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2955C55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1A0FF7">
        <w:rPr>
          <w:rFonts w:ascii="Arial" w:hAnsi="Arial" w:cs="Arial"/>
          <w:b/>
          <w:sz w:val="24"/>
          <w:szCs w:val="24"/>
        </w:rPr>
        <w:t>M</w:t>
      </w:r>
      <w:r w:rsidR="00F86A73" w:rsidRPr="001A659D">
        <w:rPr>
          <w:rFonts w:ascii="Arial" w:hAnsi="Arial" w:cs="Arial"/>
          <w:b/>
          <w:sz w:val="24"/>
          <w:szCs w:val="24"/>
        </w:rPr>
        <w:t>eeting #</w:t>
      </w:r>
      <w:r w:rsidR="00C74484">
        <w:rPr>
          <w:rFonts w:ascii="Arial" w:hAnsi="Arial" w:cs="Arial"/>
          <w:b/>
          <w:sz w:val="24"/>
          <w:szCs w:val="24"/>
        </w:rPr>
        <w:t>9</w:t>
      </w:r>
      <w:r w:rsidR="00A90E13">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E0430C" w:rsidRPr="00E0430C">
        <w:rPr>
          <w:rFonts w:ascii="Arial" w:hAnsi="Arial" w:cs="Arial"/>
          <w:b/>
          <w:sz w:val="24"/>
          <w:szCs w:val="24"/>
        </w:rPr>
        <w:t>RP-21</w:t>
      </w:r>
      <w:r w:rsidR="00C12BF8">
        <w:rPr>
          <w:rFonts w:ascii="Arial" w:hAnsi="Arial" w:cs="Arial"/>
          <w:b/>
          <w:sz w:val="24"/>
          <w:szCs w:val="24"/>
        </w:rPr>
        <w:t>2810</w:t>
      </w:r>
    </w:p>
    <w:p w14:paraId="4D105946" w14:textId="4C8BAFF6"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A90E13">
        <w:rPr>
          <w:rFonts w:ascii="Arial" w:hAnsi="Arial" w:cs="Arial"/>
          <w:b/>
        </w:rPr>
        <w:t>December</w:t>
      </w:r>
      <w:r w:rsidR="00C01DC7">
        <w:rPr>
          <w:rFonts w:ascii="Arial" w:hAnsi="Arial" w:cs="Arial"/>
          <w:b/>
        </w:rPr>
        <w:t xml:space="preserve"> </w:t>
      </w:r>
      <w:r w:rsidR="00A90E13">
        <w:rPr>
          <w:rFonts w:ascii="Arial" w:hAnsi="Arial" w:cs="Arial"/>
          <w:b/>
        </w:rPr>
        <w:t>6</w:t>
      </w:r>
      <w:r w:rsidR="00C01DC7">
        <w:rPr>
          <w:rFonts w:ascii="Arial" w:hAnsi="Arial" w:cs="Arial"/>
          <w:b/>
        </w:rPr>
        <w:t xml:space="preserve"> - 17</w:t>
      </w:r>
      <w:r w:rsidRPr="00AF3A2F">
        <w:rPr>
          <w:rFonts w:ascii="Arial" w:hAnsi="Arial" w:cs="Arial"/>
          <w:b/>
        </w:rPr>
        <w:t>, 202</w:t>
      </w:r>
      <w:r w:rsidR="00EA157F">
        <w:rPr>
          <w:rFonts w:ascii="Arial" w:hAnsi="Arial" w:cs="Arial"/>
          <w:b/>
        </w:rPr>
        <w:t>1</w:t>
      </w:r>
      <w:bookmarkEnd w:id="0"/>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r w:rsidR="00440C66">
        <w:rPr>
          <w:rFonts w:ascii="Arial" w:hAnsi="Arial" w:cs="Arial"/>
          <w:b/>
        </w:rPr>
        <w:tab/>
      </w:r>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63C54D0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C01DC7">
        <w:rPr>
          <w:rFonts w:ascii="Arial" w:hAnsi="Arial" w:cs="Arial"/>
          <w:color w:val="FF0000"/>
          <w:lang w:eastAsia="ja-JP"/>
        </w:rPr>
        <w:t>3</w:t>
      </w:r>
      <w:r w:rsidR="00AF21D4">
        <w:rPr>
          <w:rFonts w:ascii="Arial" w:hAnsi="Arial" w:cs="Arial"/>
          <w:color w:val="FF0000"/>
          <w:lang w:eastAsia="ja-JP"/>
        </w:rPr>
        <w:t>.</w:t>
      </w:r>
      <w:r w:rsidR="00D216D1">
        <w:rPr>
          <w:rFonts w:ascii="Arial" w:hAnsi="Arial" w:cs="Arial"/>
          <w:color w:val="FF0000"/>
          <w:lang w:eastAsia="ja-JP"/>
        </w:rPr>
        <w:t>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198F6885"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41B0F5E8" w:rsidR="0036248C" w:rsidRPr="008836AC" w:rsidRDefault="00B55695" w:rsidP="008836AC">
            <w:pPr>
              <w:tabs>
                <w:tab w:val="left" w:pos="567"/>
              </w:tabs>
              <w:rPr>
                <w:rFonts w:ascii="Arial" w:hAnsi="Arial" w:cs="Arial"/>
              </w:rPr>
            </w:pPr>
            <w:r>
              <w:rPr>
                <w:rFonts w:ascii="Arial" w:hAnsi="Arial" w:cs="Arial"/>
              </w:rPr>
              <w:t>NR_IAB_enh</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7221024E" w:rsidR="0036248C" w:rsidRPr="008836AC" w:rsidRDefault="00346132" w:rsidP="008836AC">
            <w:pPr>
              <w:tabs>
                <w:tab w:val="left" w:pos="567"/>
              </w:tabs>
              <w:rPr>
                <w:rFonts w:ascii="Arial" w:hAnsi="Arial" w:cs="Arial"/>
                <w:lang w:eastAsia="ja-JP"/>
              </w:rPr>
            </w:pPr>
            <w:r>
              <w:rPr>
                <w:rFonts w:ascii="Arial" w:hAnsi="Arial" w:cs="Arial"/>
                <w:lang w:eastAsia="ja-JP"/>
              </w:rPr>
              <w:t>860050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3CD96C2E" w:rsidR="00B6300F" w:rsidRPr="008836AC" w:rsidRDefault="00E12B13" w:rsidP="008836AC">
            <w:pPr>
              <w:tabs>
                <w:tab w:val="left" w:pos="567"/>
              </w:tabs>
              <w:rPr>
                <w:rFonts w:ascii="Arial" w:hAnsi="Arial" w:cs="Arial"/>
                <w:lang w:eastAsia="ja-JP"/>
              </w:rPr>
            </w:pPr>
            <w:r w:rsidRPr="00E12B13">
              <w:rPr>
                <w:rStyle w:val="Hyperlink"/>
                <w:rFonts w:ascii="Arial" w:hAnsi="Arial" w:cs="Arial"/>
                <w:lang w:eastAsia="ja-JP"/>
              </w:rPr>
              <w:t>RP-21</w:t>
            </w:r>
            <w:r w:rsidR="003037A1">
              <w:rPr>
                <w:rStyle w:val="Hyperlink"/>
                <w:rFonts w:ascii="Arial" w:hAnsi="Arial" w:cs="Arial"/>
                <w:lang w:eastAsia="ja-JP"/>
              </w:rPr>
              <w:t>1</w:t>
            </w:r>
            <w:r w:rsidR="006818D0">
              <w:rPr>
                <w:rStyle w:val="Hyperlink"/>
                <w:rFonts w:ascii="Arial" w:hAnsi="Arial" w:cs="Arial"/>
                <w:lang w:eastAsia="ja-JP"/>
              </w:rPr>
              <w:t>548</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1DCE852F"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F505F2">
              <w:rPr>
                <w:rFonts w:ascii="Arial" w:hAnsi="Arial" w:cs="Arial"/>
                <w:color w:val="FF0000"/>
                <w:lang w:eastAsia="ja-JP"/>
              </w:rPr>
              <w:t>0</w:t>
            </w:r>
            <w:r w:rsidR="006D1811">
              <w:rPr>
                <w:rFonts w:ascii="Arial" w:hAnsi="Arial" w:cs="Arial"/>
                <w:color w:val="FF0000"/>
                <w:lang w:eastAsia="ja-JP"/>
              </w:rPr>
              <w:t>3</w:t>
            </w:r>
            <w:r w:rsidRPr="006D1C93">
              <w:rPr>
                <w:rFonts w:ascii="Arial" w:hAnsi="Arial" w:cs="Arial"/>
                <w:color w:val="FF0000"/>
                <w:lang w:eastAsia="ja-JP"/>
              </w:rPr>
              <w:t>/</w:t>
            </w:r>
            <w:r w:rsidR="00346132">
              <w:rPr>
                <w:rFonts w:ascii="Arial" w:hAnsi="Arial" w:cs="Arial"/>
                <w:color w:val="FF0000"/>
                <w:lang w:eastAsia="ja-JP"/>
              </w:rPr>
              <w:t>202</w:t>
            </w:r>
            <w:r w:rsidR="00F505F2">
              <w:rPr>
                <w:rFonts w:ascii="Arial" w:hAnsi="Arial" w:cs="Arial"/>
                <w:color w:val="FF0000"/>
                <w:lang w:eastAsia="ja-JP"/>
              </w:rPr>
              <w:t>2</w:t>
            </w:r>
          </w:p>
        </w:tc>
        <w:tc>
          <w:tcPr>
            <w:tcW w:w="2268" w:type="dxa"/>
          </w:tcPr>
          <w:p w14:paraId="6BD6646C" w14:textId="645836A7" w:rsidR="00871653" w:rsidRPr="008836AC" w:rsidRDefault="00871653" w:rsidP="00CD62BB">
            <w:pPr>
              <w:tabs>
                <w:tab w:val="left" w:pos="567"/>
              </w:tabs>
              <w:rPr>
                <w:rFonts w:ascii="Arial" w:hAnsi="Arial" w:cs="Arial"/>
                <w:lang w:eastAsia="ja-JP"/>
              </w:rPr>
            </w:pPr>
            <w:r>
              <w:rPr>
                <w:rFonts w:ascii="Arial" w:hAnsi="Arial" w:cs="Arial"/>
                <w:lang w:eastAsia="ja-JP"/>
              </w:rPr>
              <w:t xml:space="preserve">Performance part: </w:t>
            </w:r>
            <w:r w:rsidR="00CD62BB" w:rsidRPr="00EF1452">
              <w:rPr>
                <w:rFonts w:ascii="Arial" w:hAnsi="Arial" w:cs="Arial"/>
                <w:color w:val="FF0000"/>
              </w:rPr>
              <w:t xml:space="preserve">09/2022 </w:t>
            </w:r>
            <w:r w:rsidR="00CD62BB" w:rsidRPr="00EF1452">
              <w:rPr>
                <w:rFonts w:ascii="Arial" w:hAnsi="Arial" w:cs="Arial"/>
                <w:color w:val="FF0000"/>
              </w:rPr>
              <w:br/>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33933BFE" w:rsidR="00871653" w:rsidRPr="00C52FE4" w:rsidRDefault="00A3255B" w:rsidP="008836AC">
            <w:pPr>
              <w:tabs>
                <w:tab w:val="left" w:pos="567"/>
              </w:tabs>
              <w:rPr>
                <w:rFonts w:ascii="Arial" w:hAnsi="Arial" w:cs="Arial"/>
                <w:lang w:eastAsia="ja-JP"/>
              </w:rPr>
            </w:pPr>
            <w:r>
              <w:rPr>
                <w:rFonts w:ascii="Arial" w:hAnsi="Arial" w:cs="Arial"/>
                <w:color w:val="FF0000"/>
                <w:highlight w:val="yellow"/>
                <w:lang w:eastAsia="ja-JP"/>
              </w:rPr>
              <w:t>65</w:t>
            </w:r>
            <w:r w:rsidR="00871653" w:rsidRPr="006818D0">
              <w:rPr>
                <w:rFonts w:ascii="Arial" w:hAnsi="Arial" w:cs="Arial"/>
                <w:color w:val="FF0000"/>
                <w:highlight w:val="yellow"/>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55511A83" w:rsidR="00871653" w:rsidRPr="00C52FE4" w:rsidRDefault="006F0446" w:rsidP="008836AC">
            <w:pPr>
              <w:tabs>
                <w:tab w:val="left" w:pos="567"/>
              </w:tabs>
              <w:rPr>
                <w:rFonts w:ascii="Arial" w:hAnsi="Arial" w:cs="Arial"/>
                <w:lang w:eastAsia="ja-JP"/>
              </w:rPr>
            </w:pPr>
            <w:r>
              <w:rPr>
                <w:rFonts w:ascii="Arial" w:hAnsi="Arial" w:cs="Arial"/>
                <w:color w:val="00B050"/>
                <w:highlight w:val="yellow"/>
                <w:lang w:eastAsia="ja-JP"/>
              </w:rPr>
              <w:t>0</w:t>
            </w:r>
            <w:r w:rsidR="00871653" w:rsidRPr="005304BA">
              <w:rPr>
                <w:rFonts w:ascii="Arial" w:hAnsi="Arial" w:cs="Arial"/>
                <w:color w:val="00B050"/>
                <w:highlight w:val="yellow"/>
                <w:lang w:eastAsia="ja-JP"/>
              </w:rPr>
              <w:t>%</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4E637E9" w:rsidR="00EF4800" w:rsidRPr="008836AC" w:rsidRDefault="0089672A" w:rsidP="001A248F">
            <w:pPr>
              <w:tabs>
                <w:tab w:val="left" w:pos="567"/>
              </w:tabs>
              <w:rPr>
                <w:rFonts w:ascii="Arial" w:hAnsi="Arial" w:cs="Arial"/>
                <w:color w:val="FF0000"/>
              </w:rPr>
            </w:pPr>
            <w:r>
              <w:rPr>
                <w:rFonts w:ascii="Arial" w:hAnsi="Arial" w:cs="Arial"/>
                <w:color w:val="FF0000"/>
              </w:rPr>
              <w:t>RAN-2</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2513676B" w:rsidR="006C4E32" w:rsidRPr="008836AC" w:rsidRDefault="0089672A"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1838696A" w:rsidR="006C4E32" w:rsidRPr="008836AC" w:rsidRDefault="00820BC8" w:rsidP="001A248F">
            <w:pPr>
              <w:tabs>
                <w:tab w:val="left" w:pos="567"/>
              </w:tabs>
              <w:rPr>
                <w:rFonts w:ascii="Arial" w:hAnsi="Arial" w:cs="Arial"/>
              </w:rPr>
            </w:pPr>
            <w:hyperlink r:id="rId7" w:history="1">
              <w:r w:rsidR="0089672A" w:rsidRPr="008E0F1F">
                <w:rPr>
                  <w:rStyle w:val="Hyperlink"/>
                  <w:rFonts w:ascii="Arial" w:hAnsi="Arial" w:cs="Arial"/>
                </w:rPr>
                <w:t>ghampel@qti.qualcomm.com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1EF84947" w:rsidR="00D22398" w:rsidRPr="008836AC" w:rsidRDefault="00D533E4" w:rsidP="00C4666A">
            <w:pPr>
              <w:pStyle w:val="TAL"/>
              <w:jc w:val="center"/>
              <w:rPr>
                <w:color w:val="FF0000"/>
                <w:lang w:eastAsia="ja-JP"/>
              </w:rPr>
            </w:pPr>
            <w:r>
              <w:rPr>
                <w:color w:val="FF0000"/>
                <w:lang w:eastAsia="ja-JP"/>
              </w:rPr>
              <w:t>No</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7777777" w:rsidR="00011C3B" w:rsidRPr="003B7182" w:rsidRDefault="00011C3B" w:rsidP="00C17C6C">
      <w:pPr>
        <w:rPr>
          <w:rFonts w:ascii="Arial" w:hAnsi="Arial" w:cs="Arial"/>
        </w:rPr>
      </w:pP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BFFFBA3"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66582B8" w14:textId="217EE558" w:rsidR="00701410" w:rsidRDefault="00701410" w:rsidP="00701410">
      <w:pPr>
        <w:pStyle w:val="Heading4"/>
        <w:rPr>
          <w:lang w:eastAsia="ja-JP"/>
        </w:rPr>
      </w:pPr>
      <w:r>
        <w:rPr>
          <w:lang w:eastAsia="ja-JP"/>
        </w:rPr>
        <w:t>2.1.1</w:t>
      </w:r>
      <w:r>
        <w:rPr>
          <w:lang w:eastAsia="ja-JP"/>
        </w:rPr>
        <w:tab/>
        <w:t>Agreements</w:t>
      </w:r>
    </w:p>
    <w:p w14:paraId="51951389" w14:textId="77777777" w:rsidR="002A79DA" w:rsidRPr="004716A0" w:rsidRDefault="002A79DA" w:rsidP="002A79DA">
      <w:pPr>
        <w:tabs>
          <w:tab w:val="left" w:pos="567"/>
        </w:tabs>
        <w:snapToGrid w:val="0"/>
        <w:spacing w:before="120"/>
        <w:rPr>
          <w:rFonts w:ascii="Arial" w:hAnsi="Arial" w:cs="Arial"/>
          <w:b/>
          <w:u w:val="single"/>
        </w:rPr>
      </w:pPr>
      <w:r w:rsidRPr="004716A0">
        <w:rPr>
          <w:rFonts w:ascii="Arial" w:hAnsi="Arial" w:cs="Arial"/>
          <w:b/>
          <w:u w:val="single"/>
        </w:rPr>
        <w:t>RAN1 #106bis-e</w:t>
      </w:r>
    </w:p>
    <w:p w14:paraId="5F1B53B3" w14:textId="77777777" w:rsidR="002A79DA" w:rsidRDefault="002A79DA" w:rsidP="002A79DA">
      <w:pPr>
        <w:rPr>
          <w:b/>
        </w:rPr>
      </w:pPr>
    </w:p>
    <w:p w14:paraId="3666DE35" w14:textId="77777777" w:rsidR="002A79DA" w:rsidRPr="00EB59FE" w:rsidRDefault="002A79DA" w:rsidP="002A79DA">
      <w:pPr>
        <w:rPr>
          <w:b/>
        </w:rPr>
      </w:pPr>
      <w:r w:rsidRPr="00EB59FE">
        <w:rPr>
          <w:b/>
        </w:rPr>
        <w:t>Enhancements to resource multiplexing between child and parent links of an IAB node</w:t>
      </w:r>
    </w:p>
    <w:p w14:paraId="23676B7A" w14:textId="77777777" w:rsidR="002A79DA" w:rsidRDefault="002A79DA" w:rsidP="002A79DA">
      <w:pPr>
        <w:rPr>
          <w:rFonts w:cs="Times"/>
          <w:bCs/>
          <w:highlight w:val="green"/>
        </w:rPr>
      </w:pPr>
    </w:p>
    <w:p w14:paraId="5192E117" w14:textId="77777777" w:rsidR="002A79DA" w:rsidRPr="00AB0D3B" w:rsidRDefault="002A79DA" w:rsidP="002A79DA">
      <w:pPr>
        <w:rPr>
          <w:bCs/>
          <w:color w:val="000000"/>
          <w:kern w:val="24"/>
          <w:sz w:val="21"/>
          <w:szCs w:val="21"/>
          <w:highlight w:val="green"/>
        </w:rPr>
      </w:pPr>
      <w:r w:rsidRPr="00AB0D3B">
        <w:rPr>
          <w:bCs/>
          <w:sz w:val="21"/>
          <w:szCs w:val="21"/>
          <w:highlight w:val="green"/>
        </w:rPr>
        <w:t>Agreement</w:t>
      </w:r>
    </w:p>
    <w:p w14:paraId="0AD20AEC" w14:textId="77777777" w:rsidR="002A79DA" w:rsidRPr="00AB0D3B" w:rsidRDefault="002A79DA" w:rsidP="002A79DA">
      <w:pPr>
        <w:rPr>
          <w:bCs/>
          <w:color w:val="000000"/>
          <w:kern w:val="24"/>
          <w:sz w:val="21"/>
          <w:szCs w:val="21"/>
        </w:rPr>
      </w:pPr>
      <w:r w:rsidRPr="00AB0D3B">
        <w:rPr>
          <w:rFonts w:eastAsia="Calibri"/>
          <w:bCs/>
          <w:noProof/>
          <w:sz w:val="21"/>
          <w:szCs w:val="21"/>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36F9B1DD" w14:textId="77777777" w:rsidR="002A79DA" w:rsidRPr="00AB0D3B" w:rsidRDefault="002A79DA" w:rsidP="002A79DA">
      <w:pPr>
        <w:pStyle w:val="ListParagraph"/>
        <w:widowControl/>
        <w:numPr>
          <w:ilvl w:val="0"/>
          <w:numId w:val="18"/>
        </w:numPr>
        <w:ind w:leftChars="0"/>
        <w:jc w:val="left"/>
        <w:rPr>
          <w:rFonts w:ascii="Times New Roman" w:hAnsi="Times New Roman"/>
          <w:bCs/>
          <w:szCs w:val="21"/>
          <w:lang w:eastAsia="zh-CN"/>
        </w:rPr>
      </w:pPr>
      <w:r w:rsidRPr="00AB0D3B">
        <w:rPr>
          <w:rFonts w:ascii="Times New Roman" w:hAnsi="Times New Roman"/>
          <w:bCs/>
          <w:szCs w:val="21"/>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2429329E" w14:textId="77777777" w:rsidR="002A79DA" w:rsidRPr="00AB0D3B" w:rsidRDefault="002A79DA" w:rsidP="002A79DA">
      <w:pPr>
        <w:rPr>
          <w:rFonts w:eastAsia="Calibri"/>
          <w:bCs/>
          <w:noProof/>
          <w:sz w:val="21"/>
          <w:szCs w:val="21"/>
        </w:rPr>
      </w:pPr>
      <w:r w:rsidRPr="00AB0D3B">
        <w:rPr>
          <w:rFonts w:eastAsia="Calibri"/>
          <w:bCs/>
          <w:noProof/>
          <w:sz w:val="21"/>
          <w:szCs w:val="21"/>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5B87AE3D" w14:textId="77777777" w:rsidR="002A79DA" w:rsidRPr="00AB0D3B" w:rsidRDefault="002A79DA" w:rsidP="002A79DA">
      <w:pPr>
        <w:pStyle w:val="ListParagraph"/>
        <w:widowControl/>
        <w:numPr>
          <w:ilvl w:val="0"/>
          <w:numId w:val="18"/>
        </w:numPr>
        <w:ind w:leftChars="0"/>
        <w:jc w:val="left"/>
        <w:rPr>
          <w:rFonts w:ascii="Times New Roman" w:hAnsi="Times New Roman"/>
          <w:bCs/>
          <w:szCs w:val="21"/>
          <w:lang w:eastAsia="zh-CN"/>
        </w:rPr>
      </w:pPr>
      <w:r w:rsidRPr="00AB0D3B">
        <w:rPr>
          <w:rFonts w:ascii="Times New Roman" w:hAnsi="Times New Roman"/>
          <w:bCs/>
          <w:szCs w:val="21"/>
          <w:lang w:eastAsia="zh-CN"/>
        </w:rPr>
        <w:t>Alt. 5: If a conflict occurs, the IAB MT is expected to perform as scheduled by MCG</w:t>
      </w:r>
    </w:p>
    <w:p w14:paraId="7F344800" w14:textId="77777777" w:rsidR="002A79DA" w:rsidRPr="00AB0D3B" w:rsidRDefault="002A79DA" w:rsidP="002A79DA">
      <w:pPr>
        <w:rPr>
          <w:bCs/>
          <w:sz w:val="21"/>
          <w:szCs w:val="21"/>
          <w:lang w:eastAsia="x-none"/>
        </w:rPr>
      </w:pPr>
    </w:p>
    <w:p w14:paraId="13BB3325" w14:textId="77777777" w:rsidR="002A79DA" w:rsidRPr="00AB0D3B" w:rsidRDefault="002A79DA" w:rsidP="002A79DA">
      <w:pPr>
        <w:rPr>
          <w:bCs/>
          <w:sz w:val="21"/>
          <w:szCs w:val="21"/>
          <w:highlight w:val="green"/>
        </w:rPr>
      </w:pPr>
      <w:r w:rsidRPr="00AB0D3B">
        <w:rPr>
          <w:bCs/>
          <w:sz w:val="21"/>
          <w:szCs w:val="21"/>
          <w:highlight w:val="green"/>
        </w:rPr>
        <w:t>Agreement</w:t>
      </w:r>
    </w:p>
    <w:p w14:paraId="0FA5D1C2" w14:textId="77777777" w:rsidR="002A79DA" w:rsidRPr="00AB0D3B" w:rsidRDefault="002A79DA" w:rsidP="002A79DA">
      <w:pPr>
        <w:rPr>
          <w:bCs/>
          <w:sz w:val="21"/>
          <w:szCs w:val="21"/>
        </w:rPr>
      </w:pPr>
      <w:r w:rsidRPr="00AB0D3B">
        <w:rPr>
          <w:bCs/>
          <w:sz w:val="21"/>
          <w:szCs w:val="21"/>
        </w:rPr>
        <w:t>In DC scenarios, support per-child MT link-NA resource configuration.</w:t>
      </w:r>
    </w:p>
    <w:p w14:paraId="676CC59B" w14:textId="77777777" w:rsidR="002A79DA" w:rsidRPr="00AB0D3B" w:rsidRDefault="002A79DA" w:rsidP="002A79DA">
      <w:pPr>
        <w:pStyle w:val="ListParagraph"/>
        <w:widowControl/>
        <w:numPr>
          <w:ilvl w:val="0"/>
          <w:numId w:val="18"/>
        </w:numPr>
        <w:ind w:leftChars="0"/>
        <w:jc w:val="left"/>
        <w:rPr>
          <w:rFonts w:ascii="Times New Roman" w:hAnsi="Times New Roman"/>
          <w:bCs/>
          <w:szCs w:val="21"/>
          <w:lang w:eastAsia="zh-CN"/>
        </w:rPr>
      </w:pPr>
      <w:r w:rsidRPr="00AB0D3B">
        <w:rPr>
          <w:rFonts w:ascii="Times New Roman" w:hAnsi="Times New Roman"/>
          <w:bCs/>
          <w:szCs w:val="21"/>
          <w:lang w:eastAsia="zh-CN"/>
        </w:rPr>
        <w:t>This configuration can be made available to IAB node as well</w:t>
      </w:r>
    </w:p>
    <w:p w14:paraId="52E5CC1C" w14:textId="77777777" w:rsidR="002A79DA" w:rsidRPr="00AB0D3B" w:rsidRDefault="002A79DA" w:rsidP="002A79DA">
      <w:pPr>
        <w:rPr>
          <w:bCs/>
          <w:sz w:val="21"/>
          <w:szCs w:val="21"/>
          <w:lang w:eastAsia="x-none"/>
        </w:rPr>
      </w:pPr>
    </w:p>
    <w:p w14:paraId="54D4313A" w14:textId="77777777" w:rsidR="002A79DA" w:rsidRPr="00AB0D3B" w:rsidRDefault="002A79DA" w:rsidP="002A79DA">
      <w:pPr>
        <w:rPr>
          <w:bCs/>
          <w:sz w:val="21"/>
          <w:szCs w:val="21"/>
          <w:highlight w:val="green"/>
        </w:rPr>
      </w:pPr>
      <w:r w:rsidRPr="00AB0D3B">
        <w:rPr>
          <w:bCs/>
          <w:sz w:val="21"/>
          <w:szCs w:val="21"/>
          <w:highlight w:val="green"/>
        </w:rPr>
        <w:t>Agreement</w:t>
      </w:r>
    </w:p>
    <w:p w14:paraId="6B715CDA" w14:textId="77777777" w:rsidR="002A79DA" w:rsidRPr="00AB0D3B" w:rsidRDefault="002A79DA" w:rsidP="002A79DA">
      <w:pPr>
        <w:rPr>
          <w:bCs/>
          <w:sz w:val="21"/>
          <w:szCs w:val="21"/>
        </w:rPr>
      </w:pPr>
      <w:r w:rsidRPr="00AB0D3B">
        <w:rPr>
          <w:bCs/>
          <w:sz w:val="21"/>
          <w:szCs w:val="21"/>
        </w:rPr>
        <w:t>The Rel-17 frequency domain H/S/NA configuration is provided across multiple slots and/or over a subset of slots only, with the same time-domain granularity and pattern duration as the Rel-16 H/S/NA configuration (</w:t>
      </w:r>
      <w:proofErr w:type="gramStart"/>
      <w:r w:rsidRPr="00AB0D3B">
        <w:rPr>
          <w:bCs/>
          <w:sz w:val="21"/>
          <w:szCs w:val="21"/>
        </w:rPr>
        <w:t>i.e.</w:t>
      </w:r>
      <w:proofErr w:type="gramEnd"/>
      <w:r w:rsidRPr="00AB0D3B">
        <w:rPr>
          <w:bCs/>
          <w:sz w:val="21"/>
          <w:szCs w:val="21"/>
        </w:rPr>
        <w:t xml:space="preserve"> gNB-DU Cell Resource Configuration (9.3.1.107 in TS 38.473 [8])).</w:t>
      </w:r>
    </w:p>
    <w:p w14:paraId="77040EC7" w14:textId="77777777" w:rsidR="002A79DA" w:rsidRPr="00AB0D3B" w:rsidRDefault="002A79DA" w:rsidP="002A79DA">
      <w:pPr>
        <w:pStyle w:val="ListParagraph"/>
        <w:widowControl/>
        <w:numPr>
          <w:ilvl w:val="0"/>
          <w:numId w:val="37"/>
        </w:numPr>
        <w:ind w:leftChars="0"/>
        <w:contextualSpacing/>
        <w:rPr>
          <w:rFonts w:ascii="Times New Roman" w:eastAsia="Calibri" w:hAnsi="Times New Roman"/>
          <w:bCs/>
          <w:szCs w:val="21"/>
        </w:rPr>
      </w:pPr>
      <w:r w:rsidRPr="00AB0D3B">
        <w:rPr>
          <w:rFonts w:ascii="Times New Roman" w:eastAsia="Calibri" w:hAnsi="Times New Roman"/>
          <w:bCs/>
          <w:szCs w:val="21"/>
        </w:rPr>
        <w:t>For a given slot, different H/S/NA resource types can be configured for different RB sets</w:t>
      </w:r>
    </w:p>
    <w:p w14:paraId="71B7E499" w14:textId="77777777" w:rsidR="002A79DA" w:rsidRPr="00AB0D3B" w:rsidRDefault="002A79DA" w:rsidP="002A79DA">
      <w:pPr>
        <w:pStyle w:val="ListParagraph"/>
        <w:widowControl/>
        <w:numPr>
          <w:ilvl w:val="0"/>
          <w:numId w:val="37"/>
        </w:numPr>
        <w:ind w:leftChars="0"/>
        <w:contextualSpacing/>
        <w:rPr>
          <w:rFonts w:ascii="Times New Roman" w:eastAsia="Calibri" w:hAnsi="Times New Roman"/>
          <w:bCs/>
          <w:szCs w:val="21"/>
        </w:rPr>
      </w:pPr>
      <w:r w:rsidRPr="00AB0D3B">
        <w:rPr>
          <w:rFonts w:ascii="Times New Roman" w:eastAsia="Calibri" w:hAnsi="Times New Roman"/>
          <w:bCs/>
          <w:szCs w:val="21"/>
        </w:rPr>
        <w:t>Additional signaling details (</w:t>
      </w:r>
      <w:proofErr w:type="gramStart"/>
      <w:r w:rsidRPr="00AB0D3B">
        <w:rPr>
          <w:rFonts w:ascii="Times New Roman" w:eastAsia="Calibri" w:hAnsi="Times New Roman"/>
          <w:bCs/>
          <w:szCs w:val="21"/>
        </w:rPr>
        <w:t>e.g.</w:t>
      </w:r>
      <w:proofErr w:type="gramEnd"/>
      <w:r w:rsidRPr="00AB0D3B">
        <w:rPr>
          <w:rFonts w:ascii="Times New Roman" w:eastAsia="Calibri" w:hAnsi="Times New Roman"/>
          <w:bCs/>
          <w:szCs w:val="21"/>
        </w:rPr>
        <w:t xml:space="preserve"> bitmap, slot pattern, etc.) can be left up to RAN3</w:t>
      </w:r>
    </w:p>
    <w:p w14:paraId="36C9A89C" w14:textId="77777777" w:rsidR="002A79DA" w:rsidRPr="00AB0D3B" w:rsidRDefault="002A79DA" w:rsidP="002A79DA">
      <w:pPr>
        <w:pStyle w:val="ListParagraph"/>
        <w:widowControl/>
        <w:numPr>
          <w:ilvl w:val="0"/>
          <w:numId w:val="37"/>
        </w:numPr>
        <w:ind w:leftChars="0"/>
        <w:contextualSpacing/>
        <w:rPr>
          <w:rFonts w:ascii="Times New Roman" w:eastAsia="Calibri" w:hAnsi="Times New Roman"/>
          <w:bCs/>
          <w:szCs w:val="21"/>
        </w:rPr>
      </w:pPr>
      <w:r w:rsidRPr="00AB0D3B">
        <w:rPr>
          <w:rFonts w:ascii="Times New Roman" w:eastAsia="Calibri" w:hAnsi="Times New Roman"/>
          <w:bCs/>
          <w:szCs w:val="21"/>
        </w:rPr>
        <w:t>FFS: The number of different frequency domain configurations at a given time</w:t>
      </w:r>
    </w:p>
    <w:p w14:paraId="71563938" w14:textId="77777777" w:rsidR="002A79DA" w:rsidRPr="00AB0D3B" w:rsidRDefault="002A79DA" w:rsidP="002A79DA">
      <w:pPr>
        <w:rPr>
          <w:bCs/>
          <w:sz w:val="21"/>
          <w:szCs w:val="21"/>
          <w:lang w:eastAsia="x-none"/>
        </w:rPr>
      </w:pPr>
    </w:p>
    <w:p w14:paraId="13DDFD4D" w14:textId="77777777" w:rsidR="002A79DA" w:rsidRPr="00AB0D3B" w:rsidRDefault="002A79DA" w:rsidP="002A79DA">
      <w:pPr>
        <w:rPr>
          <w:bCs/>
          <w:sz w:val="21"/>
          <w:szCs w:val="21"/>
          <w:highlight w:val="green"/>
        </w:rPr>
      </w:pPr>
      <w:r w:rsidRPr="00AB0D3B">
        <w:rPr>
          <w:bCs/>
          <w:sz w:val="21"/>
          <w:szCs w:val="21"/>
          <w:highlight w:val="green"/>
        </w:rPr>
        <w:t>Agreement</w:t>
      </w:r>
    </w:p>
    <w:p w14:paraId="464B3270" w14:textId="77777777" w:rsidR="002A79DA" w:rsidRPr="00AB0D3B" w:rsidRDefault="002A79DA" w:rsidP="002A79DA">
      <w:pPr>
        <w:rPr>
          <w:bCs/>
          <w:sz w:val="21"/>
          <w:szCs w:val="21"/>
        </w:rPr>
      </w:pPr>
      <w:r w:rsidRPr="00AB0D3B">
        <w:rPr>
          <w:bCs/>
          <w:sz w:val="21"/>
          <w:szCs w:val="21"/>
        </w:rPr>
        <w:t>A single value for the RB set size, N, is configured for a given IAB-DU cell’s Rel-17 frequency domain H/S/NA configuration</w:t>
      </w:r>
    </w:p>
    <w:p w14:paraId="4DDAC6C2" w14:textId="77777777" w:rsidR="002A79DA" w:rsidRPr="00AB0D3B" w:rsidRDefault="002A79DA" w:rsidP="002A79DA">
      <w:pPr>
        <w:rPr>
          <w:bCs/>
          <w:sz w:val="21"/>
          <w:szCs w:val="21"/>
        </w:rPr>
      </w:pPr>
    </w:p>
    <w:p w14:paraId="5D07D2AC" w14:textId="77777777" w:rsidR="002A79DA" w:rsidRPr="00AB0D3B" w:rsidRDefault="002A79DA" w:rsidP="002A79DA">
      <w:pPr>
        <w:rPr>
          <w:bCs/>
          <w:sz w:val="21"/>
          <w:szCs w:val="21"/>
          <w:highlight w:val="darkYellow"/>
        </w:rPr>
      </w:pPr>
      <w:r w:rsidRPr="00AB0D3B">
        <w:rPr>
          <w:bCs/>
          <w:sz w:val="21"/>
          <w:szCs w:val="21"/>
          <w:highlight w:val="darkYellow"/>
        </w:rPr>
        <w:t>Working Assumption</w:t>
      </w:r>
    </w:p>
    <w:p w14:paraId="1029F44B" w14:textId="77777777" w:rsidR="002A79DA" w:rsidRPr="00AB0D3B" w:rsidRDefault="002A79DA" w:rsidP="002A79DA">
      <w:pPr>
        <w:rPr>
          <w:bCs/>
          <w:sz w:val="21"/>
          <w:szCs w:val="21"/>
        </w:rPr>
      </w:pPr>
      <w:r w:rsidRPr="00AB0D3B">
        <w:rPr>
          <w:bCs/>
          <w:sz w:val="21"/>
          <w:szCs w:val="21"/>
        </w:rPr>
        <w:t>If both the Rel-</w:t>
      </w:r>
      <w:proofErr w:type="gramStart"/>
      <w:r w:rsidRPr="00AB0D3B">
        <w:rPr>
          <w:bCs/>
          <w:sz w:val="21"/>
          <w:szCs w:val="21"/>
        </w:rPr>
        <w:t>16 time</w:t>
      </w:r>
      <w:proofErr w:type="gramEnd"/>
      <w:r w:rsidRPr="00AB0D3B">
        <w:rPr>
          <w:bCs/>
          <w:sz w:val="21"/>
          <w:szCs w:val="21"/>
        </w:rPr>
        <w:t xml:space="preserve"> domain H/S/NA configuration and Rel-17 frequency domain H/S/NA configuration are provided for a given RB set within a slot, one of the following is selected:</w:t>
      </w:r>
    </w:p>
    <w:p w14:paraId="348D92A0" w14:textId="77777777" w:rsidR="002A79DA" w:rsidRPr="00AB0D3B" w:rsidRDefault="002A79DA" w:rsidP="002A79DA">
      <w:pPr>
        <w:pStyle w:val="ListParagraph"/>
        <w:widowControl/>
        <w:numPr>
          <w:ilvl w:val="0"/>
          <w:numId w:val="38"/>
        </w:numPr>
        <w:ind w:leftChars="0"/>
        <w:contextualSpacing/>
        <w:rPr>
          <w:rFonts w:ascii="Times New Roman" w:hAnsi="Times New Roman"/>
          <w:bCs/>
          <w:i/>
          <w:szCs w:val="21"/>
        </w:rPr>
      </w:pPr>
      <w:r w:rsidRPr="00AB0D3B">
        <w:rPr>
          <w:rFonts w:ascii="Times New Roman" w:eastAsia="Calibri" w:hAnsi="Times New Roman"/>
          <w:bCs/>
          <w:szCs w:val="21"/>
        </w:rPr>
        <w:t xml:space="preserve">Alt. 1: An IAB node applies the frequency domain H/S/NA only if the IAB node is currently operating in a non-TDM multiplexing mode </w:t>
      </w:r>
      <w:r w:rsidRPr="00AB0D3B">
        <w:rPr>
          <w:rFonts w:ascii="Times New Roman" w:eastAsia="Calibri" w:hAnsi="Times New Roman"/>
          <w:bCs/>
          <w:color w:val="000000"/>
          <w:szCs w:val="21"/>
        </w:rPr>
        <w:t>in the slot</w:t>
      </w:r>
      <w:r w:rsidRPr="00AB0D3B">
        <w:rPr>
          <w:rFonts w:ascii="Times New Roman" w:eastAsia="Calibri" w:hAnsi="Times New Roman"/>
          <w:bCs/>
          <w:szCs w:val="21"/>
        </w:rPr>
        <w:t>, otherwise the Rel-</w:t>
      </w:r>
      <w:proofErr w:type="gramStart"/>
      <w:r w:rsidRPr="00AB0D3B">
        <w:rPr>
          <w:rFonts w:ascii="Times New Roman" w:eastAsia="Calibri" w:hAnsi="Times New Roman"/>
          <w:bCs/>
          <w:szCs w:val="21"/>
        </w:rPr>
        <w:t>16 time</w:t>
      </w:r>
      <w:proofErr w:type="gramEnd"/>
      <w:r w:rsidRPr="00AB0D3B">
        <w:rPr>
          <w:rFonts w:ascii="Times New Roman" w:eastAsia="Calibri" w:hAnsi="Times New Roman"/>
          <w:bCs/>
          <w:szCs w:val="21"/>
        </w:rPr>
        <w:t xml:space="preserve"> domain H/S/NA configuration is applied.</w:t>
      </w:r>
    </w:p>
    <w:p w14:paraId="363ED280" w14:textId="77777777" w:rsidR="002A79DA" w:rsidRPr="00AB0D3B" w:rsidRDefault="002A79DA" w:rsidP="002A79DA">
      <w:pPr>
        <w:rPr>
          <w:bCs/>
          <w:sz w:val="21"/>
          <w:szCs w:val="21"/>
          <w:lang w:eastAsia="x-none"/>
        </w:rPr>
      </w:pPr>
    </w:p>
    <w:p w14:paraId="231E5231" w14:textId="77777777" w:rsidR="002A79DA" w:rsidRPr="00AB0D3B" w:rsidRDefault="002A79DA" w:rsidP="002A79DA">
      <w:pPr>
        <w:rPr>
          <w:bCs/>
          <w:sz w:val="21"/>
          <w:szCs w:val="21"/>
          <w:highlight w:val="green"/>
        </w:rPr>
      </w:pPr>
      <w:r w:rsidRPr="00AB0D3B">
        <w:rPr>
          <w:bCs/>
          <w:sz w:val="21"/>
          <w:szCs w:val="21"/>
          <w:highlight w:val="green"/>
        </w:rPr>
        <w:t>Agreement</w:t>
      </w:r>
    </w:p>
    <w:p w14:paraId="5D43E589" w14:textId="77777777" w:rsidR="002A79DA" w:rsidRPr="00AB0D3B" w:rsidRDefault="002A79DA" w:rsidP="002A79DA">
      <w:pPr>
        <w:rPr>
          <w:bCs/>
          <w:sz w:val="21"/>
          <w:szCs w:val="21"/>
          <w:lang w:val="sv-SE" w:eastAsia="zh-CN"/>
        </w:rPr>
      </w:pPr>
      <w:r w:rsidRPr="00AB0D3B">
        <w:rPr>
          <w:rStyle w:val="Strong"/>
          <w:b w:val="0"/>
          <w:sz w:val="21"/>
          <w:szCs w:val="21"/>
          <w:lang w:val="sv-SE" w:eastAsia="zh-CN"/>
        </w:rPr>
        <w:t>RS ID, based on the IAB node’s DU configurations, is used by a parent node to indicate beams of an IAB-DU in the direction of which simultaneous operation is restricted</w:t>
      </w:r>
    </w:p>
    <w:p w14:paraId="10C99A68" w14:textId="77777777" w:rsidR="002A79DA" w:rsidRPr="00AB0D3B" w:rsidRDefault="002A79DA" w:rsidP="002A79DA">
      <w:pPr>
        <w:numPr>
          <w:ilvl w:val="0"/>
          <w:numId w:val="39"/>
        </w:numPr>
        <w:rPr>
          <w:rFonts w:eastAsia="SimSun"/>
          <w:bCs/>
          <w:sz w:val="21"/>
          <w:szCs w:val="21"/>
          <w:lang w:val="sv-SE" w:eastAsia="zh-CN"/>
        </w:rPr>
      </w:pPr>
      <w:r w:rsidRPr="00AB0D3B">
        <w:rPr>
          <w:rStyle w:val="Strong"/>
          <w:b w:val="0"/>
          <w:sz w:val="21"/>
          <w:szCs w:val="21"/>
          <w:lang w:val="sv-SE" w:eastAsia="zh-CN"/>
        </w:rPr>
        <w:t>At least SSB ID and [STC index] are supported</w:t>
      </w:r>
    </w:p>
    <w:p w14:paraId="21352EE5" w14:textId="77777777" w:rsidR="002A79DA" w:rsidRPr="00AB0D3B" w:rsidRDefault="002A79DA" w:rsidP="002A79DA">
      <w:pPr>
        <w:numPr>
          <w:ilvl w:val="0"/>
          <w:numId w:val="39"/>
        </w:numPr>
        <w:rPr>
          <w:rFonts w:eastAsia="SimSun"/>
          <w:bCs/>
          <w:sz w:val="21"/>
          <w:szCs w:val="21"/>
          <w:lang w:val="sv-SE" w:eastAsia="zh-CN"/>
        </w:rPr>
      </w:pPr>
      <w:r w:rsidRPr="00AB0D3B">
        <w:rPr>
          <w:rStyle w:val="Strong"/>
          <w:b w:val="0"/>
          <w:sz w:val="21"/>
          <w:szCs w:val="21"/>
          <w:lang w:val="sv-SE" w:eastAsia="zh-CN"/>
        </w:rPr>
        <w:t>FFS: Whether restrictions are indicated to apply differently for H or S resources</w:t>
      </w:r>
    </w:p>
    <w:p w14:paraId="1054D9FE" w14:textId="77777777" w:rsidR="002A79DA" w:rsidRPr="00AB0D3B" w:rsidRDefault="002A79DA" w:rsidP="002A79DA">
      <w:pPr>
        <w:numPr>
          <w:ilvl w:val="0"/>
          <w:numId w:val="39"/>
        </w:numPr>
        <w:rPr>
          <w:rStyle w:val="Strong"/>
          <w:rFonts w:eastAsia="SimSun"/>
          <w:b w:val="0"/>
          <w:sz w:val="21"/>
          <w:szCs w:val="21"/>
          <w:lang w:val="sv-SE" w:eastAsia="zh-CN"/>
        </w:rPr>
      </w:pPr>
      <w:r w:rsidRPr="00AB0D3B">
        <w:rPr>
          <w:rStyle w:val="Strong"/>
          <w:b w:val="0"/>
          <w:sz w:val="21"/>
          <w:szCs w:val="21"/>
          <w:lang w:val="sv-SE" w:eastAsia="zh-CN"/>
        </w:rPr>
        <w:t>FFS: Informing the parent node of SRS configuration of the IAB-MT (if collocated with the IAB-DU)</w:t>
      </w:r>
    </w:p>
    <w:p w14:paraId="223B8DBD" w14:textId="77777777" w:rsidR="002A79DA" w:rsidRPr="00AB0D3B" w:rsidRDefault="002A79DA" w:rsidP="002A79DA">
      <w:pPr>
        <w:rPr>
          <w:rFonts w:eastAsia="SimSun"/>
          <w:bCs/>
          <w:sz w:val="21"/>
          <w:szCs w:val="21"/>
          <w:lang w:val="sv-SE" w:eastAsia="zh-CN"/>
        </w:rPr>
      </w:pPr>
    </w:p>
    <w:p w14:paraId="61B9426E" w14:textId="77777777" w:rsidR="002A79DA" w:rsidRPr="00AB0D3B" w:rsidRDefault="002A79DA" w:rsidP="002A79DA">
      <w:pPr>
        <w:rPr>
          <w:rFonts w:eastAsia="SimSun"/>
          <w:bCs/>
          <w:sz w:val="21"/>
          <w:szCs w:val="21"/>
          <w:lang w:val="sv-SE" w:eastAsia="zh-CN"/>
        </w:rPr>
      </w:pPr>
    </w:p>
    <w:p w14:paraId="1B366DB3" w14:textId="77777777" w:rsidR="002A79DA" w:rsidRPr="00AB0D3B" w:rsidRDefault="002A79DA" w:rsidP="002A79DA">
      <w:pPr>
        <w:rPr>
          <w:bCs/>
          <w:sz w:val="21"/>
          <w:szCs w:val="21"/>
          <w:highlight w:val="green"/>
        </w:rPr>
      </w:pPr>
      <w:r w:rsidRPr="00AB0D3B">
        <w:rPr>
          <w:bCs/>
          <w:sz w:val="21"/>
          <w:szCs w:val="21"/>
          <w:highlight w:val="green"/>
        </w:rPr>
        <w:t>Agreement</w:t>
      </w:r>
    </w:p>
    <w:p w14:paraId="121B298C" w14:textId="77777777" w:rsidR="002A79DA" w:rsidRPr="00AB0D3B" w:rsidRDefault="002A79DA" w:rsidP="002A79DA">
      <w:pPr>
        <w:pStyle w:val="BodyText"/>
        <w:spacing w:after="0"/>
        <w:rPr>
          <w:bCs/>
          <w:sz w:val="21"/>
          <w:szCs w:val="21"/>
        </w:rPr>
      </w:pPr>
      <w:r w:rsidRPr="00AB0D3B">
        <w:rPr>
          <w:rStyle w:val="Strong"/>
          <w:b w:val="0"/>
          <w:sz w:val="21"/>
          <w:szCs w:val="21"/>
          <w:lang w:val="sv-SE" w:eastAsia="zh-CN"/>
        </w:rPr>
        <w:t>The restricted beam indication from the parent node to the IAB node may be indicated (or specified) to be associated with some combination (one or multiple) of the following IAB node’s parameters:</w:t>
      </w:r>
    </w:p>
    <w:p w14:paraId="37159835" w14:textId="77777777" w:rsidR="002A79DA" w:rsidRPr="00AB0D3B" w:rsidRDefault="002A79DA" w:rsidP="002A79DA">
      <w:pPr>
        <w:numPr>
          <w:ilvl w:val="0"/>
          <w:numId w:val="40"/>
        </w:numPr>
        <w:rPr>
          <w:rFonts w:eastAsia="SimSun"/>
          <w:bCs/>
          <w:sz w:val="21"/>
          <w:szCs w:val="21"/>
          <w:lang w:val="sv-SE" w:eastAsia="zh-CN"/>
        </w:rPr>
      </w:pPr>
      <w:r w:rsidRPr="00AB0D3B">
        <w:rPr>
          <w:rStyle w:val="Strong"/>
          <w:b w:val="0"/>
          <w:sz w:val="21"/>
          <w:szCs w:val="21"/>
          <w:lang w:val="sv-SE" w:eastAsia="zh-CN"/>
        </w:rPr>
        <w:lastRenderedPageBreak/>
        <w:t>[Multiplexing mode]</w:t>
      </w:r>
    </w:p>
    <w:p w14:paraId="527CF382" w14:textId="77777777" w:rsidR="002A79DA" w:rsidRPr="00AB0D3B" w:rsidRDefault="002A79DA" w:rsidP="002A79DA">
      <w:pPr>
        <w:numPr>
          <w:ilvl w:val="0"/>
          <w:numId w:val="40"/>
        </w:numPr>
        <w:rPr>
          <w:rFonts w:eastAsia="SimSun"/>
          <w:bCs/>
          <w:sz w:val="21"/>
          <w:szCs w:val="21"/>
          <w:lang w:val="sv-SE" w:eastAsia="zh-CN"/>
        </w:rPr>
      </w:pPr>
      <w:r w:rsidRPr="00AB0D3B">
        <w:rPr>
          <w:rStyle w:val="Strong"/>
          <w:b w:val="0"/>
          <w:sz w:val="21"/>
          <w:szCs w:val="21"/>
          <w:lang w:val="sv-SE" w:eastAsia="zh-CN"/>
        </w:rPr>
        <w:t>[MT’s DL beam (e.g. TCI state id)] or MT’s UL beam (e.g., SRI id)</w:t>
      </w:r>
    </w:p>
    <w:p w14:paraId="1E969C4B" w14:textId="77777777" w:rsidR="002A79DA" w:rsidRPr="00AB0D3B" w:rsidRDefault="002A79DA" w:rsidP="002A79DA">
      <w:pPr>
        <w:numPr>
          <w:ilvl w:val="0"/>
          <w:numId w:val="40"/>
        </w:numPr>
        <w:rPr>
          <w:rFonts w:eastAsia="SimSun"/>
          <w:bCs/>
          <w:sz w:val="21"/>
          <w:szCs w:val="21"/>
          <w:lang w:val="sv-SE" w:eastAsia="zh-CN"/>
        </w:rPr>
      </w:pPr>
      <w:r w:rsidRPr="00AB0D3B">
        <w:rPr>
          <w:rStyle w:val="Strong"/>
          <w:b w:val="0"/>
          <w:sz w:val="21"/>
          <w:szCs w:val="21"/>
          <w:lang w:val="sv-SE" w:eastAsia="zh-CN"/>
        </w:rPr>
        <w:t>[DU resource configuration (e.g. soft resources)]</w:t>
      </w:r>
    </w:p>
    <w:p w14:paraId="12F6A976" w14:textId="77777777" w:rsidR="002A79DA" w:rsidRPr="00AB0D3B" w:rsidRDefault="002A79DA" w:rsidP="002A79DA">
      <w:pPr>
        <w:numPr>
          <w:ilvl w:val="0"/>
          <w:numId w:val="40"/>
        </w:numPr>
        <w:rPr>
          <w:rFonts w:eastAsia="SimSun"/>
          <w:bCs/>
          <w:sz w:val="21"/>
          <w:szCs w:val="21"/>
          <w:lang w:val="sv-SE" w:eastAsia="zh-CN"/>
        </w:rPr>
      </w:pPr>
      <w:r w:rsidRPr="00AB0D3B">
        <w:rPr>
          <w:rStyle w:val="Strong"/>
          <w:b w:val="0"/>
          <w:sz w:val="21"/>
          <w:szCs w:val="21"/>
          <w:lang w:val="sv-SE" w:eastAsia="zh-CN"/>
        </w:rPr>
        <w:t>[Slot index]</w:t>
      </w:r>
    </w:p>
    <w:p w14:paraId="1BCFE0E5" w14:textId="77777777" w:rsidR="002A79DA" w:rsidRPr="00AB0D3B" w:rsidRDefault="002A79DA" w:rsidP="002A79DA">
      <w:pPr>
        <w:rPr>
          <w:rStyle w:val="Strong"/>
          <w:b w:val="0"/>
          <w:sz w:val="21"/>
          <w:szCs w:val="21"/>
          <w:highlight w:val="green"/>
          <w:lang w:val="sv-SE" w:eastAsia="zh-CN"/>
        </w:rPr>
      </w:pPr>
    </w:p>
    <w:p w14:paraId="10F3808B" w14:textId="77777777" w:rsidR="002A79DA" w:rsidRPr="00AB0D3B" w:rsidRDefault="002A79DA" w:rsidP="002A79DA">
      <w:pPr>
        <w:rPr>
          <w:bCs/>
          <w:sz w:val="21"/>
          <w:szCs w:val="21"/>
          <w:highlight w:val="green"/>
        </w:rPr>
      </w:pPr>
      <w:r w:rsidRPr="00AB0D3B">
        <w:rPr>
          <w:bCs/>
          <w:sz w:val="21"/>
          <w:szCs w:val="21"/>
          <w:highlight w:val="green"/>
        </w:rPr>
        <w:t>Agreement</w:t>
      </w:r>
    </w:p>
    <w:p w14:paraId="689715AE" w14:textId="77777777" w:rsidR="002A79DA" w:rsidRPr="00AB0D3B" w:rsidRDefault="002A79DA" w:rsidP="002A79DA">
      <w:pPr>
        <w:rPr>
          <w:bCs/>
          <w:sz w:val="21"/>
          <w:szCs w:val="21"/>
          <w:lang w:val="sv-SE" w:eastAsia="zh-CN"/>
        </w:rPr>
      </w:pPr>
      <w:r w:rsidRPr="00AB0D3B">
        <w:rPr>
          <w:rStyle w:val="Strong"/>
          <w:b w:val="0"/>
          <w:sz w:val="21"/>
          <w:szCs w:val="21"/>
          <w:lang w:val="sv-SE" w:eastAsia="zh-CN"/>
        </w:rPr>
        <w:t>The MAC-CE signaling of Desired/Provided Guard Symbols is enhanced to optionally indicate the number of guard symbols required for switching between at least the following cases:</w:t>
      </w:r>
    </w:p>
    <w:p w14:paraId="0727B577" w14:textId="77777777" w:rsidR="002A79DA" w:rsidRPr="00AB0D3B" w:rsidRDefault="002A79DA" w:rsidP="002A79DA">
      <w:pPr>
        <w:numPr>
          <w:ilvl w:val="0"/>
          <w:numId w:val="35"/>
        </w:numPr>
        <w:tabs>
          <w:tab w:val="num" w:pos="720"/>
        </w:tabs>
        <w:rPr>
          <w:rFonts w:eastAsia="SimSun"/>
          <w:bCs/>
          <w:sz w:val="21"/>
          <w:szCs w:val="21"/>
          <w:lang w:val="sv-SE" w:eastAsia="zh-CN"/>
        </w:rPr>
      </w:pPr>
      <w:r w:rsidRPr="00AB0D3B">
        <w:rPr>
          <w:rStyle w:val="Strong"/>
          <w:b w:val="0"/>
          <w:sz w:val="21"/>
          <w:szCs w:val="21"/>
          <w:lang w:val="sv-SE" w:eastAsia="zh-CN"/>
        </w:rPr>
        <w:t>Case#6 MT Tx and [Case #7] DU [Tx]/Rx</w:t>
      </w:r>
    </w:p>
    <w:p w14:paraId="1969565F" w14:textId="77777777" w:rsidR="002A79DA" w:rsidRPr="00AB0D3B" w:rsidRDefault="002A79DA" w:rsidP="002A79DA">
      <w:pPr>
        <w:numPr>
          <w:ilvl w:val="0"/>
          <w:numId w:val="35"/>
        </w:numPr>
        <w:tabs>
          <w:tab w:val="num" w:pos="720"/>
        </w:tabs>
        <w:rPr>
          <w:rStyle w:val="Strong"/>
          <w:b w:val="0"/>
          <w:sz w:val="21"/>
          <w:szCs w:val="21"/>
          <w:lang w:val="sv-SE" w:eastAsia="zh-CN"/>
        </w:rPr>
      </w:pPr>
      <w:r w:rsidRPr="00AB0D3B">
        <w:rPr>
          <w:rStyle w:val="Strong"/>
          <w:b w:val="0"/>
          <w:sz w:val="21"/>
          <w:szCs w:val="21"/>
          <w:lang w:val="sv-SE" w:eastAsia="zh-CN"/>
        </w:rPr>
        <w:t>Case#7 MT Tx (to support Case #7 at parent node) and DU Tx/Rx</w:t>
      </w:r>
    </w:p>
    <w:p w14:paraId="79234091" w14:textId="77777777" w:rsidR="002A79DA" w:rsidRPr="00AB0D3B" w:rsidRDefault="002A79DA" w:rsidP="002A79DA">
      <w:pPr>
        <w:rPr>
          <w:rStyle w:val="Strong"/>
          <w:b w:val="0"/>
          <w:sz w:val="21"/>
          <w:szCs w:val="21"/>
          <w:lang w:val="sv-SE" w:eastAsia="zh-CN"/>
        </w:rPr>
      </w:pPr>
    </w:p>
    <w:p w14:paraId="5870F482" w14:textId="77777777" w:rsidR="002A79DA" w:rsidRPr="00AB0D3B" w:rsidRDefault="002A79DA" w:rsidP="002A79DA">
      <w:pPr>
        <w:rPr>
          <w:bCs/>
          <w:sz w:val="21"/>
          <w:szCs w:val="21"/>
          <w:highlight w:val="green"/>
        </w:rPr>
      </w:pPr>
      <w:r w:rsidRPr="00AB0D3B">
        <w:rPr>
          <w:bCs/>
          <w:sz w:val="21"/>
          <w:szCs w:val="21"/>
          <w:highlight w:val="green"/>
        </w:rPr>
        <w:t>Agreement</w:t>
      </w:r>
    </w:p>
    <w:p w14:paraId="0061068F" w14:textId="77777777" w:rsidR="002A79DA" w:rsidRPr="00AB0D3B" w:rsidRDefault="002A79DA" w:rsidP="002A79DA">
      <w:pPr>
        <w:jc w:val="both"/>
        <w:rPr>
          <w:bCs/>
          <w:sz w:val="21"/>
          <w:szCs w:val="21"/>
        </w:rPr>
      </w:pPr>
      <w:r w:rsidRPr="00AB0D3B">
        <w:rPr>
          <w:rStyle w:val="Strong"/>
          <w:b w:val="0"/>
          <w:sz w:val="21"/>
          <w:szCs w:val="21"/>
          <w:lang w:val="sv-SE"/>
        </w:rPr>
        <w:t>The recommended beam indication from the IAB-MT to the parent node are provided via MAC-CE:</w:t>
      </w:r>
    </w:p>
    <w:p w14:paraId="25453B92" w14:textId="77777777" w:rsidR="002A79DA" w:rsidRPr="00AB0D3B" w:rsidRDefault="002A79DA" w:rsidP="002A79DA">
      <w:pPr>
        <w:numPr>
          <w:ilvl w:val="0"/>
          <w:numId w:val="41"/>
        </w:numPr>
        <w:rPr>
          <w:bCs/>
          <w:sz w:val="21"/>
          <w:szCs w:val="21"/>
        </w:rPr>
      </w:pPr>
      <w:r w:rsidRPr="00AB0D3B">
        <w:rPr>
          <w:rStyle w:val="Strong"/>
          <w:b w:val="0"/>
          <w:sz w:val="21"/>
          <w:szCs w:val="21"/>
          <w:lang w:val="sv-SE"/>
        </w:rPr>
        <w:t>For DL Rx beam(s):</w:t>
      </w:r>
      <w:r w:rsidRPr="00AB0D3B">
        <w:rPr>
          <w:rStyle w:val="apple-converted-space"/>
          <w:bCs/>
          <w:sz w:val="21"/>
          <w:szCs w:val="21"/>
          <w:lang w:val="sv-SE"/>
        </w:rPr>
        <w:t> </w:t>
      </w:r>
      <w:r w:rsidRPr="00AB0D3B">
        <w:rPr>
          <w:rStyle w:val="Strong"/>
          <w:b w:val="0"/>
          <w:sz w:val="21"/>
          <w:szCs w:val="21"/>
          <w:lang w:val="sv-SE"/>
        </w:rPr>
        <w:t>using one or more of the following:</w:t>
      </w:r>
    </w:p>
    <w:p w14:paraId="6C0B1C8A" w14:textId="77777777" w:rsidR="002A79DA" w:rsidRPr="00AB0D3B" w:rsidRDefault="002A79DA" w:rsidP="002A79DA">
      <w:pPr>
        <w:numPr>
          <w:ilvl w:val="1"/>
          <w:numId w:val="41"/>
        </w:numPr>
        <w:rPr>
          <w:rStyle w:val="Strong"/>
          <w:rFonts w:eastAsia="Malgun Gothic"/>
          <w:b w:val="0"/>
          <w:sz w:val="21"/>
          <w:szCs w:val="21"/>
        </w:rPr>
      </w:pPr>
      <w:r w:rsidRPr="00AB0D3B">
        <w:rPr>
          <w:rStyle w:val="Strong"/>
          <w:b w:val="0"/>
          <w:sz w:val="21"/>
          <w:szCs w:val="21"/>
          <w:lang w:val="sv-SE"/>
        </w:rPr>
        <w:t>DL TCI state ID</w:t>
      </w:r>
    </w:p>
    <w:p w14:paraId="0152D3D2" w14:textId="77777777" w:rsidR="002A79DA" w:rsidRPr="00AB0D3B" w:rsidRDefault="002A79DA" w:rsidP="002A79DA">
      <w:pPr>
        <w:numPr>
          <w:ilvl w:val="2"/>
          <w:numId w:val="41"/>
        </w:numPr>
        <w:rPr>
          <w:bCs/>
          <w:sz w:val="21"/>
          <w:szCs w:val="21"/>
        </w:rPr>
      </w:pPr>
      <w:r w:rsidRPr="00AB0D3B">
        <w:rPr>
          <w:rStyle w:val="Strong"/>
          <w:b w:val="0"/>
          <w:sz w:val="21"/>
          <w:szCs w:val="21"/>
        </w:rPr>
        <w:t>FFS:</w:t>
      </w:r>
      <w:r w:rsidRPr="00AB0D3B">
        <w:rPr>
          <w:rStyle w:val="apple-converted-space"/>
          <w:bCs/>
          <w:sz w:val="21"/>
          <w:szCs w:val="21"/>
        </w:rPr>
        <w:t> UE/</w:t>
      </w:r>
      <w:r w:rsidRPr="00AB0D3B">
        <w:rPr>
          <w:rStyle w:val="Strong"/>
          <w:b w:val="0"/>
          <w:sz w:val="21"/>
          <w:szCs w:val="21"/>
          <w:lang w:val="sv-SE"/>
        </w:rPr>
        <w:t>IAB-MT does not assume that DL Tx power adjustment (if provided) is applied to the SSB index (if supported) indicated as QCLed reference signal in DL TCI state ID.</w:t>
      </w:r>
      <w:r w:rsidRPr="00AB0D3B">
        <w:rPr>
          <w:rStyle w:val="apple-converted-space"/>
          <w:bCs/>
          <w:sz w:val="21"/>
          <w:szCs w:val="21"/>
          <w:lang w:val="sv-SE"/>
        </w:rPr>
        <w:t> </w:t>
      </w:r>
    </w:p>
    <w:p w14:paraId="6194D22A" w14:textId="77777777" w:rsidR="002A79DA" w:rsidRPr="00AB0D3B" w:rsidRDefault="002A79DA" w:rsidP="002A79DA">
      <w:pPr>
        <w:numPr>
          <w:ilvl w:val="1"/>
          <w:numId w:val="41"/>
        </w:numPr>
        <w:rPr>
          <w:bCs/>
          <w:sz w:val="21"/>
          <w:szCs w:val="21"/>
        </w:rPr>
      </w:pPr>
      <w:r w:rsidRPr="00AB0D3B">
        <w:rPr>
          <w:rStyle w:val="Strong"/>
          <w:b w:val="0"/>
          <w:sz w:val="21"/>
          <w:szCs w:val="21"/>
          <w:lang w:val="sv-SE"/>
        </w:rPr>
        <w:t>[RS ID]</w:t>
      </w:r>
    </w:p>
    <w:p w14:paraId="254F7BEA" w14:textId="77777777" w:rsidR="002A79DA" w:rsidRPr="00AB0D3B" w:rsidRDefault="002A79DA" w:rsidP="002A79DA">
      <w:pPr>
        <w:numPr>
          <w:ilvl w:val="1"/>
          <w:numId w:val="41"/>
        </w:numPr>
        <w:rPr>
          <w:bCs/>
          <w:sz w:val="21"/>
          <w:szCs w:val="21"/>
        </w:rPr>
      </w:pPr>
      <w:r w:rsidRPr="00AB0D3B">
        <w:rPr>
          <w:rStyle w:val="Strong"/>
          <w:b w:val="0"/>
          <w:sz w:val="21"/>
          <w:szCs w:val="21"/>
          <w:lang w:val="sv-SE"/>
        </w:rPr>
        <w:t>[R17</w:t>
      </w:r>
      <w:r w:rsidRPr="00AB0D3B">
        <w:rPr>
          <w:rStyle w:val="apple-converted-space"/>
          <w:bCs/>
          <w:sz w:val="21"/>
          <w:szCs w:val="21"/>
          <w:lang w:val="sv-SE"/>
        </w:rPr>
        <w:t> </w:t>
      </w:r>
      <w:r w:rsidRPr="00AB0D3B">
        <w:rPr>
          <w:rStyle w:val="Strong"/>
          <w:b w:val="0"/>
          <w:sz w:val="21"/>
          <w:szCs w:val="21"/>
          <w:lang w:val="sv-SE"/>
        </w:rPr>
        <w:t>DL TCI, or joint DL/UL TCI ID]</w:t>
      </w:r>
    </w:p>
    <w:p w14:paraId="7551791A" w14:textId="77777777" w:rsidR="002A79DA" w:rsidRPr="00AB0D3B" w:rsidRDefault="002A79DA" w:rsidP="002A79DA">
      <w:pPr>
        <w:numPr>
          <w:ilvl w:val="0"/>
          <w:numId w:val="41"/>
        </w:numPr>
        <w:rPr>
          <w:bCs/>
          <w:sz w:val="21"/>
          <w:szCs w:val="21"/>
        </w:rPr>
      </w:pPr>
      <w:r w:rsidRPr="00AB0D3B">
        <w:rPr>
          <w:rStyle w:val="Strong"/>
          <w:b w:val="0"/>
          <w:sz w:val="21"/>
          <w:szCs w:val="21"/>
          <w:lang w:val="sv-SE"/>
        </w:rPr>
        <w:t>For UL Tx beam(s): using one</w:t>
      </w:r>
      <w:r w:rsidRPr="00AB0D3B">
        <w:rPr>
          <w:rStyle w:val="apple-converted-space"/>
          <w:rFonts w:eastAsia="SimSun"/>
          <w:bCs/>
          <w:sz w:val="21"/>
          <w:szCs w:val="21"/>
          <w:lang w:val="sv-SE"/>
        </w:rPr>
        <w:t xml:space="preserve"> </w:t>
      </w:r>
      <w:r w:rsidRPr="00AB0D3B">
        <w:rPr>
          <w:rStyle w:val="Strong"/>
          <w:b w:val="0"/>
          <w:sz w:val="21"/>
          <w:szCs w:val="21"/>
          <w:lang w:val="sv-SE"/>
        </w:rPr>
        <w:t>or more</w:t>
      </w:r>
      <w:r w:rsidRPr="00AB0D3B">
        <w:rPr>
          <w:rStyle w:val="apple-converted-space"/>
          <w:rFonts w:eastAsia="SimSun"/>
          <w:bCs/>
          <w:sz w:val="21"/>
          <w:szCs w:val="21"/>
          <w:lang w:val="sv-SE"/>
        </w:rPr>
        <w:t xml:space="preserve"> </w:t>
      </w:r>
      <w:r w:rsidRPr="00AB0D3B">
        <w:rPr>
          <w:rStyle w:val="Strong"/>
          <w:b w:val="0"/>
          <w:sz w:val="21"/>
          <w:szCs w:val="21"/>
          <w:lang w:val="sv-SE"/>
        </w:rPr>
        <w:t>of the following:</w:t>
      </w:r>
    </w:p>
    <w:p w14:paraId="519FC405" w14:textId="77777777" w:rsidR="002A79DA" w:rsidRPr="00AB0D3B" w:rsidRDefault="002A79DA" w:rsidP="002A79DA">
      <w:pPr>
        <w:numPr>
          <w:ilvl w:val="1"/>
          <w:numId w:val="41"/>
        </w:numPr>
        <w:rPr>
          <w:bCs/>
          <w:sz w:val="21"/>
          <w:szCs w:val="21"/>
        </w:rPr>
      </w:pPr>
      <w:r w:rsidRPr="00AB0D3B">
        <w:rPr>
          <w:rStyle w:val="Strong"/>
          <w:b w:val="0"/>
          <w:sz w:val="21"/>
          <w:szCs w:val="21"/>
          <w:lang w:val="sv-SE"/>
        </w:rPr>
        <w:t>[Spatial relation]</w:t>
      </w:r>
    </w:p>
    <w:p w14:paraId="792FCB1B" w14:textId="77777777" w:rsidR="002A79DA" w:rsidRPr="00AB0D3B" w:rsidRDefault="002A79DA" w:rsidP="002A79DA">
      <w:pPr>
        <w:numPr>
          <w:ilvl w:val="1"/>
          <w:numId w:val="41"/>
        </w:numPr>
        <w:rPr>
          <w:bCs/>
          <w:sz w:val="21"/>
          <w:szCs w:val="21"/>
        </w:rPr>
      </w:pPr>
      <w:r w:rsidRPr="00AB0D3B">
        <w:rPr>
          <w:rStyle w:val="Strong"/>
          <w:b w:val="0"/>
          <w:sz w:val="21"/>
          <w:szCs w:val="21"/>
          <w:lang w:val="sv-SE"/>
        </w:rPr>
        <w:t>[RS ID]</w:t>
      </w:r>
    </w:p>
    <w:p w14:paraId="398FBC1A" w14:textId="77777777" w:rsidR="002A79DA" w:rsidRPr="00AB0D3B" w:rsidRDefault="002A79DA" w:rsidP="002A79DA">
      <w:pPr>
        <w:numPr>
          <w:ilvl w:val="1"/>
          <w:numId w:val="41"/>
        </w:numPr>
        <w:rPr>
          <w:bCs/>
          <w:sz w:val="21"/>
          <w:szCs w:val="21"/>
        </w:rPr>
      </w:pPr>
      <w:r w:rsidRPr="00AB0D3B">
        <w:rPr>
          <w:rStyle w:val="Strong"/>
          <w:b w:val="0"/>
          <w:sz w:val="21"/>
          <w:szCs w:val="21"/>
          <w:lang w:val="sv-SE"/>
        </w:rPr>
        <w:t>[R17 UL TCI, or joint DL/UL TCI ID]</w:t>
      </w:r>
    </w:p>
    <w:p w14:paraId="5A2FFD7F" w14:textId="77777777" w:rsidR="002A79DA" w:rsidRPr="00AB0D3B" w:rsidRDefault="002A79DA" w:rsidP="002A79DA">
      <w:pPr>
        <w:numPr>
          <w:ilvl w:val="1"/>
          <w:numId w:val="41"/>
        </w:numPr>
        <w:rPr>
          <w:bCs/>
          <w:sz w:val="21"/>
          <w:szCs w:val="21"/>
        </w:rPr>
      </w:pPr>
      <w:r w:rsidRPr="00AB0D3B">
        <w:rPr>
          <w:rStyle w:val="Strong"/>
          <w:b w:val="0"/>
          <w:sz w:val="21"/>
          <w:szCs w:val="21"/>
          <w:lang w:val="sv-SE"/>
        </w:rPr>
        <w:t>[SRI]</w:t>
      </w:r>
    </w:p>
    <w:p w14:paraId="7E1CD8FC" w14:textId="77777777" w:rsidR="002A79DA" w:rsidRPr="00AB0D3B" w:rsidRDefault="002A79DA" w:rsidP="002A79DA">
      <w:pPr>
        <w:jc w:val="both"/>
        <w:rPr>
          <w:rFonts w:eastAsia="Malgun Gothic"/>
          <w:bCs/>
          <w:sz w:val="21"/>
          <w:szCs w:val="21"/>
        </w:rPr>
      </w:pPr>
    </w:p>
    <w:p w14:paraId="33BD324F" w14:textId="77777777" w:rsidR="002A79DA" w:rsidRPr="00AB0D3B" w:rsidRDefault="002A79DA" w:rsidP="002A79DA">
      <w:pPr>
        <w:rPr>
          <w:bCs/>
          <w:sz w:val="21"/>
          <w:szCs w:val="21"/>
          <w:highlight w:val="green"/>
        </w:rPr>
      </w:pPr>
      <w:r w:rsidRPr="00AB0D3B">
        <w:rPr>
          <w:bCs/>
          <w:sz w:val="21"/>
          <w:szCs w:val="21"/>
          <w:highlight w:val="green"/>
        </w:rPr>
        <w:t>Agreement</w:t>
      </w:r>
    </w:p>
    <w:p w14:paraId="7C3FD6CA" w14:textId="77777777" w:rsidR="002A79DA" w:rsidRPr="00AB0D3B" w:rsidRDefault="002A79DA" w:rsidP="002A79DA">
      <w:pPr>
        <w:rPr>
          <w:bCs/>
          <w:sz w:val="21"/>
          <w:szCs w:val="21"/>
        </w:rPr>
      </w:pPr>
      <w:r w:rsidRPr="00AB0D3B">
        <w:rPr>
          <w:rStyle w:val="Strong"/>
          <w:b w:val="0"/>
          <w:sz w:val="21"/>
          <w:szCs w:val="21"/>
          <w:lang w:val="sv-SE"/>
        </w:rPr>
        <w:t>A single DCI format 2_5 can be received indicating availability for the soft resources of the respective RB sets corresponding to a given time resource of the child IAB-DU cell.</w:t>
      </w:r>
    </w:p>
    <w:p w14:paraId="381FF846" w14:textId="77777777" w:rsidR="002A79DA" w:rsidRPr="00AB0D3B" w:rsidRDefault="002A79DA" w:rsidP="002A79DA">
      <w:pPr>
        <w:numPr>
          <w:ilvl w:val="0"/>
          <w:numId w:val="42"/>
        </w:numPr>
        <w:rPr>
          <w:bCs/>
          <w:sz w:val="21"/>
          <w:szCs w:val="21"/>
        </w:rPr>
      </w:pPr>
      <w:r w:rsidRPr="00AB0D3B">
        <w:rPr>
          <w:rStyle w:val="Strong"/>
          <w:b w:val="0"/>
          <w:sz w:val="21"/>
          <w:szCs w:val="21"/>
          <w:lang w:val="sv-SE"/>
        </w:rPr>
        <w:t>FFS: Extension of</w:t>
      </w:r>
      <w:r w:rsidRPr="00AB0D3B">
        <w:rPr>
          <w:rStyle w:val="apple-converted-space"/>
          <w:bCs/>
          <w:sz w:val="21"/>
          <w:szCs w:val="21"/>
          <w:lang w:val="sv-SE"/>
        </w:rPr>
        <w:t> </w:t>
      </w:r>
      <w:r w:rsidRPr="00AB0D3B">
        <w:rPr>
          <w:rStyle w:val="Emphasis"/>
          <w:bCs/>
          <w:sz w:val="21"/>
          <w:szCs w:val="21"/>
          <w:lang w:val="sv-SE"/>
        </w:rPr>
        <w:t>AvailabiltyCombination</w:t>
      </w:r>
      <w:r w:rsidRPr="00AB0D3B">
        <w:rPr>
          <w:rStyle w:val="apple-converted-space"/>
          <w:bCs/>
          <w:sz w:val="21"/>
          <w:szCs w:val="21"/>
          <w:lang w:val="sv-SE"/>
        </w:rPr>
        <w:t> </w:t>
      </w:r>
      <w:r w:rsidRPr="00AB0D3B">
        <w:rPr>
          <w:rStyle w:val="Strong"/>
          <w:b w:val="0"/>
          <w:sz w:val="21"/>
          <w:szCs w:val="21"/>
          <w:lang w:val="sv-SE"/>
        </w:rPr>
        <w:t>to include multiple RB sets in a</w:t>
      </w:r>
      <w:r w:rsidRPr="00AB0D3B">
        <w:rPr>
          <w:rStyle w:val="apple-converted-space"/>
          <w:bCs/>
          <w:sz w:val="21"/>
          <w:szCs w:val="21"/>
          <w:lang w:val="sv-SE"/>
        </w:rPr>
        <w:t> </w:t>
      </w:r>
      <w:r w:rsidRPr="00AB0D3B">
        <w:rPr>
          <w:rStyle w:val="Emphasis"/>
          <w:bCs/>
          <w:sz w:val="21"/>
          <w:szCs w:val="21"/>
          <w:lang w:val="sv-SE"/>
        </w:rPr>
        <w:t xml:space="preserve">resourceAvailabilty </w:t>
      </w:r>
      <w:r w:rsidRPr="00AB0D3B">
        <w:rPr>
          <w:rStyle w:val="Strong"/>
          <w:b w:val="0"/>
          <w:sz w:val="21"/>
          <w:szCs w:val="21"/>
          <w:lang w:val="sv-SE"/>
        </w:rPr>
        <w:t>indication</w:t>
      </w:r>
    </w:p>
    <w:p w14:paraId="3D8456B1" w14:textId="77777777" w:rsidR="002A79DA" w:rsidRPr="00AB0D3B" w:rsidRDefault="002A79DA" w:rsidP="002A79DA">
      <w:pPr>
        <w:numPr>
          <w:ilvl w:val="0"/>
          <w:numId w:val="42"/>
        </w:numPr>
        <w:rPr>
          <w:bCs/>
          <w:sz w:val="21"/>
          <w:szCs w:val="21"/>
        </w:rPr>
      </w:pPr>
      <w:r w:rsidRPr="00AB0D3B">
        <w:rPr>
          <w:rStyle w:val="Strong"/>
          <w:b w:val="0"/>
          <w:sz w:val="21"/>
          <w:szCs w:val="21"/>
          <w:lang w:val="sv-SE"/>
        </w:rPr>
        <w:t>FFS: Update</w:t>
      </w:r>
      <w:r w:rsidRPr="00AB0D3B">
        <w:rPr>
          <w:rStyle w:val="apple-converted-space"/>
          <w:bCs/>
          <w:i/>
          <w:iCs/>
          <w:sz w:val="21"/>
          <w:szCs w:val="21"/>
          <w:lang w:val="sv-SE"/>
        </w:rPr>
        <w:t> </w:t>
      </w:r>
      <w:r w:rsidRPr="00AB0D3B">
        <w:rPr>
          <w:rStyle w:val="Emphasis"/>
          <w:bCs/>
          <w:sz w:val="21"/>
          <w:szCs w:val="21"/>
          <w:lang w:val="sv-SE"/>
        </w:rPr>
        <w:t>resourceAvailability</w:t>
      </w:r>
      <w:r w:rsidRPr="00AB0D3B">
        <w:rPr>
          <w:rStyle w:val="apple-converted-space"/>
          <w:bCs/>
          <w:sz w:val="21"/>
          <w:szCs w:val="21"/>
          <w:lang w:val="sv-SE"/>
        </w:rPr>
        <w:t> </w:t>
      </w:r>
      <w:r w:rsidRPr="00AB0D3B">
        <w:rPr>
          <w:rStyle w:val="Strong"/>
          <w:b w:val="0"/>
          <w:sz w:val="21"/>
          <w:szCs w:val="21"/>
          <w:lang w:val="sv-SE"/>
        </w:rPr>
        <w:t>mapping table defined in TS38.213 so that the indication of availability can be applied over soft resources in frequency-domain for DL or UL or Flexible symbols.</w:t>
      </w:r>
    </w:p>
    <w:p w14:paraId="18FEA629" w14:textId="77777777" w:rsidR="002A79DA" w:rsidRPr="00AB0D3B" w:rsidRDefault="002A79DA" w:rsidP="002A79DA">
      <w:pPr>
        <w:numPr>
          <w:ilvl w:val="0"/>
          <w:numId w:val="42"/>
        </w:numPr>
        <w:rPr>
          <w:bCs/>
          <w:sz w:val="21"/>
          <w:szCs w:val="21"/>
        </w:rPr>
      </w:pPr>
      <w:r w:rsidRPr="00AB0D3B">
        <w:rPr>
          <w:rStyle w:val="Strong"/>
          <w:b w:val="0"/>
          <w:sz w:val="21"/>
          <w:szCs w:val="21"/>
          <w:lang w:val="sv-SE"/>
        </w:rPr>
        <w:t>FFS:</w:t>
      </w:r>
      <w:r w:rsidRPr="00AB0D3B">
        <w:rPr>
          <w:rStyle w:val="apple-converted-space"/>
          <w:bCs/>
          <w:sz w:val="21"/>
          <w:szCs w:val="21"/>
          <w:lang w:val="sv-SE"/>
        </w:rPr>
        <w:t> </w:t>
      </w:r>
      <w:r w:rsidRPr="00AB0D3B">
        <w:rPr>
          <w:rStyle w:val="Strong"/>
          <w:b w:val="0"/>
          <w:sz w:val="21"/>
          <w:szCs w:val="21"/>
          <w:lang w:val="sv-SE"/>
        </w:rPr>
        <w:t>Need for extension</w:t>
      </w:r>
      <w:r w:rsidRPr="00AB0D3B">
        <w:rPr>
          <w:rStyle w:val="apple-converted-space"/>
          <w:bCs/>
          <w:sz w:val="21"/>
          <w:szCs w:val="21"/>
          <w:lang w:val="sv-SE"/>
        </w:rPr>
        <w:t> </w:t>
      </w:r>
      <w:r w:rsidRPr="00AB0D3B">
        <w:rPr>
          <w:rStyle w:val="Strong"/>
          <w:b w:val="0"/>
          <w:sz w:val="21"/>
          <w:szCs w:val="21"/>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7C392EE9" w14:textId="77777777" w:rsidR="002A79DA" w:rsidRPr="00AB0D3B" w:rsidRDefault="002A79DA" w:rsidP="002A79DA">
      <w:pPr>
        <w:rPr>
          <w:bCs/>
          <w:sz w:val="21"/>
          <w:szCs w:val="21"/>
          <w:lang w:eastAsia="x-none"/>
        </w:rPr>
      </w:pPr>
    </w:p>
    <w:p w14:paraId="38C98D71" w14:textId="77777777" w:rsidR="002A79DA" w:rsidRDefault="002A79DA" w:rsidP="002A79DA">
      <w:pPr>
        <w:tabs>
          <w:tab w:val="left" w:pos="567"/>
        </w:tabs>
        <w:snapToGrid w:val="0"/>
        <w:spacing w:before="120"/>
        <w:rPr>
          <w:rFonts w:ascii="Arial" w:hAnsi="Arial" w:cs="Arial"/>
          <w:b/>
          <w:color w:val="00B0F0"/>
          <w:highlight w:val="yellow"/>
          <w:u w:val="single"/>
        </w:rPr>
      </w:pPr>
    </w:p>
    <w:p w14:paraId="2743F800" w14:textId="77777777" w:rsidR="002A79DA" w:rsidRDefault="002A79DA" w:rsidP="002A79DA">
      <w:pPr>
        <w:tabs>
          <w:tab w:val="left" w:pos="567"/>
        </w:tabs>
        <w:snapToGrid w:val="0"/>
        <w:spacing w:before="120"/>
        <w:rPr>
          <w:rFonts w:ascii="Arial" w:hAnsi="Arial" w:cs="Arial"/>
          <w:b/>
          <w:color w:val="00B0F0"/>
          <w:highlight w:val="yellow"/>
          <w:u w:val="single"/>
        </w:rPr>
      </w:pPr>
    </w:p>
    <w:p w14:paraId="758DEA91" w14:textId="77777777" w:rsidR="002A79DA" w:rsidRPr="00EB59FE" w:rsidRDefault="002A79DA" w:rsidP="002A79DA">
      <w:pPr>
        <w:tabs>
          <w:tab w:val="left" w:pos="567"/>
        </w:tabs>
        <w:snapToGrid w:val="0"/>
        <w:spacing w:before="120"/>
        <w:rPr>
          <w:b/>
          <w:highlight w:val="yellow"/>
        </w:rPr>
      </w:pPr>
      <w:r w:rsidRPr="00EB59FE">
        <w:rPr>
          <w:b/>
        </w:rPr>
        <w:t>Other enhancements for simultaneous operation of IAB-node’s child and parent links</w:t>
      </w:r>
    </w:p>
    <w:p w14:paraId="606CC352" w14:textId="77777777" w:rsidR="002A79DA" w:rsidRDefault="002A79DA" w:rsidP="002A79DA">
      <w:pPr>
        <w:tabs>
          <w:tab w:val="left" w:pos="567"/>
        </w:tabs>
        <w:snapToGrid w:val="0"/>
        <w:spacing w:before="120"/>
        <w:rPr>
          <w:rFonts w:ascii="Arial" w:hAnsi="Arial" w:cs="Arial"/>
          <w:b/>
          <w:color w:val="00B0F0"/>
          <w:highlight w:val="yellow"/>
          <w:u w:val="single"/>
        </w:rPr>
      </w:pPr>
    </w:p>
    <w:p w14:paraId="478E0A5D" w14:textId="77777777" w:rsidR="002A79DA" w:rsidRPr="00E9670D" w:rsidRDefault="002A79DA" w:rsidP="002A79DA">
      <w:pPr>
        <w:rPr>
          <w:sz w:val="21"/>
          <w:szCs w:val="21"/>
          <w:highlight w:val="green"/>
        </w:rPr>
      </w:pPr>
      <w:r w:rsidRPr="00E9670D">
        <w:rPr>
          <w:sz w:val="21"/>
          <w:szCs w:val="21"/>
          <w:highlight w:val="green"/>
        </w:rPr>
        <w:t>Agreement</w:t>
      </w:r>
    </w:p>
    <w:p w14:paraId="2F306901" w14:textId="77777777" w:rsidR="002A79DA" w:rsidRPr="00E9670D" w:rsidRDefault="002A79DA" w:rsidP="002A79DA">
      <w:pPr>
        <w:rPr>
          <w:rFonts w:eastAsia="Calibri"/>
          <w:sz w:val="21"/>
          <w:szCs w:val="21"/>
        </w:rPr>
      </w:pPr>
      <w:r w:rsidRPr="00E9670D">
        <w:rPr>
          <w:rFonts w:eastAsia="Calibri"/>
          <w:sz w:val="21"/>
          <w:szCs w:val="21"/>
        </w:rPr>
        <w:t>The following alternative is selected for the association between the indicated parent-node’s DL TX power adjustment, provided by an IAB-MT to its parent-node, and IAB-node’s resources and/or configurations:</w:t>
      </w:r>
    </w:p>
    <w:p w14:paraId="6F390F52" w14:textId="77777777" w:rsidR="002A79DA" w:rsidRPr="00E9670D" w:rsidRDefault="002A79DA" w:rsidP="002A79DA">
      <w:pPr>
        <w:pStyle w:val="ListParagraph"/>
        <w:widowControl/>
        <w:numPr>
          <w:ilvl w:val="0"/>
          <w:numId w:val="43"/>
        </w:numPr>
        <w:ind w:leftChars="0"/>
        <w:contextualSpacing/>
        <w:jc w:val="left"/>
        <w:textAlignment w:val="baseline"/>
        <w:rPr>
          <w:rFonts w:ascii="Times New Roman" w:hAnsi="Times New Roman"/>
          <w:szCs w:val="21"/>
        </w:rPr>
      </w:pPr>
      <w:r w:rsidRPr="00E9670D">
        <w:rPr>
          <w:rFonts w:ascii="Times New Roman" w:hAnsi="Times New Roman"/>
          <w:szCs w:val="21"/>
        </w:rPr>
        <w:t>Alt 2. The desired DL TX power adjustment is indicated to be associated with some combination (one or multiple) of the following IAB-node’s configurations:</w:t>
      </w:r>
    </w:p>
    <w:p w14:paraId="7B0DB353"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Multiplexing mode</w:t>
      </w:r>
    </w:p>
    <w:p w14:paraId="57A55EC7"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MT’s DL beam (</w:t>
      </w:r>
      <w:proofErr w:type="gramStart"/>
      <w:r w:rsidRPr="00E9670D">
        <w:rPr>
          <w:rFonts w:ascii="Times New Roman" w:hAnsi="Times New Roman"/>
          <w:szCs w:val="21"/>
        </w:rPr>
        <w:t>e.g.</w:t>
      </w:r>
      <w:proofErr w:type="gramEnd"/>
      <w:r w:rsidRPr="00E9670D">
        <w:rPr>
          <w:rFonts w:ascii="Times New Roman" w:hAnsi="Times New Roman"/>
          <w:szCs w:val="21"/>
        </w:rPr>
        <w:t xml:space="preserve"> TCI state id)</w:t>
      </w:r>
    </w:p>
    <w:p w14:paraId="7E31DA39"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(MT CC, DU cell) pair</w:t>
      </w:r>
    </w:p>
    <w:p w14:paraId="598DA60E"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DU resource configuration</w:t>
      </w:r>
    </w:p>
    <w:p w14:paraId="2A284FEA"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FFS: Slot index</w:t>
      </w:r>
    </w:p>
    <w:p w14:paraId="678E7BE7"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FFS: timing mode (e.g., Case-7 timing)</w:t>
      </w:r>
    </w:p>
    <w:p w14:paraId="60343A16" w14:textId="77777777" w:rsidR="002A79DA" w:rsidRPr="00E9670D" w:rsidRDefault="002A79DA" w:rsidP="002A79DA">
      <w:pPr>
        <w:pStyle w:val="ListParagraph"/>
        <w:ind w:left="960"/>
        <w:rPr>
          <w:rFonts w:ascii="Times New Roman" w:hAnsi="Times New Roman"/>
          <w:szCs w:val="21"/>
        </w:rPr>
      </w:pPr>
    </w:p>
    <w:p w14:paraId="4EA550C8" w14:textId="77777777" w:rsidR="002A79DA" w:rsidRPr="00E9670D" w:rsidRDefault="002A79DA" w:rsidP="002A79DA">
      <w:pPr>
        <w:rPr>
          <w:sz w:val="21"/>
          <w:szCs w:val="21"/>
          <w:highlight w:val="green"/>
        </w:rPr>
      </w:pPr>
      <w:r w:rsidRPr="00E9670D">
        <w:rPr>
          <w:sz w:val="21"/>
          <w:szCs w:val="21"/>
          <w:highlight w:val="green"/>
        </w:rPr>
        <w:t>Agreement</w:t>
      </w:r>
    </w:p>
    <w:p w14:paraId="3718ECFC" w14:textId="77777777" w:rsidR="002A79DA" w:rsidRPr="00E9670D" w:rsidRDefault="002A79DA" w:rsidP="002A79DA">
      <w:pPr>
        <w:rPr>
          <w:sz w:val="21"/>
          <w:szCs w:val="21"/>
        </w:rPr>
      </w:pPr>
      <w:r w:rsidRPr="00E9670D">
        <w:rPr>
          <w:sz w:val="21"/>
          <w:szCs w:val="21"/>
        </w:rPr>
        <w:t>Case 7 UL timing offset is indicated by the parent-node via MAC-CE.</w:t>
      </w:r>
    </w:p>
    <w:p w14:paraId="524861B4" w14:textId="77777777" w:rsidR="002A79DA" w:rsidRPr="00E9670D" w:rsidRDefault="002A79DA" w:rsidP="002A79DA">
      <w:pPr>
        <w:rPr>
          <w:sz w:val="21"/>
          <w:szCs w:val="21"/>
        </w:rPr>
      </w:pPr>
    </w:p>
    <w:p w14:paraId="3DD90E48" w14:textId="77777777" w:rsidR="002A79DA" w:rsidRPr="00E9670D" w:rsidRDefault="002A79DA" w:rsidP="002A79DA">
      <w:pPr>
        <w:rPr>
          <w:sz w:val="21"/>
          <w:szCs w:val="21"/>
          <w:highlight w:val="green"/>
        </w:rPr>
      </w:pPr>
      <w:r w:rsidRPr="00E9670D">
        <w:rPr>
          <w:sz w:val="21"/>
          <w:szCs w:val="21"/>
          <w:highlight w:val="green"/>
        </w:rPr>
        <w:t>Agreement</w:t>
      </w:r>
    </w:p>
    <w:p w14:paraId="4B05BC78" w14:textId="77777777" w:rsidR="002A79DA" w:rsidRPr="00E9670D" w:rsidRDefault="002A79DA" w:rsidP="002A79DA">
      <w:pPr>
        <w:rPr>
          <w:sz w:val="21"/>
          <w:szCs w:val="21"/>
        </w:rPr>
      </w:pPr>
      <w:r w:rsidRPr="00E9670D">
        <w:rPr>
          <w:sz w:val="21"/>
          <w:szCs w:val="21"/>
        </w:rPr>
        <w:t>The granularity of Case 7 UL timing offset is the same as the UL TA granularity.</w:t>
      </w:r>
    </w:p>
    <w:p w14:paraId="361C190B" w14:textId="77777777" w:rsidR="002A79DA" w:rsidRPr="00E9670D" w:rsidRDefault="002A79DA" w:rsidP="002A79DA">
      <w:pPr>
        <w:rPr>
          <w:sz w:val="21"/>
          <w:szCs w:val="21"/>
        </w:rPr>
      </w:pPr>
    </w:p>
    <w:p w14:paraId="6EF97F7A" w14:textId="77777777" w:rsidR="002A79DA" w:rsidRPr="00E9670D" w:rsidRDefault="002A79DA" w:rsidP="002A79DA">
      <w:pPr>
        <w:rPr>
          <w:b/>
          <w:bCs/>
          <w:sz w:val="21"/>
          <w:szCs w:val="21"/>
        </w:rPr>
      </w:pPr>
      <w:r w:rsidRPr="00E9670D">
        <w:rPr>
          <w:b/>
          <w:bCs/>
          <w:sz w:val="21"/>
          <w:szCs w:val="21"/>
        </w:rPr>
        <w:t>Conclusion</w:t>
      </w:r>
    </w:p>
    <w:p w14:paraId="749C6C45" w14:textId="77777777" w:rsidR="002A79DA" w:rsidRPr="00E9670D" w:rsidRDefault="002A79DA" w:rsidP="002A79DA">
      <w:pPr>
        <w:rPr>
          <w:sz w:val="21"/>
          <w:szCs w:val="21"/>
        </w:rPr>
      </w:pPr>
      <w:r w:rsidRPr="00E9670D">
        <w:rPr>
          <w:sz w:val="21"/>
          <w:szCs w:val="21"/>
        </w:rPr>
        <w:lastRenderedPageBreak/>
        <w:t xml:space="preserve">RAN1 does not discuss further proposals for IAB interference management enhancements in 8.10.2. </w:t>
      </w:r>
    </w:p>
    <w:p w14:paraId="2FF28422" w14:textId="77777777" w:rsidR="002A79DA" w:rsidRPr="00E9670D" w:rsidRDefault="002A79DA" w:rsidP="002A79DA">
      <w:pPr>
        <w:pStyle w:val="ListParagraph"/>
        <w:ind w:left="960"/>
        <w:rPr>
          <w:rFonts w:ascii="Times New Roman" w:hAnsi="Times New Roman"/>
          <w:szCs w:val="21"/>
        </w:rPr>
      </w:pPr>
    </w:p>
    <w:p w14:paraId="05C3E9F1" w14:textId="77777777" w:rsidR="002A79DA" w:rsidRPr="00E9670D" w:rsidRDefault="002A79DA" w:rsidP="002A79DA">
      <w:pPr>
        <w:rPr>
          <w:sz w:val="21"/>
          <w:szCs w:val="21"/>
          <w:highlight w:val="green"/>
        </w:rPr>
      </w:pPr>
      <w:r w:rsidRPr="00E9670D">
        <w:rPr>
          <w:sz w:val="21"/>
          <w:szCs w:val="21"/>
          <w:highlight w:val="green"/>
        </w:rPr>
        <w:t>Agreement</w:t>
      </w:r>
    </w:p>
    <w:p w14:paraId="47F27102"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The desired parent-node’s DL TX power adjustment, provided by an IAB-MT to its parent-node, is indicated via MAC-CE.</w:t>
      </w:r>
    </w:p>
    <w:p w14:paraId="3AE624E1" w14:textId="77777777" w:rsidR="002A79DA" w:rsidRPr="00E9670D" w:rsidRDefault="002A79DA" w:rsidP="002A79DA">
      <w:pPr>
        <w:numPr>
          <w:ilvl w:val="0"/>
          <w:numId w:val="44"/>
        </w:numPr>
        <w:rPr>
          <w:sz w:val="21"/>
          <w:szCs w:val="21"/>
        </w:rPr>
      </w:pPr>
      <w:r w:rsidRPr="00E9670D">
        <w:rPr>
          <w:rStyle w:val="Strong"/>
          <w:b w:val="0"/>
          <w:bCs w:val="0"/>
          <w:sz w:val="21"/>
          <w:szCs w:val="21"/>
        </w:rPr>
        <w:t>The indication further includes the associated configurations and/or resources for which the indicated power adjustment is applicable.</w:t>
      </w:r>
    </w:p>
    <w:p w14:paraId="2A21ACB2" w14:textId="77777777" w:rsidR="002A79DA" w:rsidRPr="00E9670D" w:rsidRDefault="002A79DA" w:rsidP="002A79DA">
      <w:pPr>
        <w:numPr>
          <w:ilvl w:val="0"/>
          <w:numId w:val="44"/>
        </w:numPr>
        <w:rPr>
          <w:sz w:val="21"/>
          <w:szCs w:val="21"/>
        </w:rPr>
      </w:pPr>
      <w:r w:rsidRPr="00E9670D">
        <w:rPr>
          <w:rStyle w:val="Strong"/>
          <w:b w:val="0"/>
          <w:bCs w:val="0"/>
          <w:sz w:val="21"/>
          <w:szCs w:val="21"/>
        </w:rPr>
        <w:t xml:space="preserve">The indicated adjustment is in terms of a relative offset to a reference DL TX power. </w:t>
      </w:r>
    </w:p>
    <w:p w14:paraId="68EB0426"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FFS: the reference power (e.g., an RS such as CSI-RS, etc) for the indication of desired adjustment.</w:t>
      </w:r>
    </w:p>
    <w:p w14:paraId="1B0B1DB1"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 xml:space="preserve">FFS: the range of values for the indicated adjustment. </w:t>
      </w:r>
    </w:p>
    <w:p w14:paraId="147EDAC2" w14:textId="77777777" w:rsidR="002A79DA" w:rsidRPr="00E9670D" w:rsidRDefault="002A79DA" w:rsidP="002A79DA">
      <w:pPr>
        <w:pStyle w:val="xmsonormal0"/>
        <w:spacing w:before="0" w:beforeAutospacing="0" w:after="0" w:afterAutospacing="0"/>
        <w:rPr>
          <w:sz w:val="21"/>
          <w:szCs w:val="21"/>
        </w:rPr>
      </w:pPr>
      <w:r w:rsidRPr="00E9670D">
        <w:rPr>
          <w:sz w:val="21"/>
          <w:szCs w:val="21"/>
        </w:rPr>
        <w:t> </w:t>
      </w:r>
    </w:p>
    <w:p w14:paraId="619AF494" w14:textId="77777777" w:rsidR="002A79DA" w:rsidRPr="00E9670D" w:rsidRDefault="002A79DA" w:rsidP="002A79DA">
      <w:pPr>
        <w:rPr>
          <w:sz w:val="21"/>
          <w:szCs w:val="21"/>
          <w:highlight w:val="green"/>
        </w:rPr>
      </w:pPr>
      <w:r w:rsidRPr="00E9670D">
        <w:rPr>
          <w:sz w:val="21"/>
          <w:szCs w:val="21"/>
          <w:highlight w:val="green"/>
        </w:rPr>
        <w:t>Agreement</w:t>
      </w:r>
    </w:p>
    <w:p w14:paraId="10A5C323"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The desired IAB-MT’s UL PSD range, provided by the IAB-MT to its parent-node, is indicated to be associated with some combination (one or multiple) of the following IAB-node’s configurations:</w:t>
      </w:r>
    </w:p>
    <w:p w14:paraId="423BC25F"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 xml:space="preserve">Multiplexing mode, </w:t>
      </w:r>
    </w:p>
    <w:p w14:paraId="099C9A3F" w14:textId="77777777" w:rsidR="002A79DA" w:rsidRPr="00C76B62" w:rsidRDefault="002A79DA" w:rsidP="002A79DA">
      <w:pPr>
        <w:numPr>
          <w:ilvl w:val="0"/>
          <w:numId w:val="44"/>
        </w:numPr>
        <w:rPr>
          <w:rStyle w:val="Strong"/>
          <w:b w:val="0"/>
          <w:bCs w:val="0"/>
          <w:sz w:val="21"/>
          <w:szCs w:val="21"/>
          <w:lang w:val="de-DE"/>
        </w:rPr>
      </w:pPr>
      <w:proofErr w:type="gramStart"/>
      <w:r w:rsidRPr="00C76B62">
        <w:rPr>
          <w:rStyle w:val="Strong"/>
          <w:b w:val="0"/>
          <w:bCs w:val="0"/>
          <w:sz w:val="21"/>
          <w:szCs w:val="21"/>
          <w:lang w:val="de-DE"/>
        </w:rPr>
        <w:t>MT’s</w:t>
      </w:r>
      <w:proofErr w:type="gramEnd"/>
      <w:r w:rsidRPr="00C76B62">
        <w:rPr>
          <w:rStyle w:val="Strong"/>
          <w:b w:val="0"/>
          <w:bCs w:val="0"/>
          <w:sz w:val="21"/>
          <w:szCs w:val="21"/>
          <w:lang w:val="de-DE"/>
        </w:rPr>
        <w:t xml:space="preserve"> UL beam (e.g., SRI id), </w:t>
      </w:r>
    </w:p>
    <w:p w14:paraId="57D60D4C"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(MT CC, DU cell) pair,</w:t>
      </w:r>
    </w:p>
    <w:p w14:paraId="49C8EF1B"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DU resource configuration</w:t>
      </w:r>
    </w:p>
    <w:p w14:paraId="3C89B820"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FFS: slot index</w:t>
      </w:r>
    </w:p>
    <w:p w14:paraId="0A696AE3"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FFS: timing mode (e.g., Case-6 timing)</w:t>
      </w:r>
    </w:p>
    <w:p w14:paraId="09362FFB" w14:textId="77777777" w:rsidR="002A79DA" w:rsidRPr="00E9670D" w:rsidRDefault="002A79DA" w:rsidP="002A79DA">
      <w:pPr>
        <w:pStyle w:val="xmsonormal0"/>
        <w:spacing w:before="0" w:beforeAutospacing="0" w:after="0" w:afterAutospacing="0"/>
        <w:rPr>
          <w:sz w:val="21"/>
          <w:szCs w:val="21"/>
        </w:rPr>
      </w:pPr>
      <w:r w:rsidRPr="00E9670D">
        <w:rPr>
          <w:sz w:val="21"/>
          <w:szCs w:val="21"/>
        </w:rPr>
        <w:t> </w:t>
      </w:r>
    </w:p>
    <w:p w14:paraId="7EDB556B" w14:textId="77777777" w:rsidR="002A79DA" w:rsidRPr="00E9670D" w:rsidRDefault="002A79DA" w:rsidP="002A79DA">
      <w:pPr>
        <w:rPr>
          <w:sz w:val="21"/>
          <w:szCs w:val="21"/>
          <w:highlight w:val="green"/>
        </w:rPr>
      </w:pPr>
    </w:p>
    <w:p w14:paraId="3F68F4A3" w14:textId="77777777" w:rsidR="002A79DA" w:rsidRPr="00E9670D" w:rsidRDefault="002A79DA" w:rsidP="002A79DA">
      <w:pPr>
        <w:rPr>
          <w:sz w:val="21"/>
          <w:szCs w:val="21"/>
          <w:highlight w:val="green"/>
        </w:rPr>
      </w:pPr>
    </w:p>
    <w:p w14:paraId="387DFA57" w14:textId="77777777" w:rsidR="002A79DA" w:rsidRPr="00E9670D" w:rsidRDefault="002A79DA" w:rsidP="002A79DA">
      <w:pPr>
        <w:rPr>
          <w:sz w:val="21"/>
          <w:szCs w:val="21"/>
          <w:highlight w:val="green"/>
        </w:rPr>
      </w:pPr>
    </w:p>
    <w:p w14:paraId="53F9AF60" w14:textId="77777777" w:rsidR="002A79DA" w:rsidRPr="00E9670D" w:rsidRDefault="002A79DA" w:rsidP="002A79DA">
      <w:pPr>
        <w:rPr>
          <w:sz w:val="21"/>
          <w:szCs w:val="21"/>
          <w:highlight w:val="green"/>
        </w:rPr>
      </w:pPr>
      <w:r w:rsidRPr="00E9670D">
        <w:rPr>
          <w:sz w:val="21"/>
          <w:szCs w:val="21"/>
          <w:highlight w:val="green"/>
        </w:rPr>
        <w:t>Agreement</w:t>
      </w:r>
    </w:p>
    <w:p w14:paraId="2CC9D290" w14:textId="77777777" w:rsidR="002A79DA" w:rsidRPr="00E9670D" w:rsidRDefault="002A79DA" w:rsidP="002A79DA">
      <w:pPr>
        <w:pStyle w:val="xmsonormal0"/>
        <w:spacing w:before="0" w:beforeAutospacing="0" w:after="0" w:afterAutospacing="0"/>
        <w:rPr>
          <w:rStyle w:val="Strong"/>
          <w:b w:val="0"/>
          <w:bCs w:val="0"/>
          <w:sz w:val="21"/>
          <w:szCs w:val="21"/>
        </w:rPr>
      </w:pPr>
      <w:r w:rsidRPr="00E9670D">
        <w:rPr>
          <w:rStyle w:val="Strong"/>
          <w:b w:val="0"/>
          <w:bCs w:val="0"/>
          <w:sz w:val="21"/>
          <w:szCs w:val="21"/>
        </w:rPr>
        <w:t>The desired IAB-MT’s UL PSD range, provided by an IAB-MT to its parent-node, is indicated via a new MAC-CE.</w:t>
      </w:r>
    </w:p>
    <w:p w14:paraId="559FAC3D"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The indication further includes the associated configurations for which the indicated PSD range is applicable.</w:t>
      </w:r>
    </w:p>
    <w:p w14:paraId="699F7667"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 xml:space="preserve">FFS: the range of values for the indicated PSD range and whether RAN4 input is needed. </w:t>
      </w:r>
    </w:p>
    <w:p w14:paraId="258E29E2" w14:textId="77777777" w:rsidR="002A79DA" w:rsidRPr="00E9670D" w:rsidRDefault="002A79DA" w:rsidP="002A79DA">
      <w:pPr>
        <w:numPr>
          <w:ilvl w:val="0"/>
          <w:numId w:val="44"/>
        </w:numPr>
        <w:rPr>
          <w:rStyle w:val="Strong"/>
          <w:b w:val="0"/>
          <w:bCs w:val="0"/>
          <w:sz w:val="21"/>
          <w:szCs w:val="21"/>
        </w:rPr>
      </w:pPr>
      <w:r w:rsidRPr="00E9670D">
        <w:rPr>
          <w:rStyle w:val="Strong"/>
          <w:b w:val="0"/>
          <w:bCs w:val="0"/>
          <w:sz w:val="21"/>
          <w:szCs w:val="21"/>
        </w:rPr>
        <w:t>FFS: IAB-MT’s behaviour in case the configured/indicated UL TX power is outside the indicated desired PSD range and whether RAN4 input is needed.</w:t>
      </w:r>
    </w:p>
    <w:p w14:paraId="59E97C1F" w14:textId="77777777" w:rsidR="002A79DA" w:rsidRPr="00E9670D" w:rsidRDefault="002A79DA" w:rsidP="002A79DA">
      <w:pPr>
        <w:rPr>
          <w:rStyle w:val="Strong"/>
          <w:b w:val="0"/>
          <w:bCs w:val="0"/>
          <w:sz w:val="21"/>
          <w:szCs w:val="21"/>
        </w:rPr>
      </w:pPr>
    </w:p>
    <w:p w14:paraId="6D4B93DD"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 </w:t>
      </w:r>
    </w:p>
    <w:p w14:paraId="077486FD" w14:textId="77777777" w:rsidR="002A79DA" w:rsidRPr="00E9670D" w:rsidRDefault="002A79DA" w:rsidP="002A79DA">
      <w:pPr>
        <w:pStyle w:val="xmsonormal0"/>
        <w:spacing w:before="0" w:beforeAutospacing="0" w:after="0" w:afterAutospacing="0"/>
        <w:rPr>
          <w:rStyle w:val="Strong"/>
          <w:sz w:val="21"/>
          <w:szCs w:val="21"/>
        </w:rPr>
      </w:pPr>
      <w:r w:rsidRPr="00E9670D">
        <w:rPr>
          <w:rStyle w:val="Strong"/>
          <w:sz w:val="21"/>
          <w:szCs w:val="21"/>
        </w:rPr>
        <w:t>Conclusion</w:t>
      </w:r>
    </w:p>
    <w:p w14:paraId="1C6B5B93" w14:textId="77777777" w:rsidR="002A79DA" w:rsidRPr="00E9670D" w:rsidRDefault="002A79DA" w:rsidP="002A79DA">
      <w:pPr>
        <w:pStyle w:val="xmsonormal0"/>
        <w:spacing w:before="0" w:beforeAutospacing="0" w:after="0" w:afterAutospacing="0"/>
        <w:rPr>
          <w:rStyle w:val="Strong"/>
          <w:b w:val="0"/>
          <w:bCs w:val="0"/>
          <w:sz w:val="21"/>
          <w:szCs w:val="21"/>
        </w:rPr>
      </w:pPr>
      <w:r w:rsidRPr="00E9670D">
        <w:rPr>
          <w:rStyle w:val="Strong"/>
          <w:b w:val="0"/>
          <w:bCs w:val="0"/>
          <w:sz w:val="21"/>
          <w:szCs w:val="21"/>
        </w:rPr>
        <w:t>RAN1 to further discuss, under 8.10.2, whether to support new triggering conditions to send an updated PHR (e.g., upon change of multiplexing mode, or applying a desired DL TX power adjustment indication from a child-node).</w:t>
      </w:r>
    </w:p>
    <w:p w14:paraId="5DA4CAB3" w14:textId="77777777" w:rsidR="002A79DA" w:rsidRPr="00E9670D" w:rsidRDefault="002A79DA" w:rsidP="002A79DA">
      <w:pPr>
        <w:pStyle w:val="xmsonormal0"/>
        <w:spacing w:before="0" w:beforeAutospacing="0" w:after="0" w:afterAutospacing="0"/>
        <w:rPr>
          <w:sz w:val="21"/>
          <w:szCs w:val="21"/>
        </w:rPr>
      </w:pPr>
    </w:p>
    <w:p w14:paraId="16012CFE"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 </w:t>
      </w:r>
    </w:p>
    <w:p w14:paraId="4627B855" w14:textId="77777777" w:rsidR="002A79DA" w:rsidRPr="00E9670D" w:rsidRDefault="002A79DA" w:rsidP="002A79DA">
      <w:pPr>
        <w:rPr>
          <w:sz w:val="21"/>
          <w:szCs w:val="21"/>
          <w:highlight w:val="green"/>
        </w:rPr>
      </w:pPr>
      <w:r w:rsidRPr="00E9670D">
        <w:rPr>
          <w:sz w:val="21"/>
          <w:szCs w:val="21"/>
          <w:highlight w:val="green"/>
        </w:rPr>
        <w:t>Agreement</w:t>
      </w:r>
    </w:p>
    <w:p w14:paraId="7CD76739"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The DL TX power adjustment, provided by the parent-node to IAB-MT, is indicated to be associated with some combination (one or multiple) of the following IAB-node’s configurations:</w:t>
      </w:r>
    </w:p>
    <w:p w14:paraId="6E9FE772" w14:textId="77777777" w:rsidR="002A79DA" w:rsidRPr="00E9670D" w:rsidRDefault="002A79DA" w:rsidP="002A79DA">
      <w:pPr>
        <w:numPr>
          <w:ilvl w:val="0"/>
          <w:numId w:val="45"/>
        </w:numPr>
        <w:rPr>
          <w:sz w:val="21"/>
          <w:szCs w:val="21"/>
        </w:rPr>
      </w:pPr>
      <w:r w:rsidRPr="00E9670D">
        <w:rPr>
          <w:rStyle w:val="Strong"/>
          <w:b w:val="0"/>
          <w:bCs w:val="0"/>
          <w:sz w:val="21"/>
          <w:szCs w:val="21"/>
        </w:rPr>
        <w:t xml:space="preserve">Multiplexing mode </w:t>
      </w:r>
    </w:p>
    <w:p w14:paraId="077EF66E" w14:textId="77777777" w:rsidR="002A79DA" w:rsidRPr="00E9670D" w:rsidRDefault="002A79DA" w:rsidP="002A79DA">
      <w:pPr>
        <w:numPr>
          <w:ilvl w:val="0"/>
          <w:numId w:val="45"/>
        </w:numPr>
        <w:rPr>
          <w:sz w:val="21"/>
          <w:szCs w:val="21"/>
        </w:rPr>
      </w:pPr>
      <w:r w:rsidRPr="00E9670D">
        <w:rPr>
          <w:rStyle w:val="Strong"/>
          <w:b w:val="0"/>
          <w:bCs w:val="0"/>
          <w:sz w:val="21"/>
          <w:szCs w:val="21"/>
        </w:rPr>
        <w:t>MT’s DL beam (e.g., TCI state id, RS id)</w:t>
      </w:r>
    </w:p>
    <w:p w14:paraId="2CC090BC" w14:textId="77777777" w:rsidR="002A79DA" w:rsidRPr="00E9670D" w:rsidRDefault="002A79DA" w:rsidP="002A79DA">
      <w:pPr>
        <w:numPr>
          <w:ilvl w:val="0"/>
          <w:numId w:val="45"/>
        </w:numPr>
        <w:rPr>
          <w:sz w:val="21"/>
          <w:szCs w:val="21"/>
        </w:rPr>
      </w:pPr>
      <w:r w:rsidRPr="00E9670D">
        <w:rPr>
          <w:rStyle w:val="Strong"/>
          <w:b w:val="0"/>
          <w:bCs w:val="0"/>
          <w:sz w:val="21"/>
          <w:szCs w:val="21"/>
        </w:rPr>
        <w:t>(MT CC, DU cell) pair</w:t>
      </w:r>
    </w:p>
    <w:p w14:paraId="727D4DAB" w14:textId="77777777" w:rsidR="002A79DA" w:rsidRPr="00E9670D" w:rsidRDefault="002A79DA" w:rsidP="002A79DA">
      <w:pPr>
        <w:numPr>
          <w:ilvl w:val="0"/>
          <w:numId w:val="45"/>
        </w:numPr>
        <w:rPr>
          <w:sz w:val="21"/>
          <w:szCs w:val="21"/>
        </w:rPr>
      </w:pPr>
      <w:r w:rsidRPr="00E9670D">
        <w:rPr>
          <w:rStyle w:val="Strong"/>
          <w:b w:val="0"/>
          <w:bCs w:val="0"/>
          <w:sz w:val="21"/>
          <w:szCs w:val="21"/>
        </w:rPr>
        <w:t>DU resource configuration</w:t>
      </w:r>
    </w:p>
    <w:p w14:paraId="4C197D00" w14:textId="77777777" w:rsidR="002A79DA" w:rsidRPr="00E9670D" w:rsidRDefault="002A79DA" w:rsidP="002A79DA">
      <w:pPr>
        <w:numPr>
          <w:ilvl w:val="0"/>
          <w:numId w:val="45"/>
        </w:numPr>
        <w:rPr>
          <w:sz w:val="21"/>
          <w:szCs w:val="21"/>
        </w:rPr>
      </w:pPr>
      <w:r w:rsidRPr="00E9670D">
        <w:rPr>
          <w:rStyle w:val="Strong"/>
          <w:b w:val="0"/>
          <w:bCs w:val="0"/>
          <w:sz w:val="21"/>
          <w:szCs w:val="21"/>
        </w:rPr>
        <w:t>FFS: DL signal/channel type</w:t>
      </w:r>
    </w:p>
    <w:p w14:paraId="08DD47CA" w14:textId="77777777" w:rsidR="002A79DA" w:rsidRPr="00E9670D" w:rsidRDefault="002A79DA" w:rsidP="002A79DA">
      <w:pPr>
        <w:numPr>
          <w:ilvl w:val="0"/>
          <w:numId w:val="45"/>
        </w:numPr>
        <w:rPr>
          <w:sz w:val="21"/>
          <w:szCs w:val="21"/>
        </w:rPr>
      </w:pPr>
      <w:r w:rsidRPr="00E9670D">
        <w:rPr>
          <w:rStyle w:val="Strong"/>
          <w:b w:val="0"/>
          <w:bCs w:val="0"/>
          <w:sz w:val="21"/>
          <w:szCs w:val="21"/>
        </w:rPr>
        <w:t>FFS: slot index</w:t>
      </w:r>
    </w:p>
    <w:p w14:paraId="2C17BB3E" w14:textId="77777777" w:rsidR="002A79DA" w:rsidRPr="00E9670D" w:rsidRDefault="002A79DA" w:rsidP="002A79DA">
      <w:pPr>
        <w:numPr>
          <w:ilvl w:val="0"/>
          <w:numId w:val="45"/>
        </w:numPr>
        <w:rPr>
          <w:sz w:val="21"/>
          <w:szCs w:val="21"/>
        </w:rPr>
      </w:pPr>
      <w:r w:rsidRPr="00E9670D">
        <w:rPr>
          <w:rStyle w:val="Strong"/>
          <w:b w:val="0"/>
          <w:bCs w:val="0"/>
          <w:sz w:val="21"/>
          <w:szCs w:val="21"/>
        </w:rPr>
        <w:t>FFS: timing mode (e.g., Case-7 timing)</w:t>
      </w:r>
    </w:p>
    <w:p w14:paraId="25770F78"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 </w:t>
      </w:r>
    </w:p>
    <w:p w14:paraId="63992F2E" w14:textId="77777777" w:rsidR="002A79DA" w:rsidRPr="00E9670D" w:rsidRDefault="002A79DA" w:rsidP="002A79DA">
      <w:pPr>
        <w:rPr>
          <w:sz w:val="21"/>
          <w:szCs w:val="21"/>
          <w:highlight w:val="green"/>
        </w:rPr>
      </w:pPr>
    </w:p>
    <w:p w14:paraId="06B3E795" w14:textId="77777777" w:rsidR="002A79DA" w:rsidRPr="00E9670D" w:rsidRDefault="002A79DA" w:rsidP="002A79DA">
      <w:pPr>
        <w:rPr>
          <w:sz w:val="21"/>
          <w:szCs w:val="21"/>
          <w:highlight w:val="green"/>
        </w:rPr>
      </w:pPr>
      <w:r w:rsidRPr="00E9670D">
        <w:rPr>
          <w:sz w:val="21"/>
          <w:szCs w:val="21"/>
          <w:highlight w:val="green"/>
        </w:rPr>
        <w:t>Agreement</w:t>
      </w:r>
    </w:p>
    <w:p w14:paraId="3EC7F9E0"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The DL TX power adjustment, provided by the parent-node to the IAB-MT, is indicated via MAC-CE.</w:t>
      </w:r>
    </w:p>
    <w:p w14:paraId="18C9C970" w14:textId="77777777" w:rsidR="002A79DA" w:rsidRPr="00E9670D" w:rsidRDefault="002A79DA" w:rsidP="002A79DA">
      <w:pPr>
        <w:numPr>
          <w:ilvl w:val="0"/>
          <w:numId w:val="46"/>
        </w:numPr>
        <w:rPr>
          <w:sz w:val="21"/>
          <w:szCs w:val="21"/>
        </w:rPr>
      </w:pPr>
      <w:r w:rsidRPr="00E9670D">
        <w:rPr>
          <w:rStyle w:val="Strong"/>
          <w:b w:val="0"/>
          <w:bCs w:val="0"/>
          <w:sz w:val="21"/>
          <w:szCs w:val="21"/>
        </w:rPr>
        <w:t>The indication further includes the associated configurations and/or resources for which the indicated power adjustment is applicable.</w:t>
      </w:r>
    </w:p>
    <w:p w14:paraId="104196F8" w14:textId="77777777" w:rsidR="002A79DA" w:rsidRPr="00E9670D" w:rsidRDefault="002A79DA" w:rsidP="002A79DA">
      <w:pPr>
        <w:numPr>
          <w:ilvl w:val="0"/>
          <w:numId w:val="46"/>
        </w:numPr>
        <w:rPr>
          <w:sz w:val="21"/>
          <w:szCs w:val="21"/>
        </w:rPr>
      </w:pPr>
      <w:r w:rsidRPr="00E9670D">
        <w:rPr>
          <w:rStyle w:val="Strong"/>
          <w:b w:val="0"/>
          <w:bCs w:val="0"/>
          <w:sz w:val="21"/>
          <w:szCs w:val="21"/>
        </w:rPr>
        <w:t xml:space="preserve">The indicated adjustment is in terms of a relative offset to a reference DL TX power. </w:t>
      </w:r>
    </w:p>
    <w:p w14:paraId="3F49744C"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FFS: the reference power (e.g., an RS such as CSI-RS, etc) for the indication of DL Tx power adjustment.</w:t>
      </w:r>
    </w:p>
    <w:p w14:paraId="7FFF5708" w14:textId="77777777" w:rsidR="002A79DA" w:rsidRPr="00E9670D" w:rsidRDefault="002A79DA" w:rsidP="002A79DA">
      <w:pPr>
        <w:pStyle w:val="ListParagraph"/>
        <w:widowControl/>
        <w:numPr>
          <w:ilvl w:val="1"/>
          <w:numId w:val="43"/>
        </w:numPr>
        <w:ind w:leftChars="0"/>
        <w:contextualSpacing/>
        <w:jc w:val="left"/>
        <w:textAlignment w:val="baseline"/>
        <w:rPr>
          <w:rFonts w:ascii="Times New Roman" w:hAnsi="Times New Roman"/>
          <w:szCs w:val="21"/>
        </w:rPr>
      </w:pPr>
      <w:r w:rsidRPr="00E9670D">
        <w:rPr>
          <w:rFonts w:ascii="Times New Roman" w:hAnsi="Times New Roman"/>
          <w:szCs w:val="21"/>
        </w:rPr>
        <w:t xml:space="preserve">FFS: the range of values for the indicated adjustment. </w:t>
      </w:r>
    </w:p>
    <w:p w14:paraId="01BABC6E"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 </w:t>
      </w:r>
    </w:p>
    <w:p w14:paraId="73DB7870" w14:textId="77777777" w:rsidR="002A79DA" w:rsidRPr="00E9670D" w:rsidRDefault="002A79DA" w:rsidP="002A79DA">
      <w:pPr>
        <w:rPr>
          <w:sz w:val="21"/>
          <w:szCs w:val="21"/>
          <w:highlight w:val="green"/>
        </w:rPr>
      </w:pPr>
      <w:r w:rsidRPr="00E9670D">
        <w:rPr>
          <w:sz w:val="21"/>
          <w:szCs w:val="21"/>
          <w:highlight w:val="green"/>
        </w:rPr>
        <w:t>Agreement</w:t>
      </w:r>
    </w:p>
    <w:p w14:paraId="45A84E89" w14:textId="77777777" w:rsidR="002A79DA" w:rsidRPr="00E9670D" w:rsidRDefault="002A79DA" w:rsidP="002A79DA">
      <w:pPr>
        <w:pStyle w:val="xmsonormal0"/>
        <w:spacing w:before="0" w:beforeAutospacing="0" w:after="0" w:afterAutospacing="0"/>
        <w:rPr>
          <w:sz w:val="21"/>
          <w:szCs w:val="21"/>
        </w:rPr>
      </w:pPr>
      <w:r w:rsidRPr="00E9670D">
        <w:rPr>
          <w:rStyle w:val="Strong"/>
          <w:b w:val="0"/>
          <w:bCs w:val="0"/>
          <w:sz w:val="21"/>
          <w:szCs w:val="21"/>
        </w:rPr>
        <w:t>The indicated DL TX power adjustment is not applied to SSBs.</w:t>
      </w:r>
    </w:p>
    <w:p w14:paraId="64D9B343" w14:textId="77777777" w:rsidR="002A79DA" w:rsidRPr="00E9670D" w:rsidRDefault="002A79DA" w:rsidP="002A79DA">
      <w:pPr>
        <w:numPr>
          <w:ilvl w:val="0"/>
          <w:numId w:val="46"/>
        </w:numPr>
        <w:rPr>
          <w:rStyle w:val="Strong"/>
          <w:b w:val="0"/>
          <w:bCs w:val="0"/>
          <w:sz w:val="21"/>
          <w:szCs w:val="21"/>
        </w:rPr>
      </w:pPr>
      <w:r w:rsidRPr="00E9670D">
        <w:rPr>
          <w:rStyle w:val="Strong"/>
          <w:b w:val="0"/>
          <w:bCs w:val="0"/>
          <w:sz w:val="21"/>
          <w:szCs w:val="21"/>
        </w:rPr>
        <w:t>FFS: any other cell-specific/semi-static DL signal to be exempted.</w:t>
      </w:r>
    </w:p>
    <w:p w14:paraId="0EBEF4D9" w14:textId="77777777" w:rsidR="002A79DA" w:rsidRPr="00E9670D" w:rsidRDefault="002A79DA" w:rsidP="002A79DA">
      <w:pPr>
        <w:numPr>
          <w:ilvl w:val="0"/>
          <w:numId w:val="46"/>
        </w:numPr>
        <w:rPr>
          <w:rStyle w:val="Strong"/>
          <w:b w:val="0"/>
          <w:bCs w:val="0"/>
          <w:sz w:val="21"/>
          <w:szCs w:val="21"/>
        </w:rPr>
      </w:pPr>
      <w:r w:rsidRPr="00E9670D">
        <w:rPr>
          <w:rStyle w:val="Strong"/>
          <w:b w:val="0"/>
          <w:bCs w:val="0"/>
          <w:sz w:val="21"/>
          <w:szCs w:val="21"/>
        </w:rPr>
        <w:lastRenderedPageBreak/>
        <w:t>FFS: applicability of the indicated TX power adjustment to other RS/channel which share the same QCL Type-D assumption.</w:t>
      </w:r>
    </w:p>
    <w:p w14:paraId="4EC3E4B3" w14:textId="77777777" w:rsidR="002A79DA" w:rsidRPr="00E9670D" w:rsidRDefault="002A79DA" w:rsidP="002A79DA">
      <w:pPr>
        <w:pStyle w:val="ListParagraph"/>
        <w:ind w:left="960"/>
        <w:rPr>
          <w:rFonts w:ascii="Times New Roman" w:hAnsi="Times New Roman"/>
          <w:szCs w:val="21"/>
        </w:rPr>
      </w:pPr>
    </w:p>
    <w:p w14:paraId="4C2985E3" w14:textId="77777777" w:rsidR="002A79DA" w:rsidRPr="00E9670D" w:rsidRDefault="002A79DA" w:rsidP="002A79DA">
      <w:pPr>
        <w:rPr>
          <w:sz w:val="21"/>
          <w:szCs w:val="21"/>
          <w:highlight w:val="green"/>
        </w:rPr>
      </w:pPr>
      <w:r w:rsidRPr="00E9670D">
        <w:rPr>
          <w:sz w:val="21"/>
          <w:szCs w:val="21"/>
          <w:highlight w:val="green"/>
        </w:rPr>
        <w:t>Agreement</w:t>
      </w:r>
    </w:p>
    <w:p w14:paraId="70022DA7" w14:textId="77777777" w:rsidR="002A79DA" w:rsidRPr="00E9670D" w:rsidRDefault="002A79DA" w:rsidP="002A79DA">
      <w:pPr>
        <w:rPr>
          <w:sz w:val="21"/>
          <w:szCs w:val="21"/>
        </w:rPr>
      </w:pPr>
      <w:r w:rsidRPr="00E9670D">
        <w:rPr>
          <w:sz w:val="21"/>
          <w:szCs w:val="21"/>
        </w:rPr>
        <w:t>RAN1 to downselect in RAN1#107-e one of the following for an OTA timing synchronization mechanism to enable/maintain Case 6 timing mode:</w:t>
      </w:r>
    </w:p>
    <w:p w14:paraId="1E9E57DB" w14:textId="77777777" w:rsidR="002A79DA" w:rsidRPr="00E9670D" w:rsidRDefault="002A79DA" w:rsidP="002A79DA">
      <w:pPr>
        <w:numPr>
          <w:ilvl w:val="0"/>
          <w:numId w:val="47"/>
        </w:numPr>
        <w:rPr>
          <w:sz w:val="21"/>
          <w:szCs w:val="21"/>
        </w:rPr>
      </w:pPr>
      <w:r w:rsidRPr="00E9670D">
        <w:rPr>
          <w:sz w:val="21"/>
          <w:szCs w:val="21"/>
        </w:rPr>
        <w:t>Alt 1: no change or enhancement to the Rel-16 OTA synchronization specification is supported in Rel-17 for Case 6 timing.</w:t>
      </w:r>
    </w:p>
    <w:p w14:paraId="3B9D2D86" w14:textId="77777777" w:rsidR="002A79DA" w:rsidRPr="00E9670D" w:rsidRDefault="002A79DA" w:rsidP="002A79DA">
      <w:pPr>
        <w:numPr>
          <w:ilvl w:val="0"/>
          <w:numId w:val="47"/>
        </w:numPr>
        <w:rPr>
          <w:sz w:val="21"/>
          <w:szCs w:val="21"/>
        </w:rPr>
      </w:pPr>
      <w:r w:rsidRPr="00E9670D">
        <w:rPr>
          <w:sz w:val="21"/>
          <w:szCs w:val="21"/>
        </w:rPr>
        <w:t xml:space="preserve">Alt 2: in Rel-17 the Rel-16 OTA synchronization specification is updated to support OTA synchronization for an IAB-node operating solely in Case 6 timing during IAB-MT Tx. </w:t>
      </w:r>
    </w:p>
    <w:p w14:paraId="17E833AA" w14:textId="77777777" w:rsidR="002A79DA" w:rsidRPr="00E9670D" w:rsidRDefault="002A79DA" w:rsidP="002A79DA">
      <w:pPr>
        <w:numPr>
          <w:ilvl w:val="1"/>
          <w:numId w:val="47"/>
        </w:numPr>
        <w:rPr>
          <w:sz w:val="21"/>
          <w:szCs w:val="21"/>
        </w:rPr>
      </w:pPr>
      <w:r w:rsidRPr="00E9670D">
        <w:rPr>
          <w:sz w:val="21"/>
          <w:szCs w:val="21"/>
        </w:rPr>
        <w:t>FFS range of T_delta.</w:t>
      </w:r>
    </w:p>
    <w:p w14:paraId="4212CD43" w14:textId="77777777" w:rsidR="002A79DA" w:rsidRPr="00E9670D" w:rsidRDefault="002A79DA" w:rsidP="002A79DA">
      <w:pPr>
        <w:rPr>
          <w:rFonts w:eastAsia="Malgun Gothic"/>
          <w:sz w:val="21"/>
          <w:szCs w:val="21"/>
        </w:rPr>
      </w:pPr>
      <w:r w:rsidRPr="00E9670D">
        <w:rPr>
          <w:sz w:val="21"/>
          <w:szCs w:val="21"/>
        </w:rPr>
        <w:t>NOTE: this is to provide a feasible solution to the RAN1#103-e agreement: “An IAB-node can rely on an OTA timing synchronization mechanism to enable/maintain Case 6 timing mode”</w:t>
      </w:r>
    </w:p>
    <w:p w14:paraId="66594846" w14:textId="77777777" w:rsidR="002A79DA" w:rsidRPr="00E9670D" w:rsidRDefault="002A79DA" w:rsidP="002A79DA">
      <w:pPr>
        <w:pStyle w:val="ListParagraph"/>
        <w:ind w:left="960"/>
        <w:rPr>
          <w:rFonts w:ascii="Times New Roman" w:hAnsi="Times New Roman"/>
          <w:szCs w:val="21"/>
        </w:rPr>
      </w:pPr>
    </w:p>
    <w:p w14:paraId="0A368378" w14:textId="77777777" w:rsidR="002A79DA" w:rsidRPr="00E9670D" w:rsidRDefault="002A79DA" w:rsidP="002A79DA">
      <w:pPr>
        <w:tabs>
          <w:tab w:val="left" w:pos="567"/>
        </w:tabs>
        <w:snapToGrid w:val="0"/>
        <w:spacing w:before="120"/>
        <w:rPr>
          <w:color w:val="00B0F0"/>
          <w:sz w:val="21"/>
          <w:szCs w:val="21"/>
          <w:highlight w:val="yellow"/>
          <w:u w:val="single"/>
        </w:rPr>
      </w:pPr>
    </w:p>
    <w:p w14:paraId="685E447E" w14:textId="77777777" w:rsidR="002A79DA" w:rsidRDefault="002A79DA" w:rsidP="002A79DA">
      <w:pPr>
        <w:tabs>
          <w:tab w:val="left" w:pos="567"/>
        </w:tabs>
        <w:snapToGrid w:val="0"/>
        <w:spacing w:before="120"/>
        <w:rPr>
          <w:rFonts w:ascii="Arial" w:hAnsi="Arial" w:cs="Arial"/>
          <w:b/>
          <w:color w:val="00B0F0"/>
          <w:highlight w:val="yellow"/>
          <w:u w:val="single"/>
        </w:rPr>
      </w:pPr>
    </w:p>
    <w:p w14:paraId="037694EE" w14:textId="77777777" w:rsidR="002A79DA" w:rsidRPr="004716A0" w:rsidRDefault="002A79DA" w:rsidP="002A79DA">
      <w:pPr>
        <w:tabs>
          <w:tab w:val="left" w:pos="567"/>
        </w:tabs>
        <w:snapToGrid w:val="0"/>
        <w:spacing w:before="120"/>
        <w:rPr>
          <w:rFonts w:ascii="Arial" w:hAnsi="Arial" w:cs="Arial"/>
          <w:b/>
          <w:u w:val="single"/>
        </w:rPr>
      </w:pPr>
      <w:r w:rsidRPr="004716A0">
        <w:rPr>
          <w:rFonts w:ascii="Arial" w:hAnsi="Arial" w:cs="Arial"/>
          <w:b/>
          <w:u w:val="single"/>
        </w:rPr>
        <w:t>RAN1 #107-e</w:t>
      </w:r>
    </w:p>
    <w:p w14:paraId="773C2B4D" w14:textId="77777777" w:rsidR="002A79DA" w:rsidRDefault="002A79DA" w:rsidP="002A79DA">
      <w:pPr>
        <w:tabs>
          <w:tab w:val="left" w:pos="567"/>
        </w:tabs>
        <w:snapToGrid w:val="0"/>
        <w:spacing w:before="120"/>
        <w:rPr>
          <w:rFonts w:ascii="Arial" w:hAnsi="Arial" w:cs="Arial"/>
          <w:b/>
          <w:color w:val="00B0F0"/>
          <w:highlight w:val="yellow"/>
          <w:u w:val="single"/>
        </w:rPr>
      </w:pPr>
    </w:p>
    <w:p w14:paraId="5A5615B1" w14:textId="77777777" w:rsidR="002A79DA" w:rsidRPr="00EB59FE" w:rsidRDefault="002A79DA" w:rsidP="002A79DA">
      <w:pPr>
        <w:rPr>
          <w:b/>
        </w:rPr>
      </w:pPr>
      <w:r w:rsidRPr="00EB59FE">
        <w:rPr>
          <w:b/>
        </w:rPr>
        <w:t>Enhancements to resource multiplexing between child and parent links of an IAB node</w:t>
      </w:r>
    </w:p>
    <w:p w14:paraId="338B16B8" w14:textId="77777777" w:rsidR="002A79DA" w:rsidRDefault="002A79DA" w:rsidP="002A79DA">
      <w:pPr>
        <w:rPr>
          <w:b/>
          <w:sz w:val="21"/>
          <w:szCs w:val="21"/>
          <w:highlight w:val="green"/>
        </w:rPr>
      </w:pPr>
    </w:p>
    <w:p w14:paraId="79F36E80" w14:textId="77777777" w:rsidR="002A79DA" w:rsidRPr="00E9670D" w:rsidRDefault="002A79DA" w:rsidP="002A79DA">
      <w:pPr>
        <w:rPr>
          <w:bCs/>
          <w:sz w:val="21"/>
          <w:szCs w:val="21"/>
          <w:highlight w:val="green"/>
        </w:rPr>
      </w:pPr>
      <w:r w:rsidRPr="00E9670D">
        <w:rPr>
          <w:bCs/>
          <w:sz w:val="21"/>
          <w:szCs w:val="21"/>
          <w:highlight w:val="green"/>
        </w:rPr>
        <w:t>Agreement</w:t>
      </w:r>
    </w:p>
    <w:p w14:paraId="0AE326A7" w14:textId="77777777" w:rsidR="002A79DA" w:rsidRPr="00E9670D" w:rsidRDefault="002A79DA" w:rsidP="002A79DA">
      <w:pPr>
        <w:rPr>
          <w:bCs/>
          <w:sz w:val="21"/>
          <w:szCs w:val="21"/>
        </w:rPr>
      </w:pPr>
      <w:r w:rsidRPr="00E9670D">
        <w:rPr>
          <w:bCs/>
          <w:sz w:val="21"/>
          <w:szCs w:val="21"/>
        </w:rPr>
        <w:t>Support indication of whether FDM is required or not for an enhanced multiplexing operation mode to donor-CU.</w:t>
      </w:r>
    </w:p>
    <w:p w14:paraId="474E9BC6" w14:textId="77777777" w:rsidR="002A79DA" w:rsidRPr="00E9670D" w:rsidRDefault="002A79DA" w:rsidP="002A79DA">
      <w:pPr>
        <w:rPr>
          <w:bCs/>
          <w:sz w:val="21"/>
          <w:szCs w:val="21"/>
          <w:lang w:eastAsia="x-none"/>
        </w:rPr>
      </w:pPr>
    </w:p>
    <w:p w14:paraId="2DBAE33B" w14:textId="77777777" w:rsidR="002A79DA" w:rsidRPr="00E9670D" w:rsidRDefault="002A79DA" w:rsidP="002A79DA">
      <w:pPr>
        <w:rPr>
          <w:bCs/>
          <w:sz w:val="21"/>
          <w:szCs w:val="21"/>
          <w:highlight w:val="green"/>
        </w:rPr>
      </w:pPr>
      <w:r w:rsidRPr="00E9670D">
        <w:rPr>
          <w:bCs/>
          <w:sz w:val="21"/>
          <w:szCs w:val="21"/>
          <w:highlight w:val="green"/>
        </w:rPr>
        <w:t>Agreement</w:t>
      </w:r>
    </w:p>
    <w:p w14:paraId="75AC2247" w14:textId="77777777" w:rsidR="002A79DA" w:rsidRPr="00E9670D" w:rsidRDefault="002A79DA" w:rsidP="002A79DA">
      <w:pPr>
        <w:rPr>
          <w:bCs/>
          <w:sz w:val="21"/>
          <w:szCs w:val="21"/>
        </w:rPr>
      </w:pPr>
      <w:r w:rsidRPr="00E9670D">
        <w:rPr>
          <w:bCs/>
          <w:sz w:val="21"/>
          <w:szCs w:val="21"/>
        </w:rPr>
        <w:t xml:space="preserve">An IAB-MT is provided with a Timing Case Indication via MAC-CE that explicitly indicates a list of slots and their associated UL TX timing cases (i.e., one of {Case 1, Case 6, Case 7} for each slot). </w:t>
      </w:r>
    </w:p>
    <w:p w14:paraId="67ABE172" w14:textId="77777777" w:rsidR="002A79DA" w:rsidRPr="00E9670D" w:rsidRDefault="002A79DA" w:rsidP="002A79DA">
      <w:pPr>
        <w:rPr>
          <w:bCs/>
          <w:sz w:val="21"/>
          <w:szCs w:val="21"/>
          <w:lang w:eastAsia="x-none"/>
        </w:rPr>
      </w:pPr>
    </w:p>
    <w:p w14:paraId="47F4C2BB" w14:textId="77777777" w:rsidR="002A79DA" w:rsidRPr="00E9670D" w:rsidRDefault="002A79DA" w:rsidP="002A79DA">
      <w:pPr>
        <w:rPr>
          <w:bCs/>
          <w:sz w:val="21"/>
          <w:szCs w:val="21"/>
          <w:highlight w:val="green"/>
        </w:rPr>
      </w:pPr>
      <w:r w:rsidRPr="00E9670D">
        <w:rPr>
          <w:bCs/>
          <w:sz w:val="21"/>
          <w:szCs w:val="21"/>
          <w:highlight w:val="green"/>
        </w:rPr>
        <w:t>Agreement</w:t>
      </w:r>
    </w:p>
    <w:p w14:paraId="13DF647E" w14:textId="77777777" w:rsidR="002A79DA" w:rsidRPr="00E9670D" w:rsidRDefault="002A79DA" w:rsidP="002A79DA">
      <w:pPr>
        <w:rPr>
          <w:bCs/>
          <w:sz w:val="21"/>
          <w:szCs w:val="21"/>
        </w:rPr>
      </w:pPr>
      <w:r w:rsidRPr="00E9670D">
        <w:rPr>
          <w:bCs/>
          <w:sz w:val="21"/>
          <w:szCs w:val="21"/>
        </w:rPr>
        <w:t>The maximum number of non-overlapping RB sets configurable per DU cell is M</w:t>
      </w:r>
    </w:p>
    <w:p w14:paraId="7C1EE01B" w14:textId="77777777" w:rsidR="002A79DA" w:rsidRPr="00E9670D" w:rsidRDefault="002A79DA" w:rsidP="002A79DA">
      <w:pPr>
        <w:pStyle w:val="ListParagraph"/>
        <w:widowControl/>
        <w:numPr>
          <w:ilvl w:val="0"/>
          <w:numId w:val="7"/>
        </w:numPr>
        <w:ind w:leftChars="0"/>
        <w:contextualSpacing/>
        <w:jc w:val="left"/>
        <w:rPr>
          <w:rFonts w:ascii="Times New Roman" w:hAnsi="Times New Roman"/>
          <w:bCs/>
          <w:szCs w:val="21"/>
        </w:rPr>
      </w:pPr>
      <w:r w:rsidRPr="00E9670D">
        <w:rPr>
          <w:rFonts w:ascii="Times New Roman" w:hAnsi="Times New Roman"/>
          <w:bCs/>
          <w:szCs w:val="21"/>
        </w:rPr>
        <w:t>where, M is to be selected from one of values from 4, 8, 16</w:t>
      </w:r>
    </w:p>
    <w:p w14:paraId="47885DB3" w14:textId="77777777" w:rsidR="002A79DA" w:rsidRPr="00E9670D" w:rsidRDefault="002A79DA" w:rsidP="002A79DA">
      <w:pPr>
        <w:pStyle w:val="ListParagraph"/>
        <w:widowControl/>
        <w:numPr>
          <w:ilvl w:val="0"/>
          <w:numId w:val="7"/>
        </w:numPr>
        <w:ind w:leftChars="0"/>
        <w:contextualSpacing/>
        <w:jc w:val="left"/>
        <w:rPr>
          <w:rFonts w:ascii="Times New Roman" w:hAnsi="Times New Roman"/>
          <w:bCs/>
          <w:szCs w:val="21"/>
        </w:rPr>
      </w:pPr>
      <w:r w:rsidRPr="00E9670D">
        <w:rPr>
          <w:rFonts w:ascii="Times New Roman" w:hAnsi="Times New Roman"/>
          <w:bCs/>
          <w:szCs w:val="21"/>
        </w:rPr>
        <w:t>DU frequency configuration information should be provided to the parent node.</w:t>
      </w:r>
    </w:p>
    <w:p w14:paraId="557F7976" w14:textId="77777777" w:rsidR="002A79DA" w:rsidRPr="00E9670D" w:rsidRDefault="002A79DA" w:rsidP="002A79DA">
      <w:pPr>
        <w:rPr>
          <w:bCs/>
          <w:sz w:val="21"/>
          <w:szCs w:val="21"/>
          <w:lang w:eastAsia="x-none"/>
        </w:rPr>
      </w:pPr>
    </w:p>
    <w:p w14:paraId="1663911E" w14:textId="77777777" w:rsidR="002A79DA" w:rsidRPr="00E9670D" w:rsidRDefault="002A79DA" w:rsidP="002A79DA">
      <w:pPr>
        <w:rPr>
          <w:bCs/>
          <w:sz w:val="21"/>
          <w:szCs w:val="21"/>
          <w:highlight w:val="green"/>
        </w:rPr>
      </w:pPr>
      <w:r w:rsidRPr="00E9670D">
        <w:rPr>
          <w:bCs/>
          <w:sz w:val="21"/>
          <w:szCs w:val="21"/>
          <w:highlight w:val="green"/>
        </w:rPr>
        <w:t>Agreement</w:t>
      </w:r>
    </w:p>
    <w:p w14:paraId="04C2D8EF" w14:textId="77777777" w:rsidR="002A79DA" w:rsidRPr="00E9670D" w:rsidRDefault="002A79DA" w:rsidP="002A79DA">
      <w:pPr>
        <w:rPr>
          <w:bCs/>
          <w:sz w:val="21"/>
          <w:szCs w:val="21"/>
        </w:rPr>
      </w:pPr>
      <w:r w:rsidRPr="00E9670D">
        <w:rPr>
          <w:bCs/>
          <w:sz w:val="21"/>
          <w:szCs w:val="21"/>
        </w:rPr>
        <w:t>Whether or not an IAB node can operate under a given non-TDM multiplexing mode (</w:t>
      </w:r>
      <w:proofErr w:type="gramStart"/>
      <w:r w:rsidRPr="00E9670D">
        <w:rPr>
          <w:bCs/>
          <w:sz w:val="21"/>
          <w:szCs w:val="21"/>
        </w:rPr>
        <w:t>i.e.</w:t>
      </w:r>
      <w:proofErr w:type="gramEnd"/>
      <w:r w:rsidRPr="00E9670D">
        <w:rPr>
          <w:bCs/>
          <w:sz w:val="21"/>
          <w:szCs w:val="21"/>
        </w:rPr>
        <w:t xml:space="preserve"> multiplexing info in 38.473) is left to IAB implementation in Rel-17</w:t>
      </w:r>
    </w:p>
    <w:p w14:paraId="420902AB" w14:textId="77777777" w:rsidR="002A79DA" w:rsidRPr="00E9670D" w:rsidRDefault="002A79DA" w:rsidP="002A79DA">
      <w:pPr>
        <w:rPr>
          <w:bCs/>
          <w:sz w:val="21"/>
          <w:szCs w:val="21"/>
        </w:rPr>
      </w:pPr>
    </w:p>
    <w:p w14:paraId="6EB83CA6" w14:textId="77777777" w:rsidR="002A79DA" w:rsidRPr="00E9670D" w:rsidRDefault="002A79DA" w:rsidP="002A79DA">
      <w:pPr>
        <w:rPr>
          <w:bCs/>
          <w:sz w:val="21"/>
          <w:szCs w:val="21"/>
          <w:highlight w:val="green"/>
        </w:rPr>
      </w:pPr>
      <w:r w:rsidRPr="00E9670D">
        <w:rPr>
          <w:bCs/>
          <w:sz w:val="21"/>
          <w:szCs w:val="21"/>
          <w:highlight w:val="green"/>
        </w:rPr>
        <w:t>Agreement</w:t>
      </w:r>
    </w:p>
    <w:p w14:paraId="2CFBA70A" w14:textId="77777777" w:rsidR="002A79DA" w:rsidRPr="00E9670D" w:rsidRDefault="002A79DA" w:rsidP="002A79DA">
      <w:pPr>
        <w:pStyle w:val="NormalWeb"/>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color w:val="323130"/>
          <w:sz w:val="21"/>
          <w:szCs w:val="21"/>
        </w:rPr>
        <w:t>In addition to SSB ID, CSI-RS ID may be additionally used as the RS ID for a restricted beam indication from the parent node to the </w:t>
      </w:r>
      <w:r w:rsidRPr="00E9670D">
        <w:rPr>
          <w:rStyle w:val="mark5gnezsh2s"/>
          <w:rFonts w:ascii="Times New Roman" w:hAnsi="Times New Roman" w:cs="Times New Roman"/>
          <w:bCs/>
          <w:color w:val="323130"/>
          <w:sz w:val="21"/>
          <w:szCs w:val="21"/>
        </w:rPr>
        <w:t>IAB</w:t>
      </w:r>
      <w:r w:rsidRPr="00E9670D">
        <w:rPr>
          <w:rStyle w:val="Strong"/>
          <w:rFonts w:ascii="Times New Roman" w:hAnsi="Times New Roman" w:cs="Times New Roman"/>
          <w:b w:val="0"/>
          <w:color w:val="323130"/>
          <w:sz w:val="21"/>
          <w:szCs w:val="21"/>
        </w:rPr>
        <w:t> node. </w:t>
      </w:r>
    </w:p>
    <w:p w14:paraId="4D43F27D"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color w:val="323130"/>
          <w:sz w:val="21"/>
          <w:szCs w:val="21"/>
        </w:rPr>
      </w:pPr>
      <w:r w:rsidRPr="00E9670D">
        <w:rPr>
          <w:rFonts w:ascii="Times New Roman" w:hAnsi="Times New Roman" w:cs="Times New Roman"/>
          <w:bCs/>
          <w:color w:val="323130"/>
          <w:sz w:val="21"/>
          <w:szCs w:val="21"/>
        </w:rPr>
        <w:t>STC index may be additionally indicated along with SSB ID if more than one STC is configured at the</w:t>
      </w:r>
      <w:r w:rsidRPr="00E9670D">
        <w:rPr>
          <w:rFonts w:ascii="Times New Roman" w:hAnsi="Times New Roman" w:cs="Times New Roman"/>
          <w:bCs/>
          <w:color w:val="323130"/>
          <w:sz w:val="21"/>
          <w:szCs w:val="21"/>
          <w:shd w:val="clear" w:color="auto" w:fill="FFFFFF"/>
        </w:rPr>
        <w:t> </w:t>
      </w:r>
      <w:r w:rsidRPr="00E9670D">
        <w:rPr>
          <w:rStyle w:val="mark5gnezsh2s"/>
          <w:rFonts w:ascii="Times New Roman" w:hAnsi="Times New Roman" w:cs="Times New Roman"/>
          <w:bCs/>
          <w:color w:val="323130"/>
          <w:sz w:val="21"/>
          <w:szCs w:val="21"/>
          <w:shd w:val="clear" w:color="auto" w:fill="FFFFFF"/>
        </w:rPr>
        <w:t>IAB</w:t>
      </w:r>
      <w:r w:rsidRPr="00E9670D">
        <w:rPr>
          <w:rFonts w:ascii="Times New Roman" w:hAnsi="Times New Roman" w:cs="Times New Roman"/>
          <w:bCs/>
          <w:color w:val="323130"/>
          <w:sz w:val="21"/>
          <w:szCs w:val="21"/>
          <w:shd w:val="clear" w:color="auto" w:fill="FFFFFF"/>
        </w:rPr>
        <w:t> </w:t>
      </w:r>
      <w:r w:rsidRPr="00E9670D">
        <w:rPr>
          <w:rFonts w:ascii="Times New Roman" w:hAnsi="Times New Roman" w:cs="Times New Roman"/>
          <w:bCs/>
          <w:color w:val="323130"/>
          <w:sz w:val="21"/>
          <w:szCs w:val="21"/>
        </w:rPr>
        <w:t>node.</w:t>
      </w:r>
    </w:p>
    <w:p w14:paraId="42BA86AB"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Fonts w:ascii="Times New Roman" w:hAnsi="Times New Roman" w:cs="Times New Roman"/>
          <w:bCs/>
          <w:color w:val="323130"/>
          <w:sz w:val="21"/>
          <w:szCs w:val="21"/>
        </w:rPr>
        <w:t>Note: This does not mean that </w:t>
      </w:r>
      <w:r w:rsidRPr="00E9670D">
        <w:rPr>
          <w:rStyle w:val="markca674dpc9"/>
          <w:rFonts w:ascii="Times New Roman" w:hAnsi="Times New Roman" w:cs="Times New Roman"/>
          <w:bCs/>
          <w:color w:val="323130"/>
          <w:sz w:val="21"/>
          <w:szCs w:val="21"/>
        </w:rPr>
        <w:t>IAB</w:t>
      </w:r>
      <w:r w:rsidRPr="00E9670D">
        <w:rPr>
          <w:rFonts w:ascii="Times New Roman" w:hAnsi="Times New Roman" w:cs="Times New Roman"/>
          <w:bCs/>
          <w:color w:val="323130"/>
          <w:sz w:val="21"/>
          <w:szCs w:val="21"/>
        </w:rPr>
        <w:t>-specific CSI-RS should be developed and requires no additional specification work</w:t>
      </w:r>
    </w:p>
    <w:p w14:paraId="08CD1F1F" w14:textId="77777777" w:rsidR="002A79DA" w:rsidRPr="00E9670D" w:rsidRDefault="002A79DA" w:rsidP="002A79DA">
      <w:pPr>
        <w:rPr>
          <w:bCs/>
          <w:color w:val="000000"/>
          <w:sz w:val="21"/>
          <w:szCs w:val="21"/>
        </w:rPr>
      </w:pPr>
    </w:p>
    <w:p w14:paraId="402FA94D" w14:textId="77777777" w:rsidR="002A79DA" w:rsidRPr="00E9670D" w:rsidRDefault="002A79DA" w:rsidP="002A79DA">
      <w:pPr>
        <w:rPr>
          <w:bCs/>
          <w:sz w:val="21"/>
          <w:szCs w:val="21"/>
          <w:highlight w:val="green"/>
        </w:rPr>
      </w:pPr>
      <w:r w:rsidRPr="00E9670D">
        <w:rPr>
          <w:bCs/>
          <w:sz w:val="21"/>
          <w:szCs w:val="21"/>
          <w:highlight w:val="green"/>
        </w:rPr>
        <w:t>Agreement</w:t>
      </w:r>
    </w:p>
    <w:p w14:paraId="7F7EBBEC"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color w:val="323130"/>
          <w:sz w:val="21"/>
          <w:szCs w:val="21"/>
        </w:rPr>
      </w:pPr>
      <w:r w:rsidRPr="00E9670D">
        <w:rPr>
          <w:rFonts w:ascii="Times New Roman" w:hAnsi="Times New Roman" w:cs="Times New Roman"/>
          <w:bCs/>
          <w:color w:val="323130"/>
          <w:sz w:val="21"/>
          <w:szCs w:val="21"/>
        </w:rPr>
        <w:t xml:space="preserve">The maximum number of recommended beams per MT CC </w:t>
      </w:r>
      <w:proofErr w:type="gramStart"/>
      <w:r w:rsidRPr="00E9670D">
        <w:rPr>
          <w:rFonts w:ascii="Times New Roman" w:hAnsi="Times New Roman" w:cs="Times New Roman"/>
          <w:bCs/>
          <w:color w:val="323130"/>
          <w:sz w:val="21"/>
          <w:szCs w:val="21"/>
        </w:rPr>
        <w:t>in a given</w:t>
      </w:r>
      <w:proofErr w:type="gramEnd"/>
      <w:r w:rsidRPr="00E9670D">
        <w:rPr>
          <w:rFonts w:ascii="Times New Roman" w:hAnsi="Times New Roman" w:cs="Times New Roman"/>
          <w:bCs/>
          <w:color w:val="323130"/>
          <w:sz w:val="21"/>
          <w:szCs w:val="21"/>
        </w:rPr>
        <w:t xml:space="preserve"> indication (including all associated parameters/conditions) is 8.</w:t>
      </w:r>
    </w:p>
    <w:p w14:paraId="3BFC3B7B"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color w:val="323130"/>
          <w:sz w:val="21"/>
          <w:szCs w:val="21"/>
        </w:rPr>
      </w:pPr>
      <w:r w:rsidRPr="00E9670D">
        <w:rPr>
          <w:rFonts w:ascii="Times New Roman" w:hAnsi="Times New Roman" w:cs="Times New Roman"/>
          <w:bCs/>
          <w:color w:val="323130"/>
          <w:sz w:val="21"/>
          <w:szCs w:val="21"/>
        </w:rPr>
        <w:t xml:space="preserve">The maximum number of restricted beams per DU cell </w:t>
      </w:r>
      <w:proofErr w:type="gramStart"/>
      <w:r w:rsidRPr="00E9670D">
        <w:rPr>
          <w:rFonts w:ascii="Times New Roman" w:hAnsi="Times New Roman" w:cs="Times New Roman"/>
          <w:bCs/>
          <w:color w:val="323130"/>
          <w:sz w:val="21"/>
          <w:szCs w:val="21"/>
        </w:rPr>
        <w:t>in a given</w:t>
      </w:r>
      <w:proofErr w:type="gramEnd"/>
      <w:r w:rsidRPr="00E9670D">
        <w:rPr>
          <w:rFonts w:ascii="Times New Roman" w:hAnsi="Times New Roman" w:cs="Times New Roman"/>
          <w:bCs/>
          <w:color w:val="323130"/>
          <w:sz w:val="21"/>
          <w:szCs w:val="21"/>
        </w:rPr>
        <w:t xml:space="preserve"> indication (including all associated parameters/conditions) is 8.</w:t>
      </w:r>
    </w:p>
    <w:p w14:paraId="5682A324" w14:textId="77777777" w:rsidR="002A79DA" w:rsidRPr="00E9670D" w:rsidRDefault="002A79DA" w:rsidP="002A79DA">
      <w:pPr>
        <w:rPr>
          <w:bCs/>
          <w:color w:val="000000"/>
          <w:sz w:val="21"/>
          <w:szCs w:val="21"/>
        </w:rPr>
      </w:pPr>
    </w:p>
    <w:p w14:paraId="6CB98487" w14:textId="77777777" w:rsidR="002A79DA" w:rsidRPr="00E9670D" w:rsidRDefault="002A79DA" w:rsidP="002A79DA">
      <w:pPr>
        <w:rPr>
          <w:bCs/>
          <w:sz w:val="21"/>
          <w:szCs w:val="21"/>
          <w:highlight w:val="green"/>
        </w:rPr>
      </w:pPr>
      <w:r w:rsidRPr="00E9670D">
        <w:rPr>
          <w:bCs/>
          <w:sz w:val="21"/>
          <w:szCs w:val="21"/>
          <w:highlight w:val="green"/>
        </w:rPr>
        <w:t>Agreement</w:t>
      </w:r>
    </w:p>
    <w:p w14:paraId="241E10D4" w14:textId="77777777" w:rsidR="002A79DA" w:rsidRPr="00E9670D" w:rsidRDefault="002A79DA" w:rsidP="002A79DA">
      <w:pPr>
        <w:rPr>
          <w:bCs/>
          <w:sz w:val="21"/>
          <w:szCs w:val="21"/>
        </w:rPr>
      </w:pPr>
      <w:r w:rsidRPr="00E9670D">
        <w:rPr>
          <w:bCs/>
          <w:color w:val="323130"/>
          <w:sz w:val="21"/>
          <w:szCs w:val="21"/>
        </w:rPr>
        <w:t>A Timing Case Indication received from a serving cell is applicable to all other cells in the same timing advance group (TAG). </w:t>
      </w:r>
    </w:p>
    <w:p w14:paraId="30784A24" w14:textId="77777777" w:rsidR="002A79DA" w:rsidRPr="00E9670D" w:rsidRDefault="002A79DA" w:rsidP="002A79DA">
      <w:pPr>
        <w:rPr>
          <w:bCs/>
          <w:sz w:val="21"/>
          <w:szCs w:val="21"/>
        </w:rPr>
      </w:pPr>
    </w:p>
    <w:p w14:paraId="11C1189A" w14:textId="77777777" w:rsidR="002A79DA" w:rsidRPr="00E9670D" w:rsidRDefault="002A79DA" w:rsidP="002A79DA">
      <w:pPr>
        <w:rPr>
          <w:bCs/>
          <w:sz w:val="21"/>
          <w:szCs w:val="21"/>
          <w:highlight w:val="green"/>
        </w:rPr>
      </w:pPr>
      <w:r w:rsidRPr="00E9670D">
        <w:rPr>
          <w:bCs/>
          <w:sz w:val="21"/>
          <w:szCs w:val="21"/>
          <w:highlight w:val="green"/>
        </w:rPr>
        <w:t>Agreement</w:t>
      </w:r>
    </w:p>
    <w:p w14:paraId="37D99766" w14:textId="77777777" w:rsidR="002A79DA" w:rsidRPr="00E9670D" w:rsidRDefault="002A79DA" w:rsidP="002A79DA">
      <w:pPr>
        <w:pStyle w:val="xxxmsonormal"/>
        <w:shd w:val="clear" w:color="auto" w:fill="FFFFFF"/>
        <w:jc w:val="both"/>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The recommended beam indication from the IAB-MT to the parent node are provided using the following: </w:t>
      </w:r>
    </w:p>
    <w:p w14:paraId="3191FA86" w14:textId="77777777" w:rsidR="002A79DA" w:rsidRPr="00E9670D" w:rsidRDefault="002A79DA" w:rsidP="002A79DA">
      <w:pPr>
        <w:pStyle w:val="xxxmsonormal"/>
        <w:numPr>
          <w:ilvl w:val="0"/>
          <w:numId w:val="7"/>
        </w:numPr>
        <w:shd w:val="clear" w:color="auto" w:fill="FFFFFF"/>
        <w:rPr>
          <w:rFonts w:ascii="Times New Roman" w:hAnsi="Times New Roman" w:cs="Times New Roman"/>
          <w:bCs/>
          <w:sz w:val="21"/>
          <w:szCs w:val="21"/>
          <w:lang w:val="sv-SE"/>
        </w:rPr>
      </w:pPr>
      <w:r w:rsidRPr="00E9670D">
        <w:rPr>
          <w:rStyle w:val="Strong"/>
          <w:rFonts w:ascii="Times New Roman" w:hAnsi="Times New Roman" w:cs="Times New Roman"/>
          <w:b w:val="0"/>
          <w:sz w:val="21"/>
          <w:szCs w:val="21"/>
          <w:lang w:val="sv-SE"/>
        </w:rPr>
        <w:t>For DL Rx beam(s) </w:t>
      </w:r>
    </w:p>
    <w:p w14:paraId="4844B1AF" w14:textId="77777777" w:rsidR="002A79DA" w:rsidRPr="00E9670D" w:rsidRDefault="002A79DA" w:rsidP="002A79DA">
      <w:pPr>
        <w:pStyle w:val="xxxmsonormal"/>
        <w:numPr>
          <w:ilvl w:val="1"/>
          <w:numId w:val="7"/>
        </w:numPr>
        <w:shd w:val="clear" w:color="auto" w:fill="FFFFFF"/>
        <w:rPr>
          <w:rFonts w:ascii="Times New Roman" w:hAnsi="Times New Roman" w:cs="Times New Roman"/>
          <w:bCs/>
          <w:sz w:val="21"/>
          <w:szCs w:val="21"/>
          <w:lang w:val="sv-SE"/>
        </w:rPr>
      </w:pPr>
      <w:r w:rsidRPr="00E9670D">
        <w:rPr>
          <w:rFonts w:ascii="Times New Roman" w:hAnsi="Times New Roman" w:cs="Times New Roman"/>
          <w:bCs/>
          <w:sz w:val="21"/>
          <w:szCs w:val="21"/>
          <w:lang w:val="sv-SE"/>
        </w:rPr>
        <w:t>DL TCI state ID </w:t>
      </w:r>
      <w:r w:rsidRPr="00E9670D">
        <w:rPr>
          <w:rFonts w:ascii="Times New Roman" w:hAnsi="Times New Roman" w:cs="Times New Roman"/>
          <w:bCs/>
          <w:sz w:val="21"/>
          <w:szCs w:val="21"/>
          <w:shd w:val="clear" w:color="auto" w:fill="FFFFFF"/>
          <w:lang w:val="en-GB"/>
        </w:rPr>
        <w:t>and RS ID (SSB ID and/or CSI-RS ID)</w:t>
      </w:r>
    </w:p>
    <w:p w14:paraId="0E615999" w14:textId="77777777" w:rsidR="002A79DA" w:rsidRPr="00E9670D" w:rsidRDefault="002A79DA" w:rsidP="002A79DA">
      <w:pPr>
        <w:pStyle w:val="xxxmsonormal"/>
        <w:numPr>
          <w:ilvl w:val="0"/>
          <w:numId w:val="7"/>
        </w:numPr>
        <w:shd w:val="clear" w:color="auto" w:fill="FFFFFF"/>
        <w:rPr>
          <w:rFonts w:ascii="Times New Roman" w:hAnsi="Times New Roman" w:cs="Times New Roman"/>
          <w:bCs/>
          <w:sz w:val="21"/>
          <w:szCs w:val="21"/>
          <w:lang w:val="sv-SE"/>
        </w:rPr>
      </w:pPr>
      <w:r w:rsidRPr="00E9670D">
        <w:rPr>
          <w:rStyle w:val="Strong"/>
          <w:rFonts w:ascii="Times New Roman" w:hAnsi="Times New Roman" w:cs="Times New Roman"/>
          <w:b w:val="0"/>
          <w:sz w:val="21"/>
          <w:szCs w:val="21"/>
          <w:lang w:val="sv-SE"/>
        </w:rPr>
        <w:t>For UL Tx beam(s) </w:t>
      </w:r>
    </w:p>
    <w:p w14:paraId="47B6FFF3" w14:textId="77777777" w:rsidR="002A79DA" w:rsidRPr="00E9670D" w:rsidRDefault="002A79DA" w:rsidP="002A79DA">
      <w:pPr>
        <w:pStyle w:val="xxxmsonormal"/>
        <w:numPr>
          <w:ilvl w:val="1"/>
          <w:numId w:val="7"/>
        </w:numPr>
        <w:shd w:val="clear" w:color="auto" w:fill="FFFFFF"/>
        <w:rPr>
          <w:rFonts w:ascii="Times New Roman" w:hAnsi="Times New Roman" w:cs="Times New Roman"/>
          <w:bCs/>
          <w:sz w:val="21"/>
          <w:szCs w:val="21"/>
          <w:lang w:val="sv-SE"/>
        </w:rPr>
      </w:pPr>
      <w:r w:rsidRPr="00E9670D">
        <w:rPr>
          <w:rStyle w:val="Strong"/>
          <w:rFonts w:ascii="Times New Roman" w:hAnsi="Times New Roman" w:cs="Times New Roman"/>
          <w:b w:val="0"/>
          <w:sz w:val="21"/>
          <w:szCs w:val="21"/>
          <w:lang w:val="sv-SE"/>
        </w:rPr>
        <w:lastRenderedPageBreak/>
        <w:t>SRI</w:t>
      </w:r>
    </w:p>
    <w:p w14:paraId="5285DE0D" w14:textId="77777777" w:rsidR="002A79DA" w:rsidRPr="00E9670D" w:rsidRDefault="002A79DA" w:rsidP="002A79DA">
      <w:pPr>
        <w:wordWrap w:val="0"/>
        <w:rPr>
          <w:bCs/>
          <w:color w:val="1F497D"/>
          <w:sz w:val="21"/>
          <w:szCs w:val="21"/>
        </w:rPr>
      </w:pPr>
    </w:p>
    <w:p w14:paraId="74A46B37" w14:textId="77777777" w:rsidR="002A79DA" w:rsidRPr="00E9670D" w:rsidRDefault="002A79DA" w:rsidP="002A79DA">
      <w:pPr>
        <w:rPr>
          <w:bCs/>
          <w:sz w:val="21"/>
          <w:szCs w:val="21"/>
          <w:highlight w:val="green"/>
        </w:rPr>
      </w:pPr>
      <w:r w:rsidRPr="00E9670D">
        <w:rPr>
          <w:bCs/>
          <w:sz w:val="21"/>
          <w:szCs w:val="21"/>
          <w:highlight w:val="green"/>
        </w:rPr>
        <w:t>Agreement</w:t>
      </w:r>
    </w:p>
    <w:p w14:paraId="62B21CA8" w14:textId="77777777" w:rsidR="002A79DA" w:rsidRPr="00E9670D" w:rsidRDefault="002A79DA" w:rsidP="002A79DA">
      <w:pPr>
        <w:pStyle w:val="xxmsonormal"/>
        <w:shd w:val="clear" w:color="auto" w:fill="FFFFFF"/>
        <w:spacing w:line="221" w:lineRule="atLeast"/>
        <w:jc w:val="both"/>
        <w:rPr>
          <w:rFonts w:ascii="Times New Roman" w:hAnsi="Times New Roman" w:cs="Times New Roman"/>
          <w:bCs/>
          <w:color w:val="000000"/>
          <w:sz w:val="21"/>
          <w:szCs w:val="21"/>
          <w:lang w:val="sv-SE"/>
        </w:rPr>
      </w:pPr>
      <w:r w:rsidRPr="00E9670D">
        <w:rPr>
          <w:rStyle w:val="Strong"/>
          <w:rFonts w:ascii="Times New Roman" w:hAnsi="Times New Roman" w:cs="Times New Roman"/>
          <w:b w:val="0"/>
          <w:color w:val="000000"/>
          <w:sz w:val="21"/>
          <w:szCs w:val="21"/>
          <w:shd w:val="clear" w:color="auto" w:fill="FFFFFF"/>
          <w:lang w:val="sv-SE"/>
        </w:rPr>
        <w:t>A child IAB-MT can inform a parent node via MAC-CE whether Case 6 timing is required for simultaneous operation.</w:t>
      </w:r>
    </w:p>
    <w:p w14:paraId="660246A6" w14:textId="77777777" w:rsidR="002A79DA" w:rsidRPr="00E9670D" w:rsidRDefault="002A79DA" w:rsidP="002A79DA">
      <w:pPr>
        <w:rPr>
          <w:bCs/>
          <w:sz w:val="21"/>
          <w:szCs w:val="21"/>
          <w:lang w:eastAsia="x-none"/>
        </w:rPr>
      </w:pPr>
    </w:p>
    <w:p w14:paraId="005D448C" w14:textId="77777777" w:rsidR="002A79DA" w:rsidRPr="00E9670D" w:rsidRDefault="002A79DA" w:rsidP="002A79DA">
      <w:pPr>
        <w:rPr>
          <w:bCs/>
          <w:sz w:val="21"/>
          <w:szCs w:val="21"/>
          <w:highlight w:val="green"/>
        </w:rPr>
      </w:pPr>
      <w:r w:rsidRPr="00E9670D">
        <w:rPr>
          <w:bCs/>
          <w:sz w:val="21"/>
          <w:szCs w:val="21"/>
          <w:highlight w:val="green"/>
        </w:rPr>
        <w:t>Agreement</w:t>
      </w:r>
    </w:p>
    <w:p w14:paraId="151B541A" w14:textId="77777777" w:rsidR="002A79DA" w:rsidRPr="00E9670D" w:rsidRDefault="002A79DA" w:rsidP="002A79DA">
      <w:pPr>
        <w:rPr>
          <w:bCs/>
          <w:sz w:val="21"/>
          <w:szCs w:val="21"/>
        </w:rPr>
      </w:pPr>
      <w:r w:rsidRPr="00E9670D">
        <w:rPr>
          <w:bCs/>
          <w:sz w:val="21"/>
          <w:szCs w:val="21"/>
        </w:rPr>
        <w:t>For DCI format 2_5 indicating availability for the soft resources of the respective RB sets corresponding to a given time resource of the child IAB-DU cell:</w:t>
      </w:r>
    </w:p>
    <w:p w14:paraId="5476277D" w14:textId="77777777" w:rsidR="002A79DA" w:rsidRPr="00E9670D" w:rsidRDefault="002A79DA" w:rsidP="002A79DA">
      <w:pPr>
        <w:pStyle w:val="ListParagraph"/>
        <w:widowControl/>
        <w:numPr>
          <w:ilvl w:val="0"/>
          <w:numId w:val="34"/>
        </w:numPr>
        <w:ind w:leftChars="0"/>
        <w:contextualSpacing/>
        <w:rPr>
          <w:rFonts w:ascii="Times New Roman" w:hAnsi="Times New Roman"/>
          <w:bCs/>
          <w:szCs w:val="21"/>
        </w:rPr>
      </w:pPr>
      <w:r w:rsidRPr="00E9670D">
        <w:rPr>
          <w:rFonts w:ascii="Times New Roman" w:hAnsi="Times New Roman"/>
          <w:bCs/>
          <w:i/>
          <w:iCs/>
          <w:szCs w:val="21"/>
        </w:rPr>
        <w:t>AvailabiltyCombination</w:t>
      </w:r>
      <w:r w:rsidRPr="00E9670D">
        <w:rPr>
          <w:rFonts w:ascii="Times New Roman" w:hAnsi="Times New Roman"/>
          <w:bCs/>
          <w:szCs w:val="21"/>
        </w:rPr>
        <w:t xml:space="preserve"> can be extended to include multiple </w:t>
      </w:r>
      <w:r w:rsidRPr="00E9670D">
        <w:rPr>
          <w:rFonts w:ascii="Times New Roman" w:hAnsi="Times New Roman"/>
          <w:bCs/>
          <w:i/>
          <w:iCs/>
          <w:szCs w:val="21"/>
        </w:rPr>
        <w:t>resourceAvailabilty</w:t>
      </w:r>
      <w:r w:rsidRPr="00E9670D">
        <w:rPr>
          <w:rFonts w:ascii="Times New Roman" w:hAnsi="Times New Roman"/>
          <w:bCs/>
          <w:szCs w:val="21"/>
        </w:rPr>
        <w:t xml:space="preserve">, where each </w:t>
      </w:r>
      <w:r w:rsidRPr="00E9670D">
        <w:rPr>
          <w:rFonts w:ascii="Times New Roman" w:hAnsi="Times New Roman"/>
          <w:bCs/>
          <w:i/>
          <w:iCs/>
          <w:szCs w:val="21"/>
        </w:rPr>
        <w:t>resourceAvailabilty</w:t>
      </w:r>
      <w:r w:rsidRPr="00E9670D">
        <w:rPr>
          <w:rFonts w:ascii="Times New Roman" w:hAnsi="Times New Roman"/>
          <w:bCs/>
          <w:szCs w:val="21"/>
        </w:rPr>
        <w:t xml:space="preserve"> includes availability indication for one RB set group</w:t>
      </w:r>
    </w:p>
    <w:p w14:paraId="53D5B78A" w14:textId="77777777" w:rsidR="002A79DA" w:rsidRPr="00E9670D" w:rsidRDefault="002A79DA" w:rsidP="002A79DA">
      <w:pPr>
        <w:pStyle w:val="ListParagraph"/>
        <w:widowControl/>
        <w:numPr>
          <w:ilvl w:val="1"/>
          <w:numId w:val="34"/>
        </w:numPr>
        <w:ind w:leftChars="0"/>
        <w:contextualSpacing/>
        <w:rPr>
          <w:rFonts w:ascii="Times New Roman" w:hAnsi="Times New Roman"/>
          <w:bCs/>
          <w:szCs w:val="21"/>
        </w:rPr>
      </w:pPr>
      <w:r w:rsidRPr="00E9670D">
        <w:rPr>
          <w:rFonts w:ascii="Times New Roman" w:eastAsia="Malgun Gothic" w:hAnsi="Times New Roman"/>
          <w:bCs/>
          <w:szCs w:val="21"/>
          <w:lang w:eastAsia="zh-CN"/>
        </w:rPr>
        <w:t>One RB set group consists of one or multiple RB sets</w:t>
      </w:r>
    </w:p>
    <w:p w14:paraId="48EEFFF9" w14:textId="77777777" w:rsidR="002A79DA" w:rsidRPr="00E9670D" w:rsidRDefault="002A79DA" w:rsidP="002A79DA">
      <w:pPr>
        <w:rPr>
          <w:bCs/>
          <w:sz w:val="21"/>
          <w:szCs w:val="21"/>
          <w:lang w:eastAsia="x-none"/>
        </w:rPr>
      </w:pPr>
    </w:p>
    <w:p w14:paraId="13DEE14E" w14:textId="77777777" w:rsidR="002A79DA" w:rsidRPr="00E9670D" w:rsidRDefault="002A79DA" w:rsidP="002A79DA">
      <w:pPr>
        <w:rPr>
          <w:bCs/>
          <w:sz w:val="21"/>
          <w:szCs w:val="21"/>
          <w:highlight w:val="green"/>
        </w:rPr>
      </w:pPr>
      <w:r w:rsidRPr="00E9670D">
        <w:rPr>
          <w:bCs/>
          <w:sz w:val="21"/>
          <w:szCs w:val="21"/>
          <w:highlight w:val="green"/>
        </w:rPr>
        <w:t>Agreement</w:t>
      </w:r>
    </w:p>
    <w:p w14:paraId="68762BC0" w14:textId="77777777" w:rsidR="002A79DA" w:rsidRPr="00E9670D" w:rsidRDefault="002A79DA" w:rsidP="002A79DA">
      <w:pPr>
        <w:rPr>
          <w:bCs/>
          <w:sz w:val="21"/>
          <w:szCs w:val="21"/>
        </w:rPr>
      </w:pPr>
      <w:r w:rsidRPr="00E9670D">
        <w:rPr>
          <w:bCs/>
          <w:sz w:val="21"/>
          <w:szCs w:val="21"/>
        </w:rPr>
        <w:t>The following RAN1#106bis-e agreement is updated.</w:t>
      </w:r>
    </w:p>
    <w:p w14:paraId="18794A5B" w14:textId="77777777" w:rsidR="002A79DA" w:rsidRPr="00E9670D" w:rsidRDefault="002A79DA" w:rsidP="002A79DA">
      <w:pPr>
        <w:rPr>
          <w:bCs/>
          <w:sz w:val="21"/>
          <w:szCs w:val="21"/>
        </w:rPr>
      </w:pPr>
      <w:r w:rsidRPr="00E9670D">
        <w:rPr>
          <w:bCs/>
          <w:sz w:val="21"/>
          <w:szCs w:val="21"/>
        </w:rPr>
        <w:t>The MAC-CE signaling of Desired/Provided Guard Symbols is enhanced to optionally indicate the number of guard symbols required for switching between at least the following cases:</w:t>
      </w:r>
    </w:p>
    <w:p w14:paraId="0026443A" w14:textId="77777777" w:rsidR="002A79DA" w:rsidRPr="00E9670D" w:rsidRDefault="002A79DA" w:rsidP="002A79DA">
      <w:pPr>
        <w:numPr>
          <w:ilvl w:val="0"/>
          <w:numId w:val="35"/>
        </w:numPr>
        <w:rPr>
          <w:bCs/>
          <w:strike/>
          <w:color w:val="FF0000"/>
          <w:sz w:val="21"/>
          <w:szCs w:val="21"/>
          <w:lang w:eastAsia="zh-CN"/>
        </w:rPr>
      </w:pPr>
      <w:r w:rsidRPr="00E9670D">
        <w:rPr>
          <w:rStyle w:val="Strong"/>
          <w:rFonts w:eastAsia="MS Gothic"/>
          <w:b w:val="0"/>
          <w:strike/>
          <w:color w:val="FF0000"/>
          <w:sz w:val="21"/>
          <w:szCs w:val="21"/>
          <w:lang w:eastAsia="zh-CN"/>
        </w:rPr>
        <w:t>Case#6 MT Tx and [Case #7] DU [Tx]/Rx</w:t>
      </w:r>
    </w:p>
    <w:p w14:paraId="57141D44" w14:textId="77777777" w:rsidR="002A79DA" w:rsidRPr="00E9670D" w:rsidRDefault="002A79DA" w:rsidP="002A79DA">
      <w:pPr>
        <w:numPr>
          <w:ilvl w:val="0"/>
          <w:numId w:val="35"/>
        </w:numPr>
        <w:rPr>
          <w:rStyle w:val="Strong"/>
          <w:rFonts w:eastAsia="MS Gothic"/>
          <w:b w:val="0"/>
          <w:strike/>
          <w:color w:val="FF0000"/>
          <w:sz w:val="21"/>
          <w:szCs w:val="21"/>
        </w:rPr>
      </w:pPr>
      <w:r w:rsidRPr="00E9670D">
        <w:rPr>
          <w:rStyle w:val="Strong"/>
          <w:rFonts w:eastAsia="MS Gothic"/>
          <w:b w:val="0"/>
          <w:strike/>
          <w:color w:val="FF0000"/>
          <w:sz w:val="21"/>
          <w:szCs w:val="21"/>
          <w:lang w:eastAsia="zh-CN"/>
        </w:rPr>
        <w:t>Case#7 MT Tx (to support Case #7 at parent node) and DU Tx/Rx</w:t>
      </w:r>
    </w:p>
    <w:p w14:paraId="39B39C63" w14:textId="77777777" w:rsidR="002A79DA" w:rsidRPr="00E9670D" w:rsidRDefault="002A79DA" w:rsidP="002A79DA">
      <w:pPr>
        <w:pStyle w:val="ListParagraph"/>
        <w:widowControl/>
        <w:numPr>
          <w:ilvl w:val="0"/>
          <w:numId w:val="35"/>
        </w:numPr>
        <w:ind w:leftChars="0"/>
        <w:contextualSpacing/>
        <w:jc w:val="left"/>
        <w:rPr>
          <w:rFonts w:ascii="Times New Roman" w:hAnsi="Times New Roman"/>
          <w:bCs/>
          <w:szCs w:val="21"/>
        </w:rPr>
      </w:pPr>
      <w:r w:rsidRPr="00E9670D">
        <w:rPr>
          <w:rFonts w:ascii="Times New Roman" w:hAnsi="Times New Roman"/>
          <w:bCs/>
          <w:szCs w:val="21"/>
        </w:rPr>
        <w:t>A: Case #6 MT TX to/from Case #1 DU RX</w:t>
      </w:r>
    </w:p>
    <w:p w14:paraId="3A834C4B" w14:textId="77777777" w:rsidR="002A79DA" w:rsidRPr="00E9670D" w:rsidRDefault="002A79DA" w:rsidP="002A79DA">
      <w:pPr>
        <w:pStyle w:val="ListParagraph"/>
        <w:widowControl/>
        <w:numPr>
          <w:ilvl w:val="0"/>
          <w:numId w:val="35"/>
        </w:numPr>
        <w:ind w:leftChars="0"/>
        <w:contextualSpacing/>
        <w:jc w:val="left"/>
        <w:rPr>
          <w:rFonts w:ascii="Times New Roman" w:hAnsi="Times New Roman"/>
          <w:bCs/>
          <w:szCs w:val="21"/>
        </w:rPr>
      </w:pPr>
      <w:r w:rsidRPr="00E9670D">
        <w:rPr>
          <w:rFonts w:ascii="Times New Roman" w:hAnsi="Times New Roman"/>
          <w:bCs/>
          <w:szCs w:val="21"/>
        </w:rPr>
        <w:t xml:space="preserve">D: Case #7 MT TX </w:t>
      </w:r>
      <w:r w:rsidRPr="00E9670D">
        <w:rPr>
          <w:rStyle w:val="Strong"/>
          <w:rFonts w:ascii="Times New Roman" w:eastAsia="MS Gothic" w:hAnsi="Times New Roman"/>
          <w:b w:val="0"/>
          <w:szCs w:val="21"/>
          <w:lang w:eastAsia="zh-CN"/>
        </w:rPr>
        <w:t xml:space="preserve">(to support Case #7 at parent node) </w:t>
      </w:r>
      <w:r w:rsidRPr="00E9670D">
        <w:rPr>
          <w:rFonts w:ascii="Times New Roman" w:hAnsi="Times New Roman"/>
          <w:bCs/>
          <w:szCs w:val="21"/>
        </w:rPr>
        <w:t>to/from Case #1 DU RX</w:t>
      </w:r>
    </w:p>
    <w:p w14:paraId="5A12BA47" w14:textId="77777777" w:rsidR="002A79DA" w:rsidRPr="00E9670D" w:rsidRDefault="002A79DA" w:rsidP="002A79DA">
      <w:pPr>
        <w:pStyle w:val="ListParagraph"/>
        <w:widowControl/>
        <w:numPr>
          <w:ilvl w:val="0"/>
          <w:numId w:val="35"/>
        </w:numPr>
        <w:ind w:leftChars="0"/>
        <w:contextualSpacing/>
        <w:jc w:val="left"/>
        <w:rPr>
          <w:rFonts w:ascii="Times New Roman" w:hAnsi="Times New Roman"/>
          <w:bCs/>
          <w:szCs w:val="21"/>
        </w:rPr>
      </w:pPr>
      <w:r w:rsidRPr="00E9670D">
        <w:rPr>
          <w:rFonts w:ascii="Times New Roman" w:hAnsi="Times New Roman"/>
          <w:bCs/>
          <w:szCs w:val="21"/>
        </w:rPr>
        <w:t xml:space="preserve">G: Case #7 MT TX </w:t>
      </w:r>
      <w:r w:rsidRPr="00E9670D">
        <w:rPr>
          <w:rStyle w:val="Strong"/>
          <w:rFonts w:ascii="Times New Roman" w:eastAsia="MS Gothic" w:hAnsi="Times New Roman"/>
          <w:b w:val="0"/>
          <w:szCs w:val="21"/>
          <w:lang w:eastAsia="zh-CN"/>
        </w:rPr>
        <w:t xml:space="preserve">(to support Case #7 at parent node) </w:t>
      </w:r>
      <w:r w:rsidRPr="00E9670D">
        <w:rPr>
          <w:rFonts w:ascii="Times New Roman" w:hAnsi="Times New Roman"/>
          <w:bCs/>
          <w:szCs w:val="21"/>
        </w:rPr>
        <w:t>to/from Case #1 DU TX</w:t>
      </w:r>
    </w:p>
    <w:p w14:paraId="1B811840" w14:textId="77777777" w:rsidR="002A79DA" w:rsidRPr="00E9670D" w:rsidRDefault="002A79DA" w:rsidP="002A79DA">
      <w:pPr>
        <w:pStyle w:val="ListParagraph"/>
        <w:widowControl/>
        <w:numPr>
          <w:ilvl w:val="0"/>
          <w:numId w:val="35"/>
        </w:numPr>
        <w:ind w:leftChars="0"/>
        <w:contextualSpacing/>
        <w:jc w:val="left"/>
        <w:rPr>
          <w:rFonts w:ascii="Times New Roman" w:hAnsi="Times New Roman"/>
          <w:bCs/>
          <w:szCs w:val="21"/>
        </w:rPr>
      </w:pPr>
      <w:r w:rsidRPr="00E9670D">
        <w:rPr>
          <w:rFonts w:ascii="Times New Roman" w:hAnsi="Times New Roman"/>
          <w:bCs/>
          <w:szCs w:val="21"/>
        </w:rPr>
        <w:t>(</w:t>
      </w:r>
      <w:r w:rsidRPr="00E9670D">
        <w:rPr>
          <w:rFonts w:ascii="Times New Roman" w:hAnsi="Times New Roman"/>
          <w:bCs/>
          <w:szCs w:val="21"/>
          <w:highlight w:val="darkYellow"/>
        </w:rPr>
        <w:t>Working Assumption</w:t>
      </w:r>
      <w:r w:rsidRPr="00E9670D">
        <w:rPr>
          <w:rFonts w:ascii="Times New Roman" w:hAnsi="Times New Roman"/>
          <w:bCs/>
          <w:szCs w:val="21"/>
        </w:rPr>
        <w:t>) H: Case #6 MT TX to/from Case #1 DU TX</w:t>
      </w:r>
    </w:p>
    <w:p w14:paraId="428C1CA7" w14:textId="77777777" w:rsidR="002A79DA" w:rsidRPr="00E9670D" w:rsidRDefault="002A79DA" w:rsidP="002A79DA">
      <w:pPr>
        <w:rPr>
          <w:bCs/>
          <w:sz w:val="21"/>
          <w:szCs w:val="21"/>
          <w:lang w:eastAsia="x-none"/>
        </w:rPr>
      </w:pPr>
    </w:p>
    <w:p w14:paraId="1433FE80" w14:textId="77777777" w:rsidR="002A79DA" w:rsidRPr="00E9670D" w:rsidRDefault="002A79DA" w:rsidP="002A79DA">
      <w:pPr>
        <w:rPr>
          <w:bCs/>
          <w:sz w:val="21"/>
          <w:szCs w:val="21"/>
          <w:highlight w:val="green"/>
        </w:rPr>
      </w:pPr>
      <w:r w:rsidRPr="00E9670D">
        <w:rPr>
          <w:bCs/>
          <w:sz w:val="21"/>
          <w:szCs w:val="21"/>
          <w:highlight w:val="green"/>
        </w:rPr>
        <w:t>Agreement</w:t>
      </w:r>
    </w:p>
    <w:p w14:paraId="29B72116" w14:textId="77777777" w:rsidR="002A79DA" w:rsidRPr="00E9670D" w:rsidRDefault="002A79DA" w:rsidP="002A79DA">
      <w:pPr>
        <w:pStyle w:val="NormalWeb"/>
        <w:shd w:val="clear" w:color="auto" w:fill="FFFFFF"/>
        <w:spacing w:before="0" w:beforeAutospacing="0" w:after="0" w:afterAutospacing="0"/>
        <w:jc w:val="both"/>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The value of the maximum number of contiguous and non-overlapping RB sets configurable per DU cell, M is 8. </w:t>
      </w:r>
    </w:p>
    <w:p w14:paraId="717CFF63" w14:textId="77777777" w:rsidR="002A79DA" w:rsidRPr="00E9670D" w:rsidRDefault="002A79DA" w:rsidP="002A79DA">
      <w:pPr>
        <w:pStyle w:val="NormalWeb"/>
        <w:shd w:val="clear" w:color="auto" w:fill="FFFFFF"/>
        <w:spacing w:before="0" w:beforeAutospacing="0" w:after="0" w:afterAutospacing="0"/>
        <w:rPr>
          <w:rFonts w:ascii="Times New Roman" w:hAnsi="Times New Roman" w:cs="Times New Roman"/>
          <w:bCs/>
          <w:sz w:val="21"/>
          <w:szCs w:val="21"/>
        </w:rPr>
      </w:pPr>
      <w:r w:rsidRPr="00E9670D">
        <w:rPr>
          <w:rFonts w:ascii="Times New Roman" w:hAnsi="Times New Roman" w:cs="Times New Roman"/>
          <w:bCs/>
          <w:color w:val="323130"/>
          <w:sz w:val="21"/>
          <w:szCs w:val="21"/>
          <w:lang w:val="sv-SE"/>
        </w:rPr>
        <w:t> </w:t>
      </w:r>
    </w:p>
    <w:p w14:paraId="635E7438" w14:textId="77777777" w:rsidR="002A79DA" w:rsidRPr="00E9670D" w:rsidRDefault="002A79DA" w:rsidP="002A79DA">
      <w:pPr>
        <w:rPr>
          <w:bCs/>
          <w:sz w:val="21"/>
          <w:szCs w:val="21"/>
          <w:highlight w:val="green"/>
        </w:rPr>
      </w:pPr>
      <w:r w:rsidRPr="00E9670D">
        <w:rPr>
          <w:bCs/>
          <w:sz w:val="21"/>
          <w:szCs w:val="21"/>
          <w:highlight w:val="green"/>
        </w:rPr>
        <w:t>Agreement</w:t>
      </w:r>
    </w:p>
    <w:p w14:paraId="399D80E7" w14:textId="77777777" w:rsidR="002A79DA" w:rsidRPr="00E9670D" w:rsidRDefault="002A79DA" w:rsidP="002A79DA">
      <w:pPr>
        <w:pStyle w:val="NormalWeb"/>
        <w:shd w:val="clear" w:color="auto" w:fill="FFFFFF"/>
        <w:spacing w:before="0" w:beforeAutospacing="0" w:after="0" w:afterAutospacing="0"/>
        <w:rPr>
          <w:rFonts w:ascii="Times New Roman" w:eastAsia="Malgun Gothic" w:hAnsi="Times New Roman" w:cs="Times New Roman"/>
          <w:bCs/>
          <w:sz w:val="21"/>
          <w:szCs w:val="21"/>
        </w:rPr>
      </w:pPr>
      <w:r w:rsidRPr="00E9670D">
        <w:rPr>
          <w:rStyle w:val="Strong"/>
          <w:rFonts w:ascii="Times New Roman" w:hAnsi="Times New Roman" w:cs="Times New Roman"/>
          <w:b w:val="0"/>
          <w:sz w:val="21"/>
          <w:szCs w:val="21"/>
          <w:lang w:val="sv-SE"/>
        </w:rPr>
        <w:t>The IAB-DU is expected to apply the indicated beam restriction within its soft resources that are not explicitly indicated as available.  </w:t>
      </w:r>
    </w:p>
    <w:p w14:paraId="6A6701B8" w14:textId="77777777" w:rsidR="002A79DA" w:rsidRPr="00E9670D" w:rsidRDefault="002A79DA" w:rsidP="002A79DA">
      <w:pPr>
        <w:rPr>
          <w:bCs/>
          <w:sz w:val="21"/>
          <w:szCs w:val="21"/>
          <w:highlight w:val="green"/>
        </w:rPr>
      </w:pPr>
    </w:p>
    <w:p w14:paraId="0CB9EDF4" w14:textId="77777777" w:rsidR="002A79DA" w:rsidRPr="00E9670D" w:rsidRDefault="002A79DA" w:rsidP="002A79DA">
      <w:pPr>
        <w:rPr>
          <w:bCs/>
          <w:sz w:val="21"/>
          <w:szCs w:val="21"/>
          <w:highlight w:val="green"/>
        </w:rPr>
      </w:pPr>
      <w:r w:rsidRPr="00E9670D">
        <w:rPr>
          <w:bCs/>
          <w:sz w:val="21"/>
          <w:szCs w:val="21"/>
          <w:highlight w:val="green"/>
        </w:rPr>
        <w:t>Agreement</w:t>
      </w:r>
    </w:p>
    <w:p w14:paraId="53EA51A7" w14:textId="77777777" w:rsidR="002A79DA" w:rsidRPr="00E9670D" w:rsidRDefault="002A79DA" w:rsidP="002A79DA">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E9670D">
        <w:rPr>
          <w:rStyle w:val="Strong"/>
          <w:rFonts w:ascii="Times New Roman" w:hAnsi="Times New Roman" w:cs="Times New Roman"/>
          <w:b w:val="0"/>
          <w:sz w:val="21"/>
          <w:szCs w:val="21"/>
          <w:lang w:val="sv-SE"/>
        </w:rPr>
        <w:t>The restricted beam indication from the parent node to the </w:t>
      </w:r>
      <w:r w:rsidRPr="00E9670D">
        <w:rPr>
          <w:rStyle w:val="xxxxmarkuzf5ivend"/>
          <w:rFonts w:ascii="Times New Roman" w:hAnsi="Times New Roman" w:cs="Times New Roman"/>
          <w:bCs/>
          <w:sz w:val="21"/>
          <w:szCs w:val="21"/>
          <w:lang w:val="sv-SE"/>
        </w:rPr>
        <w:t>IAB</w:t>
      </w:r>
      <w:r w:rsidRPr="00E9670D">
        <w:rPr>
          <w:rStyle w:val="Strong"/>
          <w:rFonts w:ascii="Times New Roman" w:hAnsi="Times New Roman" w:cs="Times New Roman"/>
          <w:b w:val="0"/>
          <w:sz w:val="21"/>
          <w:szCs w:val="21"/>
          <w:lang w:val="sv-SE"/>
        </w:rPr>
        <w:t> node may be indicated to be associated with some combination (one or multiple) of the following </w:t>
      </w:r>
      <w:r w:rsidRPr="00E9670D">
        <w:rPr>
          <w:rStyle w:val="xxxxmarkuzf5ivend"/>
          <w:rFonts w:ascii="Times New Roman" w:hAnsi="Times New Roman" w:cs="Times New Roman"/>
          <w:bCs/>
          <w:sz w:val="21"/>
          <w:szCs w:val="21"/>
          <w:lang w:val="sv-SE"/>
        </w:rPr>
        <w:t>IAB</w:t>
      </w:r>
      <w:r w:rsidRPr="00E9670D">
        <w:rPr>
          <w:rStyle w:val="Strong"/>
          <w:rFonts w:ascii="Times New Roman" w:hAnsi="Times New Roman" w:cs="Times New Roman"/>
          <w:b w:val="0"/>
          <w:sz w:val="21"/>
          <w:szCs w:val="21"/>
          <w:lang w:val="sv-SE"/>
        </w:rPr>
        <w:t>-node</w:t>
      </w:r>
      <w:r w:rsidRPr="00E9670D">
        <w:rPr>
          <w:rStyle w:val="Strong"/>
          <w:rFonts w:ascii="Times New Roman" w:hAnsi="Times New Roman" w:cs="Times New Roman"/>
          <w:b w:val="0"/>
          <w:sz w:val="21"/>
          <w:szCs w:val="21"/>
        </w:rPr>
        <w:t>’</w:t>
      </w:r>
      <w:r w:rsidRPr="00E9670D">
        <w:rPr>
          <w:rStyle w:val="Strong"/>
          <w:rFonts w:ascii="Times New Roman" w:hAnsi="Times New Roman" w:cs="Times New Roman"/>
          <w:b w:val="0"/>
          <w:sz w:val="21"/>
          <w:szCs w:val="21"/>
          <w:lang w:val="sv-SE"/>
        </w:rPr>
        <w:t>s configurations: </w:t>
      </w:r>
    </w:p>
    <w:p w14:paraId="5F4B4D5B"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{MT CC, DU cell} pair and optionally may be indicated to be associated with only {DU cell} if independent of MT CC(s)</w:t>
      </w:r>
    </w:p>
    <w:p w14:paraId="66E38628"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Multiplexing mode info (i.e. multiplexing info in 38.473) and optionally may be indicated to be applicable to non-overlapping frequency resources</w:t>
      </w:r>
    </w:p>
    <w:p w14:paraId="419E8E2A"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Slot index </w:t>
      </w:r>
    </w:p>
    <w:p w14:paraId="7AC0AEBB"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Association with </w:t>
      </w:r>
      <w:r w:rsidRPr="00E9670D">
        <w:rPr>
          <w:rStyle w:val="xxxxmarkuzf5ivend"/>
          <w:rFonts w:ascii="Times New Roman" w:hAnsi="Times New Roman" w:cs="Times New Roman"/>
          <w:bCs/>
          <w:sz w:val="21"/>
          <w:szCs w:val="21"/>
          <w:lang w:val="sv-SE"/>
        </w:rPr>
        <w:t>IAB</w:t>
      </w:r>
      <w:r w:rsidRPr="00E9670D">
        <w:rPr>
          <w:rStyle w:val="Strong"/>
          <w:rFonts w:ascii="Times New Roman" w:hAnsi="Times New Roman" w:cs="Times New Roman"/>
          <w:b w:val="0"/>
          <w:sz w:val="21"/>
          <w:szCs w:val="21"/>
          <w:lang w:val="sv-SE"/>
        </w:rPr>
        <w:t>-MT’s DL Rx beam via TCI state ID </w:t>
      </w:r>
      <w:r w:rsidRPr="00E9670D">
        <w:rPr>
          <w:rStyle w:val="Strong"/>
          <w:rFonts w:ascii="Times New Roman" w:hAnsi="Times New Roman" w:cs="Times New Roman"/>
          <w:b w:val="0"/>
          <w:sz w:val="21"/>
          <w:szCs w:val="21"/>
        </w:rPr>
        <w:t>and RS ID (SSB ID and/or CSI-RS ID) </w:t>
      </w:r>
      <w:r w:rsidRPr="00E9670D">
        <w:rPr>
          <w:rStyle w:val="Strong"/>
          <w:rFonts w:ascii="Times New Roman" w:hAnsi="Times New Roman" w:cs="Times New Roman"/>
          <w:b w:val="0"/>
          <w:sz w:val="21"/>
          <w:szCs w:val="21"/>
          <w:lang w:val="sv-SE"/>
        </w:rPr>
        <w:t>or UL TX beam via SRI </w:t>
      </w:r>
    </w:p>
    <w:p w14:paraId="4CFC3518" w14:textId="77777777" w:rsidR="002A79DA" w:rsidRPr="00E9670D" w:rsidRDefault="002A79DA" w:rsidP="002A79DA">
      <w:pPr>
        <w:pStyle w:val="NormalWeb"/>
        <w:shd w:val="clear" w:color="auto" w:fill="FFFFFF"/>
        <w:spacing w:before="0" w:beforeAutospacing="0" w:after="0" w:afterAutospacing="0"/>
        <w:jc w:val="both"/>
        <w:rPr>
          <w:rFonts w:ascii="Times New Roman" w:hAnsi="Times New Roman" w:cs="Times New Roman"/>
          <w:bCs/>
          <w:sz w:val="21"/>
          <w:szCs w:val="21"/>
        </w:rPr>
      </w:pPr>
      <w:r w:rsidRPr="00E9670D">
        <w:rPr>
          <w:rStyle w:val="Strong"/>
          <w:rFonts w:ascii="Times New Roman" w:hAnsi="Times New Roman" w:cs="Times New Roman"/>
          <w:b w:val="0"/>
          <w:color w:val="323130"/>
          <w:sz w:val="21"/>
          <w:szCs w:val="21"/>
          <w:lang w:val="sv-SE"/>
        </w:rPr>
        <w:t> </w:t>
      </w:r>
    </w:p>
    <w:p w14:paraId="028DA89F" w14:textId="77777777" w:rsidR="002A79DA" w:rsidRPr="00E9670D" w:rsidRDefault="002A79DA" w:rsidP="002A79DA">
      <w:pPr>
        <w:rPr>
          <w:bCs/>
          <w:sz w:val="21"/>
          <w:szCs w:val="21"/>
          <w:highlight w:val="green"/>
        </w:rPr>
      </w:pPr>
      <w:r w:rsidRPr="00E9670D">
        <w:rPr>
          <w:bCs/>
          <w:sz w:val="21"/>
          <w:szCs w:val="21"/>
          <w:highlight w:val="green"/>
        </w:rPr>
        <w:t>Agreement</w:t>
      </w:r>
    </w:p>
    <w:p w14:paraId="0F8A9982" w14:textId="77777777" w:rsidR="002A79DA" w:rsidRPr="00E9670D" w:rsidRDefault="002A79DA" w:rsidP="002A79DA">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E9670D">
        <w:rPr>
          <w:rStyle w:val="Strong"/>
          <w:rFonts w:ascii="Times New Roman" w:hAnsi="Times New Roman" w:cs="Times New Roman"/>
          <w:b w:val="0"/>
          <w:sz w:val="21"/>
          <w:szCs w:val="21"/>
          <w:lang w:val="sv-SE"/>
        </w:rPr>
        <w:t>The recommended beam indication from the </w:t>
      </w:r>
      <w:r w:rsidRPr="00E9670D">
        <w:rPr>
          <w:rStyle w:val="xxxxmarkuzf5ivend"/>
          <w:rFonts w:ascii="Times New Roman" w:hAnsi="Times New Roman" w:cs="Times New Roman"/>
          <w:bCs/>
          <w:sz w:val="21"/>
          <w:szCs w:val="21"/>
          <w:lang w:val="sv-SE"/>
        </w:rPr>
        <w:t>IAB</w:t>
      </w:r>
      <w:r w:rsidRPr="00E9670D">
        <w:rPr>
          <w:rStyle w:val="Strong"/>
          <w:rFonts w:ascii="Times New Roman" w:hAnsi="Times New Roman" w:cs="Times New Roman"/>
          <w:b w:val="0"/>
          <w:sz w:val="21"/>
          <w:szCs w:val="21"/>
          <w:lang w:val="sv-SE"/>
        </w:rPr>
        <w:t> node to the parent node may be indicated to be associated with some combination (one or multiple) of the following </w:t>
      </w:r>
      <w:r w:rsidRPr="00E9670D">
        <w:rPr>
          <w:rStyle w:val="xxxxmarkuzf5ivend"/>
          <w:rFonts w:ascii="Times New Roman" w:hAnsi="Times New Roman" w:cs="Times New Roman"/>
          <w:bCs/>
          <w:sz w:val="21"/>
          <w:szCs w:val="21"/>
          <w:lang w:val="sv-SE"/>
        </w:rPr>
        <w:t>IAB</w:t>
      </w:r>
      <w:r w:rsidRPr="00E9670D">
        <w:rPr>
          <w:rStyle w:val="Strong"/>
          <w:rFonts w:ascii="Times New Roman" w:hAnsi="Times New Roman" w:cs="Times New Roman"/>
          <w:b w:val="0"/>
          <w:sz w:val="21"/>
          <w:szCs w:val="21"/>
          <w:lang w:val="sv-SE"/>
        </w:rPr>
        <w:t>-node</w:t>
      </w:r>
      <w:r w:rsidRPr="00E9670D">
        <w:rPr>
          <w:rStyle w:val="Strong"/>
          <w:rFonts w:ascii="Times New Roman" w:hAnsi="Times New Roman" w:cs="Times New Roman"/>
          <w:b w:val="0"/>
          <w:sz w:val="21"/>
          <w:szCs w:val="21"/>
        </w:rPr>
        <w:t>’</w:t>
      </w:r>
      <w:r w:rsidRPr="00E9670D">
        <w:rPr>
          <w:rStyle w:val="Strong"/>
          <w:rFonts w:ascii="Times New Roman" w:hAnsi="Times New Roman" w:cs="Times New Roman"/>
          <w:b w:val="0"/>
          <w:sz w:val="21"/>
          <w:szCs w:val="21"/>
          <w:lang w:val="sv-SE"/>
        </w:rPr>
        <w:t>s configurations: </w:t>
      </w:r>
    </w:p>
    <w:p w14:paraId="532FB71E"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{MT CC, DU cell} pair and optionally may be indicated to be associated with only {MT CC} if independent of DU cell(s)</w:t>
      </w:r>
    </w:p>
    <w:p w14:paraId="6890CECA"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Multiplexing mode info (i.e. multiplexing info in 38.473) and </w:t>
      </w:r>
      <w:r w:rsidRPr="00E9670D">
        <w:rPr>
          <w:rStyle w:val="Strong"/>
          <w:rFonts w:ascii="Times New Roman" w:hAnsi="Times New Roman" w:cs="Times New Roman"/>
          <w:b w:val="0"/>
          <w:sz w:val="21"/>
          <w:szCs w:val="21"/>
          <w:shd w:val="clear" w:color="auto" w:fill="FFFFFF"/>
          <w:lang w:val="sv-SE"/>
        </w:rPr>
        <w:t>optionally may be indicated to be applicable to non-overlapping frequency resources</w:t>
      </w:r>
    </w:p>
    <w:p w14:paraId="165A13DF" w14:textId="77777777" w:rsidR="002A79DA" w:rsidRPr="00E9670D" w:rsidRDefault="002A79DA" w:rsidP="002A79DA">
      <w:pPr>
        <w:pStyle w:val="NormalWeb"/>
        <w:numPr>
          <w:ilvl w:val="0"/>
          <w:numId w:val="7"/>
        </w:numPr>
        <w:shd w:val="clear" w:color="auto" w:fill="FFFFFF"/>
        <w:spacing w:before="0" w:beforeAutospacing="0" w:after="0" w:afterAutospacing="0"/>
        <w:rPr>
          <w:rFonts w:ascii="Times New Roman" w:hAnsi="Times New Roman" w:cs="Times New Roman"/>
          <w:bCs/>
          <w:sz w:val="21"/>
          <w:szCs w:val="21"/>
        </w:rPr>
      </w:pPr>
      <w:r w:rsidRPr="00E9670D">
        <w:rPr>
          <w:rStyle w:val="Strong"/>
          <w:rFonts w:ascii="Times New Roman" w:hAnsi="Times New Roman" w:cs="Times New Roman"/>
          <w:b w:val="0"/>
          <w:sz w:val="21"/>
          <w:szCs w:val="21"/>
          <w:lang w:val="sv-SE"/>
        </w:rPr>
        <w:t>Slot index </w:t>
      </w:r>
    </w:p>
    <w:p w14:paraId="18B9087D" w14:textId="77777777" w:rsidR="002A79DA" w:rsidRPr="00E9670D" w:rsidRDefault="002A79DA" w:rsidP="002A79DA">
      <w:pPr>
        <w:rPr>
          <w:bCs/>
          <w:sz w:val="21"/>
          <w:szCs w:val="21"/>
          <w:lang w:eastAsia="x-none"/>
        </w:rPr>
      </w:pPr>
    </w:p>
    <w:p w14:paraId="0D8758EA" w14:textId="77777777" w:rsidR="002A79DA" w:rsidRPr="00E9670D" w:rsidRDefault="002A79DA" w:rsidP="002A79DA">
      <w:pPr>
        <w:tabs>
          <w:tab w:val="left" w:pos="567"/>
        </w:tabs>
        <w:snapToGrid w:val="0"/>
        <w:spacing w:before="120"/>
        <w:rPr>
          <w:b/>
          <w:highlight w:val="yellow"/>
        </w:rPr>
      </w:pPr>
      <w:r w:rsidRPr="00E9670D">
        <w:rPr>
          <w:b/>
        </w:rPr>
        <w:t>Other enhancements for simultaneous operation of IAB-node’s child and parent links</w:t>
      </w:r>
    </w:p>
    <w:p w14:paraId="1C6AB0A6" w14:textId="77777777" w:rsidR="002A79DA" w:rsidRPr="00E9670D" w:rsidRDefault="002A79DA" w:rsidP="002A79DA">
      <w:pPr>
        <w:contextualSpacing/>
        <w:textAlignment w:val="baseline"/>
        <w:rPr>
          <w:rFonts w:eastAsia="Calibri"/>
          <w:bCs/>
          <w:sz w:val="21"/>
          <w:szCs w:val="21"/>
          <w:highlight w:val="yellow"/>
        </w:rPr>
      </w:pPr>
    </w:p>
    <w:p w14:paraId="44078727"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6FD8BB81"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rPr>
        <w:t>The dynamic range of the MAC CE case #7 timing offset indication is 12 bits.</w:t>
      </w:r>
    </w:p>
    <w:p w14:paraId="689E49FC" w14:textId="77777777" w:rsidR="002A79DA" w:rsidRPr="00E9670D" w:rsidRDefault="002A79DA" w:rsidP="002A79DA">
      <w:pPr>
        <w:pStyle w:val="xmsonormal"/>
        <w:numPr>
          <w:ilvl w:val="0"/>
          <w:numId w:val="7"/>
        </w:numPr>
        <w:rPr>
          <w:rFonts w:ascii="Times New Roman" w:hAnsi="Times New Roman" w:cs="Times New Roman"/>
          <w:bCs/>
          <w:sz w:val="21"/>
          <w:szCs w:val="21"/>
        </w:rPr>
      </w:pPr>
      <w:r w:rsidRPr="00E9670D">
        <w:rPr>
          <w:rStyle w:val="Strong"/>
          <w:rFonts w:ascii="Times New Roman" w:hAnsi="Times New Roman" w:cs="Times New Roman"/>
          <w:b w:val="0"/>
          <w:sz w:val="21"/>
          <w:szCs w:val="21"/>
        </w:rPr>
        <w:t>FFS the numerical values of the endpoints of the range</w:t>
      </w:r>
    </w:p>
    <w:p w14:paraId="1B8927C9"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t> </w:t>
      </w:r>
    </w:p>
    <w:p w14:paraId="77C7F852" w14:textId="77777777" w:rsidR="002A79DA" w:rsidRPr="00E9670D" w:rsidRDefault="002A79DA" w:rsidP="002A79DA">
      <w:pPr>
        <w:pStyle w:val="xmsonormal"/>
        <w:rPr>
          <w:rFonts w:ascii="Times New Roman" w:hAnsi="Times New Roman" w:cs="Times New Roman"/>
          <w:b/>
          <w:sz w:val="21"/>
          <w:szCs w:val="21"/>
        </w:rPr>
      </w:pPr>
      <w:r w:rsidRPr="00E9670D">
        <w:rPr>
          <w:rFonts w:ascii="Times New Roman" w:hAnsi="Times New Roman" w:cs="Times New Roman"/>
          <w:b/>
          <w:sz w:val="21"/>
          <w:szCs w:val="21"/>
        </w:rPr>
        <w:t>Conclusion</w:t>
      </w:r>
    </w:p>
    <w:p w14:paraId="4D8E6BBB" w14:textId="77777777" w:rsidR="002A79DA" w:rsidRPr="00E9670D" w:rsidRDefault="002A79DA" w:rsidP="002A79DA">
      <w:pPr>
        <w:pStyle w:val="xmsonormal"/>
        <w:rPr>
          <w:rStyle w:val="Strong"/>
          <w:rFonts w:ascii="Times New Roman" w:hAnsi="Times New Roman" w:cs="Times New Roman"/>
          <w:b w:val="0"/>
          <w:sz w:val="21"/>
          <w:szCs w:val="21"/>
        </w:rPr>
      </w:pPr>
      <w:r w:rsidRPr="00E9670D">
        <w:rPr>
          <w:rStyle w:val="Strong"/>
          <w:rFonts w:ascii="Times New Roman" w:hAnsi="Times New Roman" w:cs="Times New Roman"/>
          <w:b w:val="0"/>
          <w:sz w:val="21"/>
          <w:szCs w:val="21"/>
        </w:rPr>
        <w:t>In Rel-17 there is no specification support for the indication of “timing mode” in the desired/provided DL TX power adjustment or the desired UL PSD range indication.</w:t>
      </w:r>
    </w:p>
    <w:p w14:paraId="6BC7CE35" w14:textId="77777777" w:rsidR="002A79DA" w:rsidRPr="00E9670D" w:rsidRDefault="002A79DA" w:rsidP="002A79DA">
      <w:pPr>
        <w:pStyle w:val="xmsonormal"/>
        <w:numPr>
          <w:ilvl w:val="0"/>
          <w:numId w:val="7"/>
        </w:numPr>
        <w:rPr>
          <w:rStyle w:val="Strong"/>
          <w:rFonts w:ascii="Times New Roman" w:hAnsi="Times New Roman" w:cs="Times New Roman"/>
          <w:b w:val="0"/>
          <w:sz w:val="21"/>
          <w:szCs w:val="21"/>
        </w:rPr>
      </w:pPr>
      <w:r w:rsidRPr="00E9670D">
        <w:rPr>
          <w:rStyle w:val="Strong"/>
          <w:rFonts w:ascii="Times New Roman" w:hAnsi="Times New Roman" w:cs="Times New Roman"/>
          <w:b w:val="0"/>
          <w:sz w:val="21"/>
          <w:szCs w:val="21"/>
        </w:rPr>
        <w:t>Note: This does not prevent the indication of case 6 timing mode and UL PSD range as separate conditions to enable a given multiplexing case.</w:t>
      </w:r>
    </w:p>
    <w:p w14:paraId="6B3EA8F5"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lastRenderedPageBreak/>
        <w:t> </w:t>
      </w:r>
    </w:p>
    <w:p w14:paraId="5DE4B9CF" w14:textId="77777777" w:rsidR="002A79DA" w:rsidRPr="00E9670D" w:rsidRDefault="002A79DA" w:rsidP="002A79DA">
      <w:pPr>
        <w:pStyle w:val="xmsonormal"/>
        <w:rPr>
          <w:rFonts w:ascii="Times New Roman" w:hAnsi="Times New Roman" w:cs="Times New Roman"/>
          <w:b/>
          <w:sz w:val="21"/>
          <w:szCs w:val="21"/>
        </w:rPr>
      </w:pPr>
      <w:r w:rsidRPr="00E9670D">
        <w:rPr>
          <w:rFonts w:ascii="Times New Roman" w:hAnsi="Times New Roman" w:cs="Times New Roman"/>
          <w:b/>
          <w:sz w:val="21"/>
          <w:szCs w:val="21"/>
        </w:rPr>
        <w:t>Conclusion</w:t>
      </w:r>
    </w:p>
    <w:p w14:paraId="2AB92F50"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rPr>
        <w:t>In Rel-17 there is no specification support for the indication of “DL signal/channel type” in the provided DL TX power adjustment indication.</w:t>
      </w:r>
    </w:p>
    <w:p w14:paraId="1D58E63C"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t> </w:t>
      </w:r>
    </w:p>
    <w:p w14:paraId="76853AEC"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7032799A"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rPr>
        <w:t>Send an LS to RAN4 to specify the range of values for the indication of the desired/provided DL TX power adjustment, as well as the range of values for the indication of the desired MT UL PSD range.</w:t>
      </w:r>
    </w:p>
    <w:p w14:paraId="5B6FEB2D" w14:textId="77777777" w:rsidR="002A79DA" w:rsidRPr="00E9670D" w:rsidRDefault="002A79DA" w:rsidP="002A79DA">
      <w:pPr>
        <w:pStyle w:val="xmsonormal"/>
        <w:rPr>
          <w:rFonts w:ascii="Times New Roman" w:hAnsi="Times New Roman" w:cs="Times New Roman"/>
          <w:bCs/>
          <w:sz w:val="21"/>
          <w:szCs w:val="21"/>
          <w:highlight w:val="yellow"/>
        </w:rPr>
      </w:pPr>
      <w:r w:rsidRPr="00E9670D">
        <w:rPr>
          <w:rFonts w:ascii="Times New Roman" w:hAnsi="Times New Roman" w:cs="Times New Roman"/>
          <w:bCs/>
          <w:sz w:val="21"/>
          <w:szCs w:val="21"/>
          <w:highlight w:val="yellow"/>
        </w:rPr>
        <w:t>LS is endorsed in R1-211XXXX (to be reviewed and endorsed on Nov 29~30).</w:t>
      </w:r>
    </w:p>
    <w:p w14:paraId="6F9DFC47"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t> </w:t>
      </w:r>
    </w:p>
    <w:p w14:paraId="1AE43551"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3FDE3247"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rPr>
        <w:t>The provided DL TX power adjustment is applied only to PDSCH and its associated DMRS and PTRS.</w:t>
      </w:r>
    </w:p>
    <w:p w14:paraId="4A3B9D11"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t> </w:t>
      </w:r>
    </w:p>
    <w:p w14:paraId="6C0575C2"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2883727D"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lang w:eastAsia="zh-CN"/>
        </w:rPr>
        <w:t>The indicated desired/provided DL TX power adjustment is in terms of a relative offset to</w:t>
      </w:r>
      <w:r w:rsidRPr="00E9670D">
        <w:rPr>
          <w:rStyle w:val="Strong"/>
          <w:rFonts w:ascii="Times New Roman" w:hAnsi="Times New Roman" w:cs="Times New Roman"/>
          <w:b w:val="0"/>
          <w:color w:val="FF0000"/>
          <w:sz w:val="21"/>
          <w:szCs w:val="21"/>
          <w:lang w:eastAsia="zh-CN"/>
        </w:rPr>
        <w:t xml:space="preserve"> </w:t>
      </w:r>
      <w:r w:rsidRPr="00E9670D">
        <w:rPr>
          <w:rStyle w:val="Strong"/>
          <w:rFonts w:ascii="Times New Roman" w:hAnsi="Times New Roman" w:cs="Times New Roman"/>
          <w:b w:val="0"/>
          <w:sz w:val="21"/>
          <w:szCs w:val="21"/>
          <w:lang w:eastAsia="zh-CN"/>
        </w:rPr>
        <w:t>a CSI-RS</w:t>
      </w:r>
      <w:r w:rsidRPr="00E9670D">
        <w:rPr>
          <w:rStyle w:val="Strong"/>
          <w:rFonts w:ascii="Times New Roman" w:hAnsi="Times New Roman" w:cs="Times New Roman"/>
          <w:b w:val="0"/>
          <w:color w:val="FF0000"/>
          <w:sz w:val="21"/>
          <w:szCs w:val="21"/>
          <w:lang w:eastAsia="zh-CN"/>
        </w:rPr>
        <w:t xml:space="preserve"> </w:t>
      </w:r>
      <w:r w:rsidRPr="00E9670D">
        <w:rPr>
          <w:rStyle w:val="Strong"/>
          <w:rFonts w:ascii="Times New Roman" w:hAnsi="Times New Roman" w:cs="Times New Roman"/>
          <w:b w:val="0"/>
          <w:sz w:val="21"/>
          <w:szCs w:val="21"/>
          <w:lang w:eastAsia="zh-CN"/>
        </w:rPr>
        <w:t>TX power that is RRC configured.</w:t>
      </w:r>
    </w:p>
    <w:p w14:paraId="55CBE52C" w14:textId="77777777" w:rsidR="002A79DA" w:rsidRPr="00E9670D" w:rsidRDefault="002A79DA" w:rsidP="002A79DA">
      <w:pPr>
        <w:pStyle w:val="xmsonormal"/>
        <w:rPr>
          <w:rFonts w:ascii="Times New Roman" w:hAnsi="Times New Roman" w:cs="Times New Roman"/>
          <w:bCs/>
          <w:sz w:val="21"/>
          <w:szCs w:val="21"/>
        </w:rPr>
      </w:pPr>
      <w:r w:rsidRPr="00E9670D">
        <w:rPr>
          <w:rFonts w:ascii="Times New Roman" w:hAnsi="Times New Roman" w:cs="Times New Roman"/>
          <w:bCs/>
          <w:sz w:val="21"/>
          <w:szCs w:val="21"/>
        </w:rPr>
        <w:t> </w:t>
      </w:r>
    </w:p>
    <w:p w14:paraId="0A23B8EE" w14:textId="77777777" w:rsidR="002A79DA" w:rsidRPr="00E9670D" w:rsidRDefault="002A79DA" w:rsidP="002A79DA">
      <w:pPr>
        <w:pStyle w:val="xmsonormal"/>
        <w:rPr>
          <w:rFonts w:ascii="Times New Roman" w:hAnsi="Times New Roman" w:cs="Times New Roman"/>
          <w:b/>
          <w:sz w:val="21"/>
          <w:szCs w:val="21"/>
        </w:rPr>
      </w:pPr>
      <w:r w:rsidRPr="00E9670D">
        <w:rPr>
          <w:rFonts w:ascii="Times New Roman" w:hAnsi="Times New Roman" w:cs="Times New Roman"/>
          <w:b/>
          <w:sz w:val="21"/>
          <w:szCs w:val="21"/>
        </w:rPr>
        <w:t>Conclusion</w:t>
      </w:r>
    </w:p>
    <w:p w14:paraId="177A442D" w14:textId="77777777" w:rsidR="002A79DA" w:rsidRPr="00E9670D" w:rsidRDefault="002A79DA" w:rsidP="002A79DA">
      <w:pPr>
        <w:pStyle w:val="xmsonormal"/>
        <w:rPr>
          <w:rFonts w:ascii="Times New Roman" w:hAnsi="Times New Roman" w:cs="Times New Roman"/>
          <w:bCs/>
          <w:sz w:val="21"/>
          <w:szCs w:val="21"/>
        </w:rPr>
      </w:pPr>
      <w:r w:rsidRPr="00E9670D">
        <w:rPr>
          <w:rStyle w:val="Strong"/>
          <w:rFonts w:ascii="Times New Roman" w:hAnsi="Times New Roman" w:cs="Times New Roman"/>
          <w:b w:val="0"/>
          <w:sz w:val="21"/>
          <w:szCs w:val="21"/>
        </w:rPr>
        <w:t>For Rel-17, no further discussion in RAN1 on eIAB supporting new triggering conditions for sending an updated PHR.</w:t>
      </w:r>
    </w:p>
    <w:p w14:paraId="4896314A" w14:textId="77777777" w:rsidR="002A79DA" w:rsidRPr="00E9670D" w:rsidRDefault="002A79DA" w:rsidP="002A79DA">
      <w:pPr>
        <w:rPr>
          <w:bCs/>
          <w:i/>
          <w:iCs/>
          <w:sz w:val="21"/>
          <w:szCs w:val="21"/>
        </w:rPr>
      </w:pPr>
    </w:p>
    <w:p w14:paraId="44EDAD8A"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6D274FD0" w14:textId="77777777" w:rsidR="002A79DA" w:rsidRPr="00E9670D" w:rsidRDefault="002A79DA" w:rsidP="002A79DA">
      <w:pPr>
        <w:rPr>
          <w:rFonts w:eastAsia="Calibri"/>
          <w:bCs/>
          <w:sz w:val="21"/>
          <w:szCs w:val="21"/>
        </w:rPr>
      </w:pPr>
      <w:r w:rsidRPr="00E9670D">
        <w:rPr>
          <w:rFonts w:eastAsia="Calibri"/>
          <w:bCs/>
          <w:sz w:val="21"/>
          <w:szCs w:val="21"/>
        </w:rPr>
        <w:t xml:space="preserve">Select Alt 2 from the </w:t>
      </w:r>
      <w:proofErr w:type="gramStart"/>
      <w:r w:rsidRPr="00E9670D">
        <w:rPr>
          <w:rFonts w:eastAsia="Calibri"/>
          <w:bCs/>
          <w:sz w:val="21"/>
          <w:szCs w:val="21"/>
        </w:rPr>
        <w:t>aforementioned RAN1#106b</w:t>
      </w:r>
      <w:proofErr w:type="gramEnd"/>
      <w:r w:rsidRPr="00E9670D">
        <w:rPr>
          <w:rFonts w:eastAsia="Calibri"/>
          <w:bCs/>
          <w:sz w:val="21"/>
          <w:szCs w:val="21"/>
        </w:rPr>
        <w:t>-e agreement without specification impact other than the following:</w:t>
      </w:r>
    </w:p>
    <w:p w14:paraId="182DBFBF" w14:textId="77777777" w:rsidR="002A79DA" w:rsidRPr="00E9670D" w:rsidRDefault="002A79DA" w:rsidP="002A79DA">
      <w:pPr>
        <w:numPr>
          <w:ilvl w:val="0"/>
          <w:numId w:val="7"/>
        </w:numPr>
        <w:rPr>
          <w:rFonts w:eastAsia="Calibri"/>
          <w:bCs/>
          <w:sz w:val="21"/>
          <w:szCs w:val="21"/>
        </w:rPr>
      </w:pPr>
      <w:r w:rsidRPr="00E9670D">
        <w:rPr>
          <w:rFonts w:eastAsia="Calibri"/>
          <w:bCs/>
          <w:sz w:val="21"/>
          <w:szCs w:val="21"/>
        </w:rPr>
        <w:t xml:space="preserve">Alt A: </w:t>
      </w:r>
      <w:proofErr w:type="gramStart"/>
      <w:r w:rsidRPr="00E9670D">
        <w:rPr>
          <w:rFonts w:eastAsia="Calibri"/>
          <w:bCs/>
          <w:sz w:val="21"/>
          <w:szCs w:val="21"/>
        </w:rPr>
        <w:t>the</w:t>
      </w:r>
      <w:proofErr w:type="gramEnd"/>
      <w:r w:rsidRPr="00E9670D">
        <w:rPr>
          <w:rFonts w:eastAsia="Calibri"/>
          <w:bCs/>
          <w:sz w:val="21"/>
          <w:szCs w:val="21"/>
        </w:rPr>
        <w:t xml:space="preserve"> T_delta range is updated to support Case 6 timing.</w:t>
      </w:r>
    </w:p>
    <w:p w14:paraId="2E21CC7E" w14:textId="77777777" w:rsidR="002A79DA" w:rsidRPr="00E9670D" w:rsidRDefault="002A79DA" w:rsidP="002A79DA">
      <w:pPr>
        <w:rPr>
          <w:rFonts w:eastAsia="Calibri"/>
          <w:bCs/>
          <w:sz w:val="21"/>
          <w:szCs w:val="21"/>
        </w:rPr>
      </w:pPr>
      <w:r w:rsidRPr="00E9670D">
        <w:rPr>
          <w:rFonts w:eastAsia="Calibri"/>
          <w:bCs/>
          <w:sz w:val="21"/>
          <w:szCs w:val="21"/>
        </w:rPr>
        <w:t xml:space="preserve">FFS: Update of </w:t>
      </w:r>
      <w:proofErr w:type="gramStart"/>
      <w:r w:rsidRPr="00E9670D">
        <w:rPr>
          <w:rFonts w:eastAsia="Calibri"/>
          <w:bCs/>
          <w:sz w:val="21"/>
          <w:szCs w:val="21"/>
        </w:rPr>
        <w:t>one way</w:t>
      </w:r>
      <w:proofErr w:type="gramEnd"/>
      <w:r w:rsidRPr="00E9670D">
        <w:rPr>
          <w:rFonts w:eastAsia="Calibri"/>
          <w:bCs/>
          <w:sz w:val="21"/>
          <w:szCs w:val="21"/>
        </w:rPr>
        <w:t xml:space="preserve"> delay estimation equation in TS38.213 subclause 14</w:t>
      </w:r>
    </w:p>
    <w:p w14:paraId="61AEC9E6" w14:textId="77777777" w:rsidR="002A79DA" w:rsidRPr="00E9670D" w:rsidRDefault="002A79DA" w:rsidP="002A79DA">
      <w:pPr>
        <w:rPr>
          <w:bCs/>
          <w:i/>
          <w:iCs/>
          <w:sz w:val="21"/>
          <w:szCs w:val="21"/>
        </w:rPr>
      </w:pPr>
    </w:p>
    <w:p w14:paraId="09846B61"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38180E27" w14:textId="77777777" w:rsidR="002A79DA" w:rsidRPr="00E9670D" w:rsidRDefault="002A79DA" w:rsidP="002A79DA">
      <w:pPr>
        <w:rPr>
          <w:rFonts w:eastAsia="Calibri"/>
          <w:bCs/>
          <w:sz w:val="21"/>
          <w:szCs w:val="21"/>
        </w:rPr>
      </w:pPr>
      <w:r w:rsidRPr="00E9670D">
        <w:rPr>
          <w:rFonts w:eastAsia="Calibri"/>
          <w:bCs/>
          <w:sz w:val="21"/>
          <w:szCs w:val="21"/>
        </w:rPr>
        <w:t>TCI state ID and RS ID (SSB ID and/or CSI-RS ID) is used to indicate IAB-MT’s DL beam for the desired/provided DL TX power adjustment indication by the IAB-node/the parent-node.</w:t>
      </w:r>
    </w:p>
    <w:p w14:paraId="0DE3C490" w14:textId="77777777" w:rsidR="002A79DA" w:rsidRPr="00E9670D" w:rsidRDefault="002A79DA" w:rsidP="002A79DA">
      <w:pPr>
        <w:rPr>
          <w:rFonts w:eastAsia="Calibri"/>
          <w:bCs/>
          <w:sz w:val="21"/>
          <w:szCs w:val="21"/>
        </w:rPr>
      </w:pPr>
      <w:r w:rsidRPr="00E9670D">
        <w:rPr>
          <w:rFonts w:eastAsia="MS PGothic"/>
          <w:bCs/>
          <w:sz w:val="21"/>
          <w:szCs w:val="21"/>
          <w:lang w:eastAsia="ja-JP"/>
        </w:rPr>
        <w:t xml:space="preserve">In case the </w:t>
      </w:r>
      <w:r w:rsidRPr="00E9670D">
        <w:rPr>
          <w:rFonts w:eastAsia="Calibri"/>
          <w:bCs/>
          <w:sz w:val="21"/>
          <w:szCs w:val="21"/>
        </w:rPr>
        <w:t xml:space="preserve">desired/provided DL TX power adjustment indication does not include information about the associated IAB-MT’s DL beams, the adjustment is applied to all MT’s DL beams. </w:t>
      </w:r>
    </w:p>
    <w:p w14:paraId="75F88C58" w14:textId="77777777" w:rsidR="002A79DA" w:rsidRPr="00E9670D" w:rsidRDefault="002A79DA" w:rsidP="002A79DA">
      <w:pPr>
        <w:rPr>
          <w:bCs/>
          <w:i/>
          <w:iCs/>
          <w:sz w:val="21"/>
          <w:szCs w:val="21"/>
        </w:rPr>
      </w:pPr>
    </w:p>
    <w:p w14:paraId="5B2D0979"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69D14A62" w14:textId="77777777" w:rsidR="002A79DA" w:rsidRPr="00E9670D" w:rsidRDefault="002A79DA" w:rsidP="002A79DA">
      <w:pPr>
        <w:rPr>
          <w:rFonts w:eastAsia="Calibri"/>
          <w:bCs/>
          <w:sz w:val="21"/>
          <w:szCs w:val="21"/>
        </w:rPr>
      </w:pPr>
      <w:r w:rsidRPr="00E9670D">
        <w:rPr>
          <w:rFonts w:eastAsia="Calibri"/>
          <w:bCs/>
          <w:sz w:val="21"/>
          <w:szCs w:val="21"/>
        </w:rPr>
        <w:t>SRI is used to indicate IAB-MT’s UL beam for the desired UL PSD range indication.</w:t>
      </w:r>
    </w:p>
    <w:p w14:paraId="1D1F933B" w14:textId="77777777" w:rsidR="002A79DA" w:rsidRPr="00E9670D" w:rsidRDefault="002A79DA" w:rsidP="002A79DA">
      <w:pPr>
        <w:rPr>
          <w:rFonts w:eastAsia="MS PGothic"/>
          <w:bCs/>
          <w:sz w:val="21"/>
          <w:szCs w:val="21"/>
          <w:lang w:eastAsia="ja-JP"/>
        </w:rPr>
      </w:pPr>
      <w:r w:rsidRPr="00E9670D">
        <w:rPr>
          <w:rFonts w:eastAsia="MS PGothic"/>
          <w:bCs/>
          <w:sz w:val="21"/>
          <w:szCs w:val="21"/>
          <w:lang w:eastAsia="ja-JP"/>
        </w:rPr>
        <w:t xml:space="preserve">In case the </w:t>
      </w:r>
      <w:r w:rsidRPr="00E9670D">
        <w:rPr>
          <w:rFonts w:eastAsia="Calibri"/>
          <w:bCs/>
          <w:sz w:val="21"/>
          <w:szCs w:val="21"/>
        </w:rPr>
        <w:t xml:space="preserve">desired UL PSD range indication does not include information about the associated IAB-MT’s UL beams, the PSD range is applied to all MT’s UL beams. </w:t>
      </w:r>
    </w:p>
    <w:p w14:paraId="5F5FFB0D" w14:textId="77777777" w:rsidR="002A79DA" w:rsidRPr="00E9670D" w:rsidRDefault="002A79DA" w:rsidP="002A79DA">
      <w:pPr>
        <w:rPr>
          <w:bCs/>
          <w:i/>
          <w:iCs/>
          <w:sz w:val="21"/>
          <w:szCs w:val="21"/>
        </w:rPr>
      </w:pPr>
    </w:p>
    <w:p w14:paraId="002EF98B"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2527F87A" w14:textId="77777777" w:rsidR="002A79DA" w:rsidRPr="00E9670D" w:rsidRDefault="002A79DA" w:rsidP="002A79DA">
      <w:pPr>
        <w:rPr>
          <w:rFonts w:eastAsia="Calibri"/>
          <w:bCs/>
          <w:sz w:val="21"/>
          <w:szCs w:val="21"/>
        </w:rPr>
      </w:pPr>
      <w:r w:rsidRPr="00E9670D">
        <w:rPr>
          <w:rFonts w:eastAsia="Calibri"/>
          <w:bCs/>
          <w:sz w:val="21"/>
          <w:szCs w:val="21"/>
        </w:rPr>
        <w:t>Support optionally indicating “slot index” in the provided DL TX power adjustment indication, that comprises indicating a list of one or multiple slot indices for which the associated DL power adjustment is applied.</w:t>
      </w:r>
    </w:p>
    <w:p w14:paraId="097435E5" w14:textId="77777777" w:rsidR="002A79DA" w:rsidRPr="00E9670D" w:rsidRDefault="002A79DA" w:rsidP="002A79DA">
      <w:pPr>
        <w:pStyle w:val="ListParagraph"/>
        <w:widowControl/>
        <w:numPr>
          <w:ilvl w:val="0"/>
          <w:numId w:val="36"/>
        </w:numPr>
        <w:ind w:leftChars="0"/>
        <w:contextualSpacing/>
        <w:textAlignment w:val="baseline"/>
        <w:rPr>
          <w:rFonts w:ascii="Times New Roman" w:eastAsia="Calibri" w:hAnsi="Times New Roman"/>
          <w:bCs/>
          <w:color w:val="595959"/>
          <w:szCs w:val="21"/>
        </w:rPr>
      </w:pPr>
      <w:r w:rsidRPr="00E9670D">
        <w:rPr>
          <w:rFonts w:ascii="Times New Roman" w:eastAsia="Calibri" w:hAnsi="Times New Roman"/>
          <w:bCs/>
          <w:color w:val="595959"/>
          <w:szCs w:val="21"/>
        </w:rPr>
        <w:t>FFS:  support of “slot index” indication in the desired DL TX power adjustment</w:t>
      </w:r>
    </w:p>
    <w:p w14:paraId="4A443E53" w14:textId="77777777" w:rsidR="002A79DA" w:rsidRPr="00E9670D" w:rsidRDefault="002A79DA" w:rsidP="002A79DA">
      <w:pPr>
        <w:pStyle w:val="ListParagraph"/>
        <w:widowControl/>
        <w:numPr>
          <w:ilvl w:val="0"/>
          <w:numId w:val="36"/>
        </w:numPr>
        <w:ind w:leftChars="0"/>
        <w:contextualSpacing/>
        <w:textAlignment w:val="baseline"/>
        <w:rPr>
          <w:rFonts w:ascii="Times New Roman" w:eastAsia="Calibri" w:hAnsi="Times New Roman"/>
          <w:bCs/>
          <w:color w:val="595959"/>
          <w:szCs w:val="21"/>
        </w:rPr>
      </w:pPr>
      <w:r w:rsidRPr="00E9670D">
        <w:rPr>
          <w:rFonts w:ascii="Times New Roman" w:eastAsia="Calibri" w:hAnsi="Times New Roman"/>
          <w:bCs/>
          <w:color w:val="595959"/>
          <w:szCs w:val="21"/>
        </w:rPr>
        <w:t>FFS:  support of “slot index” indication in the desired UL PSD range indication</w:t>
      </w:r>
    </w:p>
    <w:p w14:paraId="3717CF78" w14:textId="77777777" w:rsidR="002A79DA" w:rsidRPr="00E9670D" w:rsidRDefault="002A79DA" w:rsidP="002A79DA">
      <w:pPr>
        <w:rPr>
          <w:bCs/>
          <w:i/>
          <w:iCs/>
          <w:sz w:val="21"/>
          <w:szCs w:val="21"/>
        </w:rPr>
      </w:pPr>
    </w:p>
    <w:p w14:paraId="277EF5DA"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4CAA7C12" w14:textId="77777777" w:rsidR="002A79DA" w:rsidRPr="00E9670D" w:rsidRDefault="002A79DA" w:rsidP="002A79DA">
      <w:pPr>
        <w:pStyle w:val="xmsonormal0"/>
        <w:spacing w:before="0" w:beforeAutospacing="0" w:after="0" w:afterAutospacing="0"/>
        <w:rPr>
          <w:bCs/>
          <w:sz w:val="21"/>
          <w:szCs w:val="21"/>
          <w:lang w:eastAsia="zh-CN"/>
        </w:rPr>
      </w:pPr>
      <w:r w:rsidRPr="00E9670D">
        <w:rPr>
          <w:rStyle w:val="Strong"/>
          <w:b w:val="0"/>
          <w:sz w:val="21"/>
          <w:szCs w:val="21"/>
          <w:lang w:eastAsia="zh-CN"/>
        </w:rPr>
        <w:t>The indication of the desired/provided DL TX power adjustment and desired UL PSD range can further include:</w:t>
      </w:r>
    </w:p>
    <w:p w14:paraId="43668A24" w14:textId="77777777" w:rsidR="002A79DA" w:rsidRPr="00E9670D" w:rsidRDefault="002A79DA" w:rsidP="002A79DA">
      <w:pPr>
        <w:numPr>
          <w:ilvl w:val="0"/>
          <w:numId w:val="36"/>
        </w:numPr>
        <w:rPr>
          <w:bCs/>
          <w:sz w:val="21"/>
          <w:szCs w:val="21"/>
          <w:lang w:eastAsia="zh-CN"/>
        </w:rPr>
      </w:pPr>
      <w:r w:rsidRPr="00E9670D">
        <w:rPr>
          <w:rStyle w:val="Strong"/>
          <w:rFonts w:eastAsia="MS Gothic"/>
          <w:b w:val="0"/>
          <w:sz w:val="21"/>
          <w:szCs w:val="21"/>
          <w:lang w:eastAsia="zh-CN"/>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FCE6B7B" w14:textId="77777777" w:rsidR="002A79DA" w:rsidRPr="00E9670D" w:rsidRDefault="002A79DA" w:rsidP="002A79DA">
      <w:pPr>
        <w:pStyle w:val="xmsonormal0"/>
        <w:spacing w:before="0" w:beforeAutospacing="0" w:after="0" w:afterAutospacing="0"/>
        <w:rPr>
          <w:bCs/>
          <w:sz w:val="21"/>
          <w:szCs w:val="21"/>
          <w:lang w:eastAsia="zh-CN"/>
        </w:rPr>
      </w:pPr>
    </w:p>
    <w:p w14:paraId="3CFE36CF" w14:textId="77777777" w:rsidR="002A79DA" w:rsidRPr="00E9670D" w:rsidRDefault="002A79DA" w:rsidP="002A79DA">
      <w:pPr>
        <w:pStyle w:val="xmsonormal"/>
        <w:rPr>
          <w:rFonts w:ascii="Times New Roman" w:eastAsia="Malgun Gothic" w:hAnsi="Times New Roman" w:cs="Times New Roman"/>
          <w:bCs/>
          <w:sz w:val="21"/>
          <w:szCs w:val="21"/>
          <w:lang w:eastAsia="ko-KR"/>
        </w:rPr>
      </w:pPr>
      <w:r w:rsidRPr="00E9670D">
        <w:rPr>
          <w:rStyle w:val="Strong"/>
          <w:rFonts w:ascii="Times New Roman" w:hAnsi="Times New Roman" w:cs="Times New Roman"/>
          <w:b w:val="0"/>
          <w:color w:val="000000"/>
          <w:sz w:val="21"/>
          <w:szCs w:val="21"/>
          <w:highlight w:val="green"/>
        </w:rPr>
        <w:t>Agreement</w:t>
      </w:r>
    </w:p>
    <w:p w14:paraId="7F8976F7" w14:textId="77777777" w:rsidR="002A79DA" w:rsidRPr="00E9670D" w:rsidRDefault="002A79DA" w:rsidP="002A79DA">
      <w:pPr>
        <w:pStyle w:val="xmsonormal0"/>
        <w:spacing w:before="0" w:beforeAutospacing="0" w:after="0" w:afterAutospacing="0"/>
        <w:rPr>
          <w:bCs/>
          <w:sz w:val="21"/>
          <w:szCs w:val="21"/>
          <w:lang w:eastAsia="zh-CN"/>
        </w:rPr>
      </w:pPr>
      <w:r w:rsidRPr="00E9670D">
        <w:rPr>
          <w:rStyle w:val="Strong"/>
          <w:b w:val="0"/>
          <w:sz w:val="21"/>
          <w:szCs w:val="21"/>
          <w:lang w:eastAsia="zh-CN"/>
        </w:rPr>
        <w:t>Support optionally indicating “slot index” in the provided DL TX power adjustment indication, that comprises indicating a list of one or multiple slot indices for which the associated DL power adjustment is applied.</w:t>
      </w:r>
    </w:p>
    <w:p w14:paraId="57A5E4C7" w14:textId="77777777" w:rsidR="002A79DA" w:rsidRPr="00E9670D" w:rsidRDefault="002A79DA" w:rsidP="002A79DA">
      <w:pPr>
        <w:numPr>
          <w:ilvl w:val="0"/>
          <w:numId w:val="36"/>
        </w:numPr>
        <w:rPr>
          <w:bCs/>
          <w:sz w:val="21"/>
          <w:szCs w:val="21"/>
          <w:lang w:eastAsia="zh-CN"/>
        </w:rPr>
      </w:pPr>
      <w:r w:rsidRPr="00E9670D">
        <w:rPr>
          <w:rStyle w:val="Strong"/>
          <w:rFonts w:eastAsia="MS Gothic"/>
          <w:b w:val="0"/>
          <w:sz w:val="21"/>
          <w:szCs w:val="21"/>
          <w:lang w:eastAsia="zh-CN"/>
        </w:rPr>
        <w:t>Support of “slot index” indication in the desired DL TX power adjustment indication</w:t>
      </w:r>
    </w:p>
    <w:p w14:paraId="12469AA9" w14:textId="77777777" w:rsidR="002A79DA" w:rsidRPr="00E9670D" w:rsidRDefault="002A79DA" w:rsidP="002A79DA">
      <w:pPr>
        <w:rPr>
          <w:bCs/>
          <w:i/>
          <w:iCs/>
          <w:sz w:val="21"/>
          <w:szCs w:val="21"/>
        </w:rPr>
      </w:pPr>
    </w:p>
    <w:p w14:paraId="39A7FC3E" w14:textId="77777777" w:rsidR="002A79DA" w:rsidRPr="00EB59FE" w:rsidRDefault="002A79DA" w:rsidP="002A79DA">
      <w:pPr>
        <w:contextualSpacing/>
        <w:textAlignment w:val="baseline"/>
        <w:rPr>
          <w:rFonts w:eastAsia="Calibri"/>
          <w:sz w:val="21"/>
          <w:szCs w:val="21"/>
          <w:highlight w:val="yellow"/>
        </w:rPr>
      </w:pPr>
    </w:p>
    <w:p w14:paraId="369C3323" w14:textId="5B286C84" w:rsidR="009E5EB2" w:rsidRPr="00F132A4" w:rsidRDefault="009E5EB2" w:rsidP="00A30B55">
      <w:pPr>
        <w:pStyle w:val="Heading4"/>
        <w:rPr>
          <w:lang w:eastAsia="ja-JP"/>
        </w:rPr>
      </w:pPr>
      <w:r w:rsidRPr="00F132A4">
        <w:rPr>
          <w:lang w:eastAsia="ja-JP"/>
        </w:rPr>
        <w:t>2.1.2</w:t>
      </w:r>
      <w:r w:rsidRPr="00F132A4">
        <w:rPr>
          <w:lang w:eastAsia="ja-JP"/>
        </w:rPr>
        <w:tab/>
        <w:t xml:space="preserve">Remaining Open issues </w:t>
      </w:r>
    </w:p>
    <w:p w14:paraId="386EB5AD" w14:textId="77777777" w:rsidR="002A79DA" w:rsidRPr="004716A0" w:rsidRDefault="002A79DA" w:rsidP="002A79DA">
      <w:pPr>
        <w:spacing w:after="120"/>
      </w:pPr>
      <w:r w:rsidRPr="004716A0">
        <w:rPr>
          <w:lang w:val="en-GB"/>
        </w:rPr>
        <w:t>100</w:t>
      </w:r>
      <w:r w:rsidRPr="004716A0">
        <w:t xml:space="preserve">% of the items defined in the RAN1 WID objectives have been accomplished. </w:t>
      </w:r>
    </w:p>
    <w:p w14:paraId="603918D4" w14:textId="77777777" w:rsidR="009E5EB2" w:rsidRPr="002A79DA" w:rsidRDefault="009E5EB2" w:rsidP="00CD1DDC">
      <w:pPr>
        <w:spacing w:after="120"/>
      </w:pPr>
    </w:p>
    <w:p w14:paraId="6A947B63"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5D4E6C4A" w14:textId="77777777" w:rsidR="00701410" w:rsidRDefault="00701410" w:rsidP="00701410">
      <w:pPr>
        <w:pStyle w:val="Heading4"/>
        <w:rPr>
          <w:lang w:eastAsia="ja-JP"/>
        </w:rPr>
      </w:pPr>
      <w:r>
        <w:rPr>
          <w:lang w:eastAsia="ja-JP"/>
        </w:rPr>
        <w:t>2.2.1</w:t>
      </w:r>
      <w:r>
        <w:rPr>
          <w:lang w:eastAsia="ja-JP"/>
        </w:rPr>
        <w:tab/>
        <w:t>Agreements</w:t>
      </w:r>
    </w:p>
    <w:p w14:paraId="79A3C09F" w14:textId="24482973" w:rsidR="009E5EB2" w:rsidRPr="002F7D96" w:rsidRDefault="009E5EB2" w:rsidP="009E5EB2">
      <w:pPr>
        <w:tabs>
          <w:tab w:val="left" w:pos="567"/>
        </w:tabs>
        <w:snapToGrid w:val="0"/>
        <w:spacing w:before="120"/>
        <w:rPr>
          <w:rFonts w:ascii="Arial" w:hAnsi="Arial" w:cs="Arial"/>
          <w:b/>
          <w:u w:val="single"/>
        </w:rPr>
      </w:pPr>
      <w:r w:rsidRPr="002F7D96">
        <w:rPr>
          <w:rFonts w:ascii="Arial" w:hAnsi="Arial" w:cs="Arial"/>
          <w:b/>
          <w:u w:val="single"/>
        </w:rPr>
        <w:t>RAN2 #11</w:t>
      </w:r>
      <w:r w:rsidR="000D5224">
        <w:rPr>
          <w:rFonts w:ascii="Arial" w:hAnsi="Arial" w:cs="Arial"/>
          <w:b/>
          <w:u w:val="single"/>
        </w:rPr>
        <w:t>6</w:t>
      </w:r>
      <w:r w:rsidRPr="002F7D96">
        <w:rPr>
          <w:rFonts w:ascii="Arial" w:hAnsi="Arial" w:cs="Arial"/>
          <w:b/>
          <w:u w:val="single"/>
        </w:rPr>
        <w:t>-e</w:t>
      </w:r>
    </w:p>
    <w:p w14:paraId="1CBA5EA7" w14:textId="77777777" w:rsidR="009E5EB2" w:rsidRPr="002F7D96" w:rsidRDefault="009E5EB2" w:rsidP="009E5EB2">
      <w:pPr>
        <w:rPr>
          <w:rFonts w:eastAsia="Calibri" w:cs="Times"/>
          <w:b/>
          <w:bCs/>
          <w:szCs w:val="20"/>
        </w:rPr>
      </w:pPr>
    </w:p>
    <w:p w14:paraId="72C0E921" w14:textId="77777777" w:rsidR="00547287" w:rsidRDefault="00547287" w:rsidP="00547287">
      <w:pPr>
        <w:spacing w:afterLines="50" w:after="120"/>
        <w:rPr>
          <w:b/>
          <w:bCs/>
          <w:u w:val="single"/>
        </w:rPr>
      </w:pPr>
      <w:r>
        <w:rPr>
          <w:b/>
          <w:bCs/>
          <w:u w:val="single"/>
        </w:rPr>
        <w:t>MAC</w:t>
      </w:r>
    </w:p>
    <w:p w14:paraId="6DBC8BCD"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Support of Extended BSR by an IAB-MT is an optional capability. </w:t>
      </w:r>
    </w:p>
    <w:p w14:paraId="754C183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The same format is adopted for Extended Long and Extended Long Truncated BSR. </w:t>
      </w:r>
    </w:p>
    <w:p w14:paraId="03496FEA"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Reserved values from the one-octet eLCID space are used to identify new Extended BSR formats. </w:t>
      </w:r>
    </w:p>
    <w:p w14:paraId="33572293"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Extended LCG space (max 256 LCGs) shall also apply to pre-emptive BSR. </w:t>
      </w:r>
    </w:p>
    <w:p w14:paraId="30D62E95"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Extended pre-emptive BSR format shall be identical to the Extended Long BSR format. </w:t>
      </w:r>
    </w:p>
    <w:p w14:paraId="23C5D80E"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When the Extended BSR is configured, the selection between Extended BSR and legacy BSR is not left </w:t>
      </w:r>
      <w:proofErr w:type="gramStart"/>
      <w:r w:rsidRPr="00547287">
        <w:rPr>
          <w:rFonts w:ascii="Times New Roman" w:hAnsi="Times New Roman"/>
          <w:b w:val="0"/>
          <w:bCs/>
          <w:sz w:val="24"/>
          <w:lang w:val="en-US" w:eastAsia="zh-CN"/>
        </w:rPr>
        <w:t>to</w:t>
      </w:r>
      <w:proofErr w:type="gramEnd"/>
      <w:r w:rsidRPr="00547287">
        <w:rPr>
          <w:rFonts w:ascii="Times New Roman" w:hAnsi="Times New Roman"/>
          <w:b w:val="0"/>
          <w:bCs/>
          <w:sz w:val="24"/>
          <w:lang w:val="en-US" w:eastAsia="zh-CN"/>
        </w:rPr>
        <w:t xml:space="preserve"> IAB-MT implementation. </w:t>
      </w:r>
    </w:p>
    <w:p w14:paraId="77FE6753"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When the Extended BSR is configured, if the maximum LCGID among the configured LCGs is 7 or lower, legacy format is always sent; </w:t>
      </w:r>
      <w:proofErr w:type="gramStart"/>
      <w:r w:rsidRPr="00547287">
        <w:rPr>
          <w:rFonts w:ascii="Times New Roman" w:hAnsi="Times New Roman"/>
          <w:b w:val="0"/>
          <w:bCs/>
          <w:sz w:val="24"/>
          <w:lang w:val="en-US" w:eastAsia="zh-CN"/>
        </w:rPr>
        <w:t>otherwise</w:t>
      </w:r>
      <w:proofErr w:type="gramEnd"/>
      <w:r w:rsidRPr="00547287">
        <w:rPr>
          <w:rFonts w:ascii="Times New Roman" w:hAnsi="Times New Roman"/>
          <w:b w:val="0"/>
          <w:bCs/>
          <w:sz w:val="24"/>
          <w:lang w:val="en-US" w:eastAsia="zh-CN"/>
        </w:rPr>
        <w:t xml:space="preserve"> the Extended format is sent. </w:t>
      </w:r>
    </w:p>
    <w:p w14:paraId="75CEDDF9"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The following format is adopted for Extended Long and Extended Long Truncated BSR: Fixed size of 256 LCGi followed by variable number of (fixed size) Buffer Size fields; related buffer size field is added only when the corresponding LCG bit is set to 1 in the bitmap.</w:t>
      </w:r>
    </w:p>
    <w:p w14:paraId="1C269F5B"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RAN2 will not attempt standardizing buffer size calculation for Rel-17 pre-emptive BSR, nor make any further effort to standardizing triggering of Rel-17 pre-emptive BSR.</w:t>
      </w:r>
    </w:p>
    <w:p w14:paraId="10BC3051" w14:textId="77777777" w:rsidR="00547287" w:rsidRPr="00FD13D8" w:rsidRDefault="00547287" w:rsidP="00547287">
      <w:pPr>
        <w:spacing w:afterLines="50" w:after="120"/>
        <w:rPr>
          <w:b/>
          <w:bCs/>
          <w:u w:val="single"/>
        </w:rPr>
      </w:pPr>
    </w:p>
    <w:p w14:paraId="1E964721" w14:textId="77777777" w:rsidR="00547287" w:rsidRDefault="00547287" w:rsidP="00547287">
      <w:pPr>
        <w:spacing w:afterLines="50" w:after="120"/>
        <w:rPr>
          <w:b/>
          <w:bCs/>
          <w:u w:val="single"/>
        </w:rPr>
      </w:pPr>
    </w:p>
    <w:p w14:paraId="06337D35" w14:textId="77777777" w:rsidR="00547287" w:rsidRDefault="00547287" w:rsidP="00547287">
      <w:pPr>
        <w:spacing w:afterLines="50" w:after="120"/>
        <w:rPr>
          <w:b/>
          <w:bCs/>
          <w:u w:val="single"/>
        </w:rPr>
      </w:pPr>
      <w:r>
        <w:rPr>
          <w:b/>
          <w:bCs/>
          <w:u w:val="single"/>
        </w:rPr>
        <w:t>Type-2/3 RLF indication</w:t>
      </w:r>
    </w:p>
    <w:p w14:paraId="005700EC"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Type 2 indication by dual-connected node is triggered when the node initiates RRC re-establishment resulting from BH RLF on both CGs </w:t>
      </w:r>
      <w:proofErr w:type="gramStart"/>
      <w:r w:rsidRPr="00547287">
        <w:rPr>
          <w:rFonts w:ascii="Times New Roman" w:hAnsi="Times New Roman"/>
          <w:b w:val="0"/>
          <w:bCs/>
          <w:sz w:val="24"/>
          <w:lang w:val="en-US" w:eastAsia="zh-CN"/>
        </w:rPr>
        <w:t>or</w:t>
      </w:r>
      <w:proofErr w:type="gramEnd"/>
      <w:r w:rsidRPr="00547287">
        <w:rPr>
          <w:rFonts w:ascii="Times New Roman" w:hAnsi="Times New Roman"/>
          <w:b w:val="0"/>
          <w:bCs/>
          <w:sz w:val="24"/>
          <w:lang w:val="en-US" w:eastAsia="zh-CN"/>
        </w:rPr>
        <w:t xml:space="preserve"> BH RLF on MCG with no fast MCG recovery.</w:t>
      </w:r>
    </w:p>
    <w:p w14:paraId="24CB06B9"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A node can transmit type-3 indication if re-establishment is successful. FFS whether to specify a detailed condition for success of re-establishment, e.g., successful transmission of RRC reestablishment complete. FFS whether to also include additional triggering condition such as successful transmission of ReconfigurationComplete, which is for the case the node initiates re-establishment and selects a CHO candidate cell and hence performs CHO successfully.  </w:t>
      </w:r>
    </w:p>
    <w:p w14:paraId="1BCDA866"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A node </w:t>
      </w:r>
      <w:proofErr w:type="gramStart"/>
      <w:r w:rsidRPr="00547287">
        <w:rPr>
          <w:rFonts w:ascii="Times New Roman" w:hAnsi="Times New Roman"/>
          <w:b w:val="0"/>
          <w:bCs/>
          <w:sz w:val="24"/>
          <w:lang w:val="en-US" w:eastAsia="zh-CN"/>
        </w:rPr>
        <w:t>can</w:t>
      </w:r>
      <w:proofErr w:type="gramEnd"/>
      <w:r w:rsidRPr="00547287">
        <w:rPr>
          <w:rFonts w:ascii="Times New Roman" w:hAnsi="Times New Roman"/>
          <w:b w:val="0"/>
          <w:bCs/>
          <w:sz w:val="24"/>
          <w:lang w:val="en-US" w:eastAsia="zh-CN"/>
        </w:rPr>
        <w:t xml:space="preserve"> transmit type-3 indication only if it previously sent type-2 indication, i.e., type-3 indication cannot be triggered without triggering type-2 indication previously.</w:t>
      </w:r>
    </w:p>
    <w:p w14:paraId="3BC213F7"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Upon reception of type-2 indication, the node should perform local re-routing if possible.  </w:t>
      </w:r>
    </w:p>
    <w:p w14:paraId="1F84CC70"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Upon reception of type-3 indication, the actions (</w:t>
      </w:r>
      <w:proofErr w:type="gramStart"/>
      <w:r w:rsidRPr="00547287">
        <w:rPr>
          <w:rFonts w:ascii="Times New Roman" w:hAnsi="Times New Roman"/>
          <w:b w:val="0"/>
          <w:bCs/>
          <w:sz w:val="24"/>
          <w:lang w:val="en-US" w:eastAsia="zh-CN"/>
        </w:rPr>
        <w:t>e.g.</w:t>
      </w:r>
      <w:proofErr w:type="gramEnd"/>
      <w:r w:rsidRPr="00547287">
        <w:rPr>
          <w:rFonts w:ascii="Times New Roman" w:hAnsi="Times New Roman"/>
          <w:b w:val="0"/>
          <w:bCs/>
          <w:sz w:val="24"/>
          <w:lang w:val="en-US" w:eastAsia="zh-CN"/>
        </w:rPr>
        <w:t xml:space="preserve"> local re-routing) triggered upon reception of a previous type-2 indication should be reversed, if possible.</w:t>
      </w:r>
    </w:p>
    <w:p w14:paraId="44A3B922"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FFS if Type 2 indication by dual-connected node can be triggered when the node detects BH RLF on any BH and it cannot perform re-routing for affected traffic (if agreed see R2-2111539 for more details)</w:t>
      </w:r>
    </w:p>
    <w:p w14:paraId="58021C06" w14:textId="77777777" w:rsidR="00547287" w:rsidRPr="00547287" w:rsidRDefault="00547287" w:rsidP="00547287">
      <w:pPr>
        <w:pStyle w:val="Doc-text2"/>
        <w:rPr>
          <w:rFonts w:ascii="Times New Roman" w:hAnsi="Times New Roman"/>
          <w:sz w:val="24"/>
        </w:rPr>
      </w:pPr>
    </w:p>
    <w:p w14:paraId="63FA07BE" w14:textId="77777777" w:rsidR="00547287" w:rsidRPr="00547287" w:rsidRDefault="00547287" w:rsidP="00547287">
      <w:pPr>
        <w:pStyle w:val="EmailDiscussion2"/>
        <w:ind w:left="0" w:firstLine="0"/>
        <w:rPr>
          <w:rFonts w:ascii="Times New Roman" w:hAnsi="Times New Roman"/>
          <w:sz w:val="24"/>
        </w:rPr>
      </w:pPr>
    </w:p>
    <w:p w14:paraId="0A07DDA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For triggering condition of type-2 indication by a single-connected node, initiation of RRC re-establishment is a sufficient condition to trigger type-2 indication.</w:t>
      </w:r>
    </w:p>
    <w:p w14:paraId="6ACE9958"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If option 2) is chosen in P1 (i.e. dual-connected node triggers type 2 indication when the node detects BH RLF on any BH link) and option 2 is chosen in P7 (i.e. Received type-2 indication is </w:t>
      </w:r>
      <w:r w:rsidRPr="00547287">
        <w:rPr>
          <w:rFonts w:ascii="Times New Roman" w:hAnsi="Times New Roman"/>
          <w:b w:val="0"/>
          <w:bCs/>
          <w:sz w:val="24"/>
          <w:lang w:val="en-US" w:eastAsia="zh-CN"/>
        </w:rPr>
        <w:lastRenderedPageBreak/>
        <w:t>further propagated</w:t>
      </w:r>
      <w:proofErr w:type="gramStart"/>
      <w:r w:rsidRPr="00547287">
        <w:rPr>
          <w:rFonts w:ascii="Times New Roman" w:hAnsi="Times New Roman"/>
          <w:b w:val="0"/>
          <w:bCs/>
          <w:sz w:val="24"/>
          <w:lang w:val="en-US" w:eastAsia="zh-CN"/>
        </w:rPr>
        <w:t>),  type</w:t>
      </w:r>
      <w:proofErr w:type="gramEnd"/>
      <w:r w:rsidRPr="00547287">
        <w:rPr>
          <w:rFonts w:ascii="Times New Roman" w:hAnsi="Times New Roman"/>
          <w:b w:val="0"/>
          <w:bCs/>
          <w:sz w:val="24"/>
          <w:lang w:val="en-US" w:eastAsia="zh-CN"/>
        </w:rPr>
        <w:t>-2 indication sent by a single-connected node includes routing ID information indicating which routing IDs are not available. FFS whether inclusion of routing ID can be omitted in some cases. Otherwise, type-2 indication sent by a single-connected node does not carry any further information related to BH RLF.</w:t>
      </w:r>
    </w:p>
    <w:p w14:paraId="12DDAAB9"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 Conditional mobility is not triggered by reception of type-2 indication.</w:t>
      </w:r>
    </w:p>
    <w:p w14:paraId="5CEB4875"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For the need of further propagating received type-2 indication, FFS which option to take: </w:t>
      </w:r>
    </w:p>
    <w:p w14:paraId="494794C2"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Option 1) Received type-2 indication is not propagated further (unless a normal type-2 triggering condition is met).</w:t>
      </w:r>
    </w:p>
    <w:p w14:paraId="5A22B1AA"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Option 2) Upon reception of type-2 indication, the node should further propagate type-2 indication to the child if it has no alternative path available.</w:t>
      </w:r>
    </w:p>
    <w:p w14:paraId="0006A2C6"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RAN2 does not specify UL transmission constraints (</w:t>
      </w:r>
      <w:proofErr w:type="gramStart"/>
      <w:r w:rsidRPr="00547287">
        <w:rPr>
          <w:rFonts w:ascii="Times New Roman" w:hAnsi="Times New Roman"/>
          <w:b w:val="0"/>
          <w:bCs/>
          <w:sz w:val="24"/>
          <w:lang w:val="en-US" w:eastAsia="zh-CN"/>
        </w:rPr>
        <w:t>e.g.</w:t>
      </w:r>
      <w:proofErr w:type="gramEnd"/>
      <w:r w:rsidRPr="00547287">
        <w:rPr>
          <w:rFonts w:ascii="Times New Roman" w:hAnsi="Times New Roman"/>
          <w:b w:val="0"/>
          <w:bCs/>
          <w:sz w:val="24"/>
          <w:lang w:val="en-US" w:eastAsia="zh-CN"/>
        </w:rPr>
        <w:t xml:space="preserve"> SR/BSR) to a node receiving the type-2 indication, i.e., whether the node can transmit uplink transmission is left to implementation of the node and also up to scheduling policy of a node transmitting the type-2 indication. FFS whether we need to add a Note in </w:t>
      </w:r>
      <w:proofErr w:type="gramStart"/>
      <w:r w:rsidRPr="00547287">
        <w:rPr>
          <w:rFonts w:ascii="Times New Roman" w:hAnsi="Times New Roman"/>
          <w:b w:val="0"/>
          <w:bCs/>
          <w:sz w:val="24"/>
          <w:lang w:val="en-US" w:eastAsia="zh-CN"/>
        </w:rPr>
        <w:t>stage-2</w:t>
      </w:r>
      <w:proofErr w:type="gramEnd"/>
      <w:r w:rsidRPr="00547287">
        <w:rPr>
          <w:rFonts w:ascii="Times New Roman" w:hAnsi="Times New Roman"/>
          <w:b w:val="0"/>
          <w:bCs/>
          <w:sz w:val="24"/>
          <w:lang w:val="en-US" w:eastAsia="zh-CN"/>
        </w:rPr>
        <w:t>/3 CR.</w:t>
      </w:r>
    </w:p>
    <w:p w14:paraId="199F3B82"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[032] RAN2 does not specify that IAB-support indicator is toggled by reception of type-2 indication, i.e., when how to set IAB-support indicator it is up to implementation. FFS whether we need to add a Note in </w:t>
      </w:r>
      <w:proofErr w:type="gramStart"/>
      <w:r w:rsidRPr="00547287">
        <w:rPr>
          <w:rFonts w:ascii="Times New Roman" w:hAnsi="Times New Roman"/>
          <w:b w:val="0"/>
          <w:bCs/>
          <w:sz w:val="24"/>
          <w:lang w:val="en-US" w:eastAsia="zh-CN"/>
        </w:rPr>
        <w:t>stage-2</w:t>
      </w:r>
      <w:proofErr w:type="gramEnd"/>
      <w:r w:rsidRPr="00547287">
        <w:rPr>
          <w:rFonts w:ascii="Times New Roman" w:hAnsi="Times New Roman"/>
          <w:b w:val="0"/>
          <w:bCs/>
          <w:sz w:val="24"/>
          <w:lang w:val="en-US" w:eastAsia="zh-CN"/>
        </w:rPr>
        <w:t>/3 CR.</w:t>
      </w:r>
    </w:p>
    <w:p w14:paraId="0CBA98D6"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To agree that the following terms are used:</w:t>
      </w:r>
    </w:p>
    <w:p w14:paraId="6D860A1F"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rPr>
      </w:pPr>
      <w:r w:rsidRPr="00547287">
        <w:rPr>
          <w:rFonts w:ascii="Times New Roman" w:hAnsi="Times New Roman"/>
          <w:b w:val="0"/>
          <w:bCs/>
          <w:sz w:val="24"/>
        </w:rPr>
        <w:t>Type-2</w:t>
      </w:r>
      <w:proofErr w:type="gramStart"/>
      <w:r w:rsidRPr="00547287">
        <w:rPr>
          <w:rFonts w:ascii="Times New Roman" w:hAnsi="Times New Roman"/>
          <w:b w:val="0"/>
          <w:bCs/>
          <w:sz w:val="24"/>
        </w:rPr>
        <w:t>:  “</w:t>
      </w:r>
      <w:proofErr w:type="gramEnd"/>
      <w:r w:rsidRPr="00547287">
        <w:rPr>
          <w:rFonts w:ascii="Times New Roman" w:hAnsi="Times New Roman"/>
          <w:b w:val="0"/>
          <w:bCs/>
          <w:sz w:val="24"/>
        </w:rPr>
        <w:t>BH RLF detection indication”, </w:t>
      </w:r>
    </w:p>
    <w:p w14:paraId="4A3F40BD"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rPr>
      </w:pPr>
      <w:r w:rsidRPr="00547287">
        <w:rPr>
          <w:rFonts w:ascii="Times New Roman" w:hAnsi="Times New Roman"/>
          <w:b w:val="0"/>
          <w:bCs/>
          <w:sz w:val="24"/>
        </w:rPr>
        <w:t>Type-3: “BH RLF recovery indication</w:t>
      </w:r>
      <w:proofErr w:type="gramStart"/>
      <w:r w:rsidRPr="00547287">
        <w:rPr>
          <w:rFonts w:ascii="Times New Roman" w:hAnsi="Times New Roman"/>
          <w:b w:val="0"/>
          <w:bCs/>
          <w:sz w:val="24"/>
        </w:rPr>
        <w:t>” ,</w:t>
      </w:r>
      <w:proofErr w:type="gramEnd"/>
      <w:r w:rsidRPr="00547287">
        <w:rPr>
          <w:rFonts w:ascii="Times New Roman" w:hAnsi="Times New Roman"/>
          <w:b w:val="0"/>
          <w:bCs/>
          <w:sz w:val="24"/>
        </w:rPr>
        <w:t xml:space="preserve"> and</w:t>
      </w:r>
    </w:p>
    <w:p w14:paraId="77A375A3"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rPr>
      </w:pPr>
      <w:r w:rsidRPr="00547287">
        <w:rPr>
          <w:rFonts w:ascii="Times New Roman" w:hAnsi="Times New Roman"/>
          <w:b w:val="0"/>
          <w:bCs/>
          <w:sz w:val="24"/>
        </w:rPr>
        <w:t>Type-4: FFS whether “BH RLF recovery failure indication” or existing name “BH RLF indication”</w:t>
      </w:r>
    </w:p>
    <w:p w14:paraId="54E4EC65" w14:textId="77777777" w:rsidR="00547287" w:rsidRPr="00547287" w:rsidRDefault="00547287" w:rsidP="00547287">
      <w:pPr>
        <w:pStyle w:val="Doc-text2"/>
        <w:rPr>
          <w:rFonts w:ascii="Times New Roman" w:hAnsi="Times New Roman"/>
          <w:sz w:val="24"/>
        </w:rPr>
      </w:pPr>
    </w:p>
    <w:p w14:paraId="6D4DB408" w14:textId="77777777" w:rsidR="00547287" w:rsidRDefault="00547287" w:rsidP="00547287">
      <w:pPr>
        <w:spacing w:afterLines="50" w:after="120"/>
        <w:rPr>
          <w:b/>
          <w:bCs/>
          <w:u w:val="single"/>
        </w:rPr>
      </w:pPr>
      <w:r>
        <w:rPr>
          <w:b/>
          <w:bCs/>
          <w:u w:val="single"/>
        </w:rPr>
        <w:t>CP-UP separation</w:t>
      </w:r>
    </w:p>
    <w:p w14:paraId="590092D6"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The configuration of F1-C traffic on the indication of the the leg(s) used for transferring the F1-C traffic is configured to IAB-MT by a new </w:t>
      </w:r>
      <w:proofErr w:type="gramStart"/>
      <w:r w:rsidRPr="00547287">
        <w:rPr>
          <w:rFonts w:ascii="Times New Roman" w:hAnsi="Times New Roman"/>
          <w:b w:val="0"/>
          <w:bCs/>
          <w:sz w:val="24"/>
          <w:lang w:val="en-US" w:eastAsia="zh-CN"/>
        </w:rPr>
        <w:t>field ,</w:t>
      </w:r>
      <w:proofErr w:type="gramEnd"/>
      <w:r w:rsidRPr="00547287">
        <w:rPr>
          <w:rFonts w:ascii="Times New Roman" w:hAnsi="Times New Roman"/>
          <w:b w:val="0"/>
          <w:bCs/>
          <w:sz w:val="24"/>
          <w:lang w:val="en-US" w:eastAsia="zh-CN"/>
        </w:rPr>
        <w:t xml:space="preserve"> e.g., f1c-TransferPath-r17  ENUMERATED {MCG, SCG, both}.</w:t>
      </w:r>
    </w:p>
    <w:p w14:paraId="060E065E"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As long as the BH RLC CH for F1-C on the indicated Cell Group is configured (the CG is indicated by the field f1c-TransferPath-r17), IAB node can be aware of whether to use F1-C transferring over BH or F1-C transferring over RRC, </w:t>
      </w:r>
      <w:proofErr w:type="gramStart"/>
      <w:r w:rsidRPr="00547287">
        <w:rPr>
          <w:rFonts w:ascii="Times New Roman" w:hAnsi="Times New Roman"/>
          <w:b w:val="0"/>
          <w:bCs/>
          <w:sz w:val="24"/>
          <w:lang w:val="en-US" w:eastAsia="zh-CN"/>
        </w:rPr>
        <w:t>i.e.</w:t>
      </w:r>
      <w:proofErr w:type="gramEnd"/>
      <w:r w:rsidRPr="00547287">
        <w:rPr>
          <w:rFonts w:ascii="Times New Roman" w:hAnsi="Times New Roman"/>
          <w:b w:val="0"/>
          <w:bCs/>
          <w:sz w:val="24"/>
          <w:lang w:val="en-US" w:eastAsia="zh-CN"/>
        </w:rPr>
        <w:t xml:space="preserve"> F1-C-over-BAP is selected as long as BH RLC CH for F1-C on the indicated CG is configured. </w:t>
      </w:r>
    </w:p>
    <w:p w14:paraId="631709D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It is not necessary for IAB-node to be aware whether the gNB allows “F1 over BAP” or only allows “F1-C over RRC” during cell (re)selection, in case the gNB broadcasts iab-Support.</w:t>
      </w:r>
    </w:p>
    <w:p w14:paraId="05E10760"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ONLY SRB2 is used for F1-C transport in CP/UP-separation scenario 1.</w:t>
      </w:r>
    </w:p>
    <w:p w14:paraId="24E49CEF"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ONLY split SRB2 is used for F1-C transport in CP/UP-separation scenario 2</w:t>
      </w:r>
    </w:p>
    <w:p w14:paraId="716532FF"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FFS if </w:t>
      </w:r>
      <w:proofErr w:type="gramStart"/>
      <w:r w:rsidRPr="00547287">
        <w:rPr>
          <w:rFonts w:ascii="Times New Roman" w:hAnsi="Times New Roman"/>
          <w:b w:val="0"/>
          <w:bCs/>
          <w:sz w:val="24"/>
          <w:lang w:val="en-US" w:eastAsia="zh-CN"/>
        </w:rPr>
        <w:t>For</w:t>
      </w:r>
      <w:proofErr w:type="gramEnd"/>
      <w:r w:rsidRPr="00547287">
        <w:rPr>
          <w:rFonts w:ascii="Times New Roman" w:hAnsi="Times New Roman"/>
          <w:b w:val="0"/>
          <w:bCs/>
          <w:sz w:val="24"/>
          <w:lang w:val="en-US" w:eastAsia="zh-CN"/>
        </w:rPr>
        <w:t xml:space="preserve"> IAB-MT’s RRC message that carries F1-C/F1-C related traffic, the IAB-MT use split SRB2 via SCG in scenario 2 if f1c-TransferPath-r17 indicates ‘SCG’ or ‘both’ regardless of the primaryPath configuration. FFS on how to capture this in specs.</w:t>
      </w:r>
    </w:p>
    <w:p w14:paraId="526246FD"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FFS if </w:t>
      </w:r>
      <w:proofErr w:type="gramStart"/>
      <w:r w:rsidRPr="00547287">
        <w:rPr>
          <w:rFonts w:ascii="Times New Roman" w:hAnsi="Times New Roman"/>
          <w:b w:val="0"/>
          <w:bCs/>
          <w:sz w:val="24"/>
          <w:lang w:val="en-US" w:eastAsia="zh-CN"/>
        </w:rPr>
        <w:t>In</w:t>
      </w:r>
      <w:proofErr w:type="gramEnd"/>
      <w:r w:rsidRPr="00547287">
        <w:rPr>
          <w:rFonts w:ascii="Times New Roman" w:hAnsi="Times New Roman"/>
          <w:b w:val="0"/>
          <w:bCs/>
          <w:sz w:val="24"/>
          <w:lang w:val="en-US" w:eastAsia="zh-CN"/>
        </w:rPr>
        <w:t xml:space="preserve"> case the split SRB2 RRC message contains both F1-C traffic and other information unrelated to IAB, the IAB-MT follows the configuration of F1-C transfer path (if configured) to transmit this RRC message.</w:t>
      </w:r>
    </w:p>
    <w:p w14:paraId="1F4A368C" w14:textId="77777777" w:rsidR="00547287" w:rsidRPr="00FB2039" w:rsidRDefault="00547287" w:rsidP="00547287">
      <w:pPr>
        <w:pStyle w:val="Doc-text2"/>
        <w:ind w:left="0" w:firstLine="0"/>
      </w:pPr>
    </w:p>
    <w:p w14:paraId="3DD24167" w14:textId="77777777" w:rsidR="00547287" w:rsidRDefault="00547287" w:rsidP="00547287">
      <w:pPr>
        <w:spacing w:afterLines="50" w:after="120"/>
        <w:rPr>
          <w:b/>
          <w:bCs/>
          <w:u w:val="single"/>
        </w:rPr>
      </w:pPr>
    </w:p>
    <w:p w14:paraId="4623E3EF" w14:textId="77777777" w:rsidR="00547287" w:rsidRDefault="00547287" w:rsidP="00547287">
      <w:pPr>
        <w:spacing w:afterLines="50" w:after="120"/>
        <w:rPr>
          <w:b/>
          <w:bCs/>
          <w:u w:val="single"/>
        </w:rPr>
      </w:pPr>
      <w:r>
        <w:rPr>
          <w:b/>
          <w:bCs/>
          <w:u w:val="single"/>
        </w:rPr>
        <w:t>On Topology adaptation enhancements</w:t>
      </w:r>
    </w:p>
    <w:p w14:paraId="69EC27A8" w14:textId="77777777" w:rsidR="00547287" w:rsidRPr="00547287" w:rsidRDefault="00547287" w:rsidP="00547287">
      <w:pPr>
        <w:pStyle w:val="Doc-text2"/>
        <w:ind w:left="0" w:firstLine="0"/>
        <w:rPr>
          <w:rFonts w:ascii="Times New Roman" w:hAnsi="Times New Roman"/>
          <w:b/>
          <w:sz w:val="24"/>
        </w:rPr>
      </w:pPr>
      <w:r w:rsidRPr="00547287">
        <w:rPr>
          <w:rFonts w:ascii="Times New Roman" w:hAnsi="Times New Roman"/>
          <w:b/>
          <w:sz w:val="24"/>
        </w:rPr>
        <w:t>Inter Topology Routing</w:t>
      </w:r>
    </w:p>
    <w:p w14:paraId="23BA3E16"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Go with B, including the following: </w:t>
      </w:r>
    </w:p>
    <w:p w14:paraId="3AEC949B"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rPr>
      </w:pPr>
      <w:r w:rsidRPr="00547287">
        <w:rPr>
          <w:rFonts w:ascii="Times New Roman" w:hAnsi="Times New Roman"/>
          <w:b w:val="0"/>
          <w:bCs/>
          <w:sz w:val="24"/>
        </w:rPr>
        <w:lastRenderedPageBreak/>
        <w:t xml:space="preserve">If BAP address matches, deliver to upper </w:t>
      </w:r>
      <w:proofErr w:type="gramStart"/>
      <w:r w:rsidRPr="00547287">
        <w:rPr>
          <w:rFonts w:ascii="Times New Roman" w:hAnsi="Times New Roman"/>
          <w:b w:val="0"/>
          <w:bCs/>
          <w:sz w:val="24"/>
        </w:rPr>
        <w:t>layer;</w:t>
      </w:r>
      <w:proofErr w:type="gramEnd"/>
    </w:p>
    <w:p w14:paraId="210DC425" w14:textId="77777777" w:rsidR="00547287" w:rsidRPr="00547287" w:rsidRDefault="00547287" w:rsidP="00547287">
      <w:pPr>
        <w:pStyle w:val="Agreement"/>
        <w:widowControl w:val="0"/>
        <w:numPr>
          <w:ilvl w:val="0"/>
          <w:numId w:val="0"/>
        </w:numPr>
        <w:tabs>
          <w:tab w:val="left" w:pos="420"/>
        </w:tabs>
        <w:ind w:left="852"/>
        <w:jc w:val="both"/>
        <w:rPr>
          <w:rFonts w:ascii="Times New Roman" w:hAnsi="Times New Roman"/>
          <w:b w:val="0"/>
          <w:bCs/>
          <w:sz w:val="24"/>
          <w:lang w:val="en-US" w:eastAsia="zh-CN"/>
        </w:rPr>
      </w:pPr>
      <w:r w:rsidRPr="00547287">
        <w:rPr>
          <w:rFonts w:ascii="Times New Roman" w:hAnsi="Times New Roman"/>
          <w:b w:val="0"/>
          <w:bCs/>
          <w:sz w:val="24"/>
          <w:lang w:val="en-US" w:eastAsia="zh-CN"/>
        </w:rPr>
        <w:t>Else:</w:t>
      </w:r>
    </w:p>
    <w:p w14:paraId="282A7E02"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lang w:val="en-US" w:eastAsia="zh-CN"/>
        </w:rPr>
      </w:pPr>
      <w:r w:rsidRPr="00547287">
        <w:rPr>
          <w:rFonts w:ascii="Times New Roman" w:hAnsi="Times New Roman"/>
          <w:sz w:val="24"/>
        </w:rPr>
        <w:t xml:space="preserve"> </w:t>
      </w:r>
      <w:r w:rsidRPr="00547287">
        <w:rPr>
          <w:rFonts w:ascii="Times New Roman" w:hAnsi="Times New Roman"/>
          <w:b w:val="0"/>
          <w:bCs/>
          <w:sz w:val="24"/>
          <w:lang w:val="en-US" w:eastAsia="zh-CN"/>
        </w:rPr>
        <w:t xml:space="preserve">If routing ID matches rewriting table, perform the header </w:t>
      </w:r>
      <w:proofErr w:type="gramStart"/>
      <w:r w:rsidRPr="00547287">
        <w:rPr>
          <w:rFonts w:ascii="Times New Roman" w:hAnsi="Times New Roman"/>
          <w:b w:val="0"/>
          <w:bCs/>
          <w:sz w:val="24"/>
          <w:lang w:val="en-US" w:eastAsia="zh-CN"/>
        </w:rPr>
        <w:t>rewriting;</w:t>
      </w:r>
      <w:proofErr w:type="gramEnd"/>
    </w:p>
    <w:p w14:paraId="0130DFE8" w14:textId="77777777" w:rsidR="00547287" w:rsidRPr="00547287" w:rsidRDefault="00547287" w:rsidP="00547287">
      <w:pPr>
        <w:pStyle w:val="Agreement"/>
        <w:widowControl w:val="0"/>
        <w:numPr>
          <w:ilvl w:val="1"/>
          <w:numId w:val="31"/>
        </w:numPr>
        <w:tabs>
          <w:tab w:val="left" w:pos="420"/>
          <w:tab w:val="left" w:pos="144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 perform routing and mapping to BH RLC CH.</w:t>
      </w:r>
    </w:p>
    <w:p w14:paraId="4B0A7E3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For downstream, the boundary node </w:t>
      </w:r>
      <w:proofErr w:type="gramStart"/>
      <w:r w:rsidRPr="00547287">
        <w:rPr>
          <w:rFonts w:ascii="Times New Roman" w:hAnsi="Times New Roman"/>
          <w:b w:val="0"/>
          <w:bCs/>
          <w:sz w:val="24"/>
          <w:lang w:val="en-US" w:eastAsia="zh-CN"/>
        </w:rPr>
        <w:t>is able to</w:t>
      </w:r>
      <w:proofErr w:type="gramEnd"/>
      <w:r w:rsidRPr="00547287">
        <w:rPr>
          <w:rFonts w:ascii="Times New Roman" w:hAnsi="Times New Roman"/>
          <w:b w:val="0"/>
          <w:bCs/>
          <w:sz w:val="24"/>
          <w:lang w:val="en-US" w:eastAsia="zh-CN"/>
        </w:rPr>
        <w:t xml:space="preserve"> identify/differentiate the traffic routed from inter-topology vs. the traffic routed from intra-topology, based on the ingress link.</w:t>
      </w:r>
    </w:p>
    <w:p w14:paraId="6C987033"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For downstream at the boundary node, for any received data from inter-topology identified by the ingress link:</w:t>
      </w:r>
    </w:p>
    <w:p w14:paraId="2F153BA1"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The data is delivered to upper layer, if the BAP address in the header is same as the boundary node BAP address configured in the topology of the ingress link (of this packet); otherwise, the data is determined as to be header rewritten (assumes support only of topology where decedent nodes belong to same topology).</w:t>
      </w:r>
    </w:p>
    <w:p w14:paraId="5C9D66EE"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(This requires that traffic not terminated at the boundary node should not use the BAP address in header same as the boundary node BAP address configured in the topology of the ingress link.)</w:t>
      </w:r>
    </w:p>
    <w:p w14:paraId="1D82915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Perform the header rewriting based on the configured rewriting table, and then perform routing and mapping to BH RLC CH.</w:t>
      </w:r>
    </w:p>
    <w:p w14:paraId="350E0754"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For upstream at the boundary node, for any received data from lower layer:</w:t>
      </w:r>
    </w:p>
    <w:p w14:paraId="763BE3C0"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We may keep the ingress BAP text of R16 (that is intended for donor DU but general in Stage-3), </w:t>
      </w:r>
      <w:proofErr w:type="gramStart"/>
      <w:r w:rsidRPr="00547287">
        <w:rPr>
          <w:rFonts w:ascii="Times New Roman" w:hAnsi="Times New Roman"/>
          <w:b w:val="0"/>
          <w:bCs/>
          <w:sz w:val="24"/>
          <w:lang w:val="en-US" w:eastAsia="zh-CN"/>
        </w:rPr>
        <w:t>i.e.</w:t>
      </w:r>
      <w:proofErr w:type="gramEnd"/>
      <w:r w:rsidRPr="00547287">
        <w:rPr>
          <w:rFonts w:ascii="Times New Roman" w:hAnsi="Times New Roman"/>
          <w:b w:val="0"/>
          <w:bCs/>
          <w:sz w:val="24"/>
          <w:lang w:val="en-US" w:eastAsia="zh-CN"/>
        </w:rPr>
        <w:t xml:space="preserve"> if the BAP address in header match the boundary node BAP address configured in the topology of the ingress link, deliver to upper layer. </w:t>
      </w:r>
    </w:p>
    <w:p w14:paraId="729D2C77"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The data is determined as to be header rewritten and perform the header rewriting accordingly, if routing ID in header matches any “previous routing ID” in the rewriting table; and then perform routing and mapping to BH RLC CH.</w:t>
      </w:r>
    </w:p>
    <w:p w14:paraId="12BFCAD8" w14:textId="77777777" w:rsidR="00547287" w:rsidRPr="00547287" w:rsidRDefault="00547287" w:rsidP="00547287">
      <w:pPr>
        <w:rPr>
          <w:rFonts w:eastAsia="SimSun"/>
          <w:lang w:eastAsia="zh-CN"/>
        </w:rPr>
      </w:pPr>
    </w:p>
    <w:p w14:paraId="62D56C73" w14:textId="77777777" w:rsidR="00547287" w:rsidRPr="00547287" w:rsidRDefault="00547287" w:rsidP="00547287">
      <w:pPr>
        <w:pStyle w:val="Doc-text2"/>
        <w:ind w:left="0" w:firstLine="0"/>
        <w:rPr>
          <w:rFonts w:ascii="Times New Roman" w:hAnsi="Times New Roman"/>
          <w:b/>
          <w:sz w:val="24"/>
        </w:rPr>
      </w:pPr>
      <w:r w:rsidRPr="00547287">
        <w:rPr>
          <w:rFonts w:ascii="Times New Roman" w:hAnsi="Times New Roman"/>
          <w:b/>
          <w:sz w:val="24"/>
        </w:rPr>
        <w:t>Intra topology</w:t>
      </w:r>
    </w:p>
    <w:p w14:paraId="30AE6985"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 xml:space="preserve">For Upstream, </w:t>
      </w:r>
      <w:proofErr w:type="gramStart"/>
      <w:r w:rsidRPr="00547287">
        <w:rPr>
          <w:rFonts w:ascii="Times New Roman" w:hAnsi="Times New Roman"/>
          <w:b w:val="0"/>
          <w:bCs/>
          <w:sz w:val="24"/>
          <w:lang w:val="en-US" w:eastAsia="zh-CN"/>
        </w:rPr>
        <w:t>The</w:t>
      </w:r>
      <w:proofErr w:type="gramEnd"/>
      <w:r w:rsidRPr="00547287">
        <w:rPr>
          <w:rFonts w:ascii="Times New Roman" w:hAnsi="Times New Roman"/>
          <w:b w:val="0"/>
          <w:bCs/>
          <w:sz w:val="24"/>
          <w:lang w:val="en-US" w:eastAsia="zh-CN"/>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2E12E2D1" w14:textId="77777777" w:rsidR="00547287" w:rsidRPr="00547287" w:rsidRDefault="00547287" w:rsidP="00547287">
      <w:pPr>
        <w:pStyle w:val="Agreement"/>
        <w:widowControl w:val="0"/>
        <w:numPr>
          <w:ilvl w:val="0"/>
          <w:numId w:val="0"/>
        </w:numPr>
        <w:tabs>
          <w:tab w:val="left" w:pos="420"/>
        </w:tabs>
        <w:ind w:left="720"/>
        <w:jc w:val="both"/>
        <w:rPr>
          <w:rFonts w:ascii="Times New Roman" w:hAnsi="Times New Roman"/>
          <w:b w:val="0"/>
          <w:bCs/>
          <w:sz w:val="24"/>
          <w:lang w:val="en-US" w:eastAsia="zh-CN"/>
        </w:rPr>
      </w:pPr>
    </w:p>
    <w:p w14:paraId="25943B0D" w14:textId="77777777" w:rsidR="00547287" w:rsidRPr="00547287" w:rsidRDefault="00547287" w:rsidP="00547287">
      <w:pPr>
        <w:pStyle w:val="Agreement"/>
        <w:widowControl w:val="0"/>
        <w:numPr>
          <w:ilvl w:val="0"/>
          <w:numId w:val="31"/>
        </w:numPr>
        <w:tabs>
          <w:tab w:val="left" w:pos="420"/>
        </w:tabs>
        <w:spacing w:line="259" w:lineRule="auto"/>
        <w:jc w:val="both"/>
        <w:rPr>
          <w:rFonts w:ascii="Times New Roman" w:hAnsi="Times New Roman"/>
          <w:b w:val="0"/>
          <w:bCs/>
          <w:sz w:val="24"/>
          <w:lang w:val="en-US" w:eastAsia="zh-CN"/>
        </w:rPr>
      </w:pPr>
      <w:r w:rsidRPr="00547287">
        <w:rPr>
          <w:rFonts w:ascii="Times New Roman" w:hAnsi="Times New Roman"/>
          <w:b w:val="0"/>
          <w:bCs/>
          <w:sz w:val="24"/>
          <w:lang w:val="en-US" w:eastAsia="zh-CN"/>
        </w:rPr>
        <w:t>Will have rewriting mapping configuration(s) Old routing ID to New routing ID that limits the possible rewriting (for all cases of re-writing), details FFS</w:t>
      </w:r>
    </w:p>
    <w:p w14:paraId="42AA345E" w14:textId="77777777" w:rsidR="00547287" w:rsidRPr="00547287" w:rsidRDefault="00547287" w:rsidP="00547287">
      <w:pPr>
        <w:rPr>
          <w:rFonts w:eastAsia="SimSun"/>
          <w:lang w:eastAsia="zh-CN"/>
        </w:rPr>
      </w:pPr>
    </w:p>
    <w:p w14:paraId="0C836461" w14:textId="27AE9729" w:rsidR="00966AC8" w:rsidRDefault="00966AC8" w:rsidP="00D7230E">
      <w:pPr>
        <w:rPr>
          <w:b/>
          <w:bCs/>
          <w:sz w:val="22"/>
          <w:szCs w:val="22"/>
        </w:rPr>
      </w:pPr>
    </w:p>
    <w:p w14:paraId="249D3F3B" w14:textId="7544E36B" w:rsidR="00C21339" w:rsidRDefault="00701410" w:rsidP="00A86AB5">
      <w:pPr>
        <w:pStyle w:val="Heading4"/>
        <w:rPr>
          <w:lang w:eastAsia="ja-JP"/>
        </w:rPr>
      </w:pPr>
      <w:r>
        <w:rPr>
          <w:lang w:eastAsia="ja-JP"/>
        </w:rPr>
        <w:t>2.2.2</w:t>
      </w:r>
      <w:r>
        <w:rPr>
          <w:lang w:eastAsia="ja-JP"/>
        </w:rPr>
        <w:tab/>
        <w:t xml:space="preserve">Remaining Open issues </w:t>
      </w:r>
    </w:p>
    <w:p w14:paraId="577CDE13" w14:textId="77777777" w:rsidR="008D3B70" w:rsidRPr="00DB1ADC" w:rsidRDefault="008D3B70" w:rsidP="008D3B70">
      <w:pPr>
        <w:rPr>
          <w:kern w:val="2"/>
          <w:szCs w:val="28"/>
          <w:lang w:eastAsia="ja-JP"/>
        </w:rPr>
      </w:pPr>
    </w:p>
    <w:p w14:paraId="13A33403" w14:textId="1800E3BF" w:rsidR="00D62054" w:rsidRDefault="00547287" w:rsidP="00D62054">
      <w:pPr>
        <w:rPr>
          <w:lang w:eastAsia="ja-JP"/>
        </w:rPr>
      </w:pPr>
      <w:r w:rsidRPr="00547287">
        <w:rPr>
          <w:highlight w:val="yellow"/>
          <w:lang w:val="en-GB"/>
        </w:rPr>
        <w:t>60</w:t>
      </w:r>
      <w:r w:rsidR="008D3B70" w:rsidRPr="00547287">
        <w:rPr>
          <w:highlight w:val="yellow"/>
        </w:rPr>
        <w:t>%</w:t>
      </w:r>
      <w:r w:rsidR="008D3B70" w:rsidRPr="00547287">
        <w:t xml:space="preserve"> of the items defined in the RAN2 WID objectives have been accomplished.</w:t>
      </w:r>
      <w:r w:rsidR="00D62054" w:rsidRPr="00D62054">
        <w:rPr>
          <w:lang w:eastAsia="ja-JP"/>
        </w:rPr>
        <w:t xml:space="preserve"> </w:t>
      </w:r>
      <w:r w:rsidR="00D62054" w:rsidRPr="002A2D29">
        <w:rPr>
          <w:lang w:eastAsia="ja-JP"/>
        </w:rPr>
        <w:t xml:space="preserve">All objectives from WID on enhancements to IAB for NR require further work. </w:t>
      </w:r>
    </w:p>
    <w:p w14:paraId="2AF29D5A" w14:textId="770F10B5" w:rsidR="008D3B70" w:rsidRPr="00547287" w:rsidRDefault="008D3B70" w:rsidP="008D3B70">
      <w:pPr>
        <w:rPr>
          <w:kern w:val="2"/>
          <w:szCs w:val="28"/>
          <w:lang w:eastAsia="ja-JP"/>
        </w:rPr>
      </w:pPr>
    </w:p>
    <w:p w14:paraId="12195BB7" w14:textId="6EA5A470" w:rsidR="00520B09" w:rsidRPr="00547287" w:rsidRDefault="00520B09" w:rsidP="00C15724">
      <w:pPr>
        <w:rPr>
          <w:kern w:val="2"/>
          <w:szCs w:val="28"/>
          <w:lang w:eastAsia="ja-JP"/>
        </w:rPr>
      </w:pPr>
      <w:r w:rsidRPr="00547287">
        <w:rPr>
          <w:kern w:val="2"/>
          <w:szCs w:val="28"/>
          <w:lang w:eastAsia="ja-JP"/>
        </w:rPr>
        <w:t xml:space="preserve">For the </w:t>
      </w:r>
      <w:r w:rsidR="00645495" w:rsidRPr="00547287">
        <w:rPr>
          <w:kern w:val="2"/>
          <w:szCs w:val="28"/>
          <w:lang w:eastAsia="ja-JP"/>
        </w:rPr>
        <w:t xml:space="preserve">RAN2-led </w:t>
      </w:r>
      <w:r w:rsidRPr="00547287">
        <w:rPr>
          <w:kern w:val="2"/>
          <w:szCs w:val="28"/>
          <w:lang w:eastAsia="ja-JP"/>
        </w:rPr>
        <w:t xml:space="preserve">WID objective on topology, </w:t>
      </w:r>
      <w:proofErr w:type="gramStart"/>
      <w:r w:rsidRPr="00547287">
        <w:rPr>
          <w:kern w:val="2"/>
          <w:szCs w:val="28"/>
          <w:lang w:eastAsia="ja-JP"/>
        </w:rPr>
        <w:t>routing</w:t>
      </w:r>
      <w:proofErr w:type="gramEnd"/>
      <w:r w:rsidRPr="00547287">
        <w:rPr>
          <w:kern w:val="2"/>
          <w:szCs w:val="28"/>
          <w:lang w:eastAsia="ja-JP"/>
        </w:rPr>
        <w:t xml:space="preserve"> and transport, RAN2 </w:t>
      </w:r>
      <w:r w:rsidR="00645495" w:rsidRPr="00547287">
        <w:rPr>
          <w:kern w:val="2"/>
          <w:szCs w:val="28"/>
          <w:lang w:eastAsia="ja-JP"/>
        </w:rPr>
        <w:t>has</w:t>
      </w:r>
      <w:r w:rsidRPr="00547287">
        <w:rPr>
          <w:kern w:val="2"/>
          <w:szCs w:val="28"/>
          <w:lang w:eastAsia="ja-JP"/>
        </w:rPr>
        <w:t xml:space="preserve"> </w:t>
      </w:r>
      <w:r w:rsidR="008D3B70" w:rsidRPr="00547287">
        <w:rPr>
          <w:kern w:val="2"/>
          <w:szCs w:val="28"/>
          <w:lang w:eastAsia="ja-JP"/>
        </w:rPr>
        <w:t>made progress on</w:t>
      </w:r>
      <w:r w:rsidRPr="00547287">
        <w:rPr>
          <w:kern w:val="2"/>
          <w:szCs w:val="28"/>
          <w:lang w:eastAsia="ja-JP"/>
        </w:rPr>
        <w:t xml:space="preserve"> </w:t>
      </w:r>
      <w:r w:rsidR="00645495" w:rsidRPr="00547287">
        <w:rPr>
          <w:kern w:val="2"/>
          <w:szCs w:val="28"/>
          <w:lang w:eastAsia="ja-JP"/>
        </w:rPr>
        <w:t xml:space="preserve">the </w:t>
      </w:r>
      <w:r w:rsidR="0060025A" w:rsidRPr="00547287">
        <w:rPr>
          <w:kern w:val="2"/>
          <w:szCs w:val="28"/>
          <w:lang w:eastAsia="ja-JP"/>
        </w:rPr>
        <w:t xml:space="preserve">topics of </w:t>
      </w:r>
      <w:r w:rsidRPr="00547287">
        <w:rPr>
          <w:kern w:val="2"/>
          <w:szCs w:val="28"/>
          <w:lang w:eastAsia="ja-JP"/>
        </w:rPr>
        <w:t xml:space="preserve">enhancement of LCG-range, RLF indication, and local rerouting. </w:t>
      </w:r>
      <w:r w:rsidR="00547287" w:rsidRPr="00547287">
        <w:rPr>
          <w:kern w:val="2"/>
          <w:szCs w:val="28"/>
          <w:lang w:eastAsia="ja-JP"/>
        </w:rPr>
        <w:t>The corresponding accomplishment level is around 65%.</w:t>
      </w:r>
    </w:p>
    <w:p w14:paraId="42DA8321" w14:textId="77777777" w:rsidR="00520B09" w:rsidRPr="00547287" w:rsidRDefault="00520B09" w:rsidP="00C15724">
      <w:pPr>
        <w:rPr>
          <w:kern w:val="2"/>
          <w:szCs w:val="28"/>
          <w:lang w:eastAsia="ja-JP"/>
        </w:rPr>
      </w:pPr>
    </w:p>
    <w:p w14:paraId="63C20721" w14:textId="6489A81B" w:rsidR="00385610" w:rsidRPr="00547287" w:rsidRDefault="00645495" w:rsidP="00C15724">
      <w:pPr>
        <w:rPr>
          <w:kern w:val="2"/>
          <w:szCs w:val="28"/>
          <w:lang w:eastAsia="ja-JP"/>
        </w:rPr>
      </w:pPr>
      <w:r w:rsidRPr="00547287">
        <w:rPr>
          <w:kern w:val="2"/>
          <w:szCs w:val="28"/>
          <w:lang w:eastAsia="ja-JP"/>
        </w:rPr>
        <w:t xml:space="preserve">For the RAN3-led WID objective on topology adaptation enhancements, RAN2’s accomplishment level is around </w:t>
      </w:r>
      <w:r w:rsidR="00547287" w:rsidRPr="00547287">
        <w:rPr>
          <w:kern w:val="2"/>
          <w:szCs w:val="28"/>
          <w:lang w:eastAsia="ja-JP"/>
        </w:rPr>
        <w:t>60</w:t>
      </w:r>
      <w:r w:rsidRPr="00547287">
        <w:rPr>
          <w:kern w:val="2"/>
          <w:szCs w:val="28"/>
          <w:lang w:eastAsia="ja-JP"/>
        </w:rPr>
        <w:t>%.</w:t>
      </w:r>
    </w:p>
    <w:p w14:paraId="4B081C50" w14:textId="11330467" w:rsidR="00645495" w:rsidRPr="00547287" w:rsidRDefault="00645495" w:rsidP="00C15724">
      <w:pPr>
        <w:rPr>
          <w:kern w:val="2"/>
          <w:szCs w:val="28"/>
          <w:lang w:eastAsia="ja-JP"/>
        </w:rPr>
      </w:pPr>
    </w:p>
    <w:p w14:paraId="1C11873F" w14:textId="29BED8E9" w:rsidR="00645495" w:rsidRPr="00547287" w:rsidRDefault="00645495" w:rsidP="00645495">
      <w:pPr>
        <w:rPr>
          <w:kern w:val="2"/>
          <w:szCs w:val="28"/>
          <w:lang w:eastAsia="ja-JP"/>
        </w:rPr>
      </w:pPr>
      <w:r w:rsidRPr="00547287">
        <w:rPr>
          <w:kern w:val="2"/>
          <w:szCs w:val="28"/>
          <w:lang w:eastAsia="ja-JP"/>
        </w:rPr>
        <w:t>For the RAN1-led WID objective on duplexing enhancements, RAN2 has not yet started any work</w:t>
      </w:r>
      <w:r w:rsidR="00A459A8" w:rsidRPr="00547287">
        <w:rPr>
          <w:kern w:val="2"/>
          <w:szCs w:val="28"/>
          <w:lang w:eastAsia="ja-JP"/>
        </w:rPr>
        <w:t xml:space="preserve"> since it depends on further progress by RAN1</w:t>
      </w:r>
      <w:r w:rsidR="00B13BF5" w:rsidRPr="00547287">
        <w:rPr>
          <w:kern w:val="2"/>
          <w:szCs w:val="28"/>
          <w:lang w:eastAsia="ja-JP"/>
        </w:rPr>
        <w:t>.</w:t>
      </w:r>
    </w:p>
    <w:p w14:paraId="71BA741F" w14:textId="77777777" w:rsidR="00645495" w:rsidRPr="005E1877" w:rsidRDefault="00645495" w:rsidP="00645495">
      <w:pPr>
        <w:rPr>
          <w:highlight w:val="yellow"/>
        </w:rPr>
      </w:pPr>
    </w:p>
    <w:p w14:paraId="62C8875B" w14:textId="77777777" w:rsidR="004D2388" w:rsidRPr="00260652" w:rsidRDefault="004D2388" w:rsidP="00260652">
      <w:pPr>
        <w:rPr>
          <w:lang w:eastAsia="ja-JP"/>
        </w:rPr>
      </w:pPr>
    </w:p>
    <w:p w14:paraId="3F8F86F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0386A20" w14:textId="76BEB50A" w:rsidR="00701410" w:rsidRPr="00006369" w:rsidRDefault="00701410" w:rsidP="00701410">
      <w:pPr>
        <w:pStyle w:val="Heading4"/>
        <w:rPr>
          <w:lang w:eastAsia="ja-JP"/>
        </w:rPr>
      </w:pPr>
      <w:r w:rsidRPr="00006369">
        <w:rPr>
          <w:lang w:eastAsia="ja-JP"/>
        </w:rPr>
        <w:t>2.3.1</w:t>
      </w:r>
      <w:r w:rsidRPr="00006369">
        <w:rPr>
          <w:lang w:eastAsia="ja-JP"/>
        </w:rPr>
        <w:tab/>
        <w:t>Agreements</w:t>
      </w:r>
    </w:p>
    <w:p w14:paraId="1A2F9D69" w14:textId="4BC40A58" w:rsidR="00B669BA" w:rsidRPr="0077064E" w:rsidRDefault="00B669BA" w:rsidP="00B669BA">
      <w:pPr>
        <w:tabs>
          <w:tab w:val="left" w:pos="567"/>
        </w:tabs>
        <w:snapToGrid w:val="0"/>
        <w:spacing w:before="120"/>
        <w:rPr>
          <w:rFonts w:ascii="Arial" w:hAnsi="Arial" w:cs="Arial"/>
          <w:b/>
          <w:u w:val="single"/>
        </w:rPr>
      </w:pPr>
      <w:r w:rsidRPr="0077064E">
        <w:rPr>
          <w:rFonts w:ascii="Arial" w:hAnsi="Arial" w:cs="Arial"/>
          <w:b/>
          <w:u w:val="single"/>
        </w:rPr>
        <w:t>RAN3 #1</w:t>
      </w:r>
      <w:r w:rsidR="009E5EB2" w:rsidRPr="0077064E">
        <w:rPr>
          <w:rFonts w:ascii="Arial" w:hAnsi="Arial" w:cs="Arial"/>
          <w:b/>
          <w:u w:val="single"/>
        </w:rPr>
        <w:t>1</w:t>
      </w:r>
      <w:r w:rsidR="000D5224">
        <w:rPr>
          <w:rFonts w:ascii="Arial" w:hAnsi="Arial" w:cs="Arial"/>
          <w:b/>
          <w:u w:val="single"/>
        </w:rPr>
        <w:t>4</w:t>
      </w:r>
      <w:r w:rsidRPr="0077064E">
        <w:rPr>
          <w:rFonts w:ascii="Arial" w:hAnsi="Arial" w:cs="Arial"/>
          <w:b/>
          <w:u w:val="single"/>
        </w:rPr>
        <w:t>-e</w:t>
      </w:r>
    </w:p>
    <w:p w14:paraId="67AAA103" w14:textId="77777777" w:rsidR="009E5EB2" w:rsidRPr="00D533E4" w:rsidRDefault="009E5EB2" w:rsidP="00B669BA">
      <w:pPr>
        <w:rPr>
          <w:b/>
          <w:bCs/>
          <w:sz w:val="22"/>
          <w:szCs w:val="22"/>
          <w:highlight w:val="yellow"/>
        </w:rPr>
      </w:pPr>
    </w:p>
    <w:p w14:paraId="2FB683C9" w14:textId="150C789D" w:rsidR="00B669BA" w:rsidRPr="00E37127" w:rsidRDefault="00B669BA" w:rsidP="00B669BA">
      <w:pPr>
        <w:rPr>
          <w:b/>
          <w:bCs/>
        </w:rPr>
      </w:pPr>
      <w:r w:rsidRPr="00E37127">
        <w:rPr>
          <w:b/>
          <w:bCs/>
        </w:rPr>
        <w:t>Agreements</w:t>
      </w:r>
      <w:r w:rsidR="00262758" w:rsidRPr="00E37127">
        <w:rPr>
          <w:b/>
          <w:bCs/>
        </w:rPr>
        <w:t xml:space="preserve"> on </w:t>
      </w:r>
      <w:r w:rsidR="00510701" w:rsidRPr="00E37127">
        <w:rPr>
          <w:b/>
          <w:bCs/>
        </w:rPr>
        <w:t xml:space="preserve">inter-donor IAB-node migration - </w:t>
      </w:r>
      <w:r w:rsidR="00FA5F6C" w:rsidRPr="00E37127">
        <w:rPr>
          <w:b/>
          <w:bCs/>
        </w:rPr>
        <w:t>p</w:t>
      </w:r>
      <w:r w:rsidR="003303D5" w:rsidRPr="00E37127">
        <w:rPr>
          <w:b/>
          <w:bCs/>
        </w:rPr>
        <w:t xml:space="preserve">rocedure </w:t>
      </w:r>
      <w:r w:rsidR="00FA5F6C" w:rsidRPr="00E37127">
        <w:rPr>
          <w:b/>
          <w:bCs/>
        </w:rPr>
        <w:t>d</w:t>
      </w:r>
      <w:r w:rsidR="003303D5" w:rsidRPr="00E37127">
        <w:rPr>
          <w:b/>
          <w:bCs/>
        </w:rPr>
        <w:t>etails</w:t>
      </w:r>
      <w:r w:rsidRPr="00E37127">
        <w:rPr>
          <w:b/>
          <w:bCs/>
        </w:rPr>
        <w:t>:</w:t>
      </w:r>
    </w:p>
    <w:p w14:paraId="3C424486"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For IP address addition, non-F1-terminating CU to configure IP addresses on the boundary node via Rel-16 RRC signalling, and boundary node reports the F1-U IP addresses it wants to use via Rel-16 F1AP signalling to the F1-terminating CU.</w:t>
      </w:r>
    </w:p>
    <w:p w14:paraId="554BA72A"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The non-F1-terminating CU to use Rel-16 RRC procedures for replacement and release of IP addresses at the boundary node. </w:t>
      </w:r>
    </w:p>
    <w:p w14:paraId="5258D1F8"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The F1-terminating CU sends the information necessary for the non-F1-terminating CU to configure the DL mapping on its Donor-DU.</w:t>
      </w:r>
    </w:p>
    <w:p w14:paraId="347BFD86"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WA: F1AP is used for header-rewriting configuration on the boundary node.</w:t>
      </w:r>
    </w:p>
    <w:p w14:paraId="13B9BCC6"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A new Xn procedure is introduced to enable the inter topology migration of F1 transport. FFS if UA or NUA Xn procedure.</w:t>
      </w:r>
    </w:p>
    <w:p w14:paraId="578BA928"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For IP address reconfiguration of descendent nodes, if needed:</w:t>
      </w:r>
    </w:p>
    <w:p w14:paraId="0CAE58B3"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 xml:space="preserve">An Xn procedure between F1-terminating and non-F1-terminating CUs is used, and the F1-terminating CU adds, </w:t>
      </w:r>
      <w:proofErr w:type="gramStart"/>
      <w:r w:rsidRPr="00510701">
        <w:rPr>
          <w:rFonts w:ascii="Times New Roman" w:hAnsi="Times New Roman"/>
          <w:sz w:val="24"/>
          <w:szCs w:val="24"/>
        </w:rPr>
        <w:t>replaces</w:t>
      </w:r>
      <w:proofErr w:type="gramEnd"/>
      <w:r w:rsidRPr="00510701">
        <w:rPr>
          <w:rFonts w:ascii="Times New Roman" w:hAnsi="Times New Roman"/>
          <w:sz w:val="24"/>
          <w:szCs w:val="24"/>
        </w:rPr>
        <w:t xml:space="preserve"> or releases the IP addresses on the descendent node via RRC.</w:t>
      </w:r>
    </w:p>
    <w:p w14:paraId="178D7D28"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The same Xn procedure is also used for the transfer of the descendent node’s QoS info/L2 info.</w:t>
      </w:r>
    </w:p>
    <w:p w14:paraId="2A072EDD"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The same Xn procedure is used for partial migration, inter-donor redundancy and RLF recovery.</w:t>
      </w:r>
    </w:p>
    <w:p w14:paraId="709DAB20"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 xml:space="preserve">As the baseline, the reconfiguration of the descendent node occurs after the establishment of the target path. FFS on further details. </w:t>
      </w:r>
    </w:p>
    <w:p w14:paraId="2B4D1A70" w14:textId="77777777"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WA: The following information is exchanged between F1-terminating CU (CU1) and non-F1-terminating CU (CU2) for boundary node traffic:</w:t>
      </w:r>
    </w:p>
    <w:p w14:paraId="47FC1294"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CU1-&gt;CU2</w:t>
      </w:r>
    </w:p>
    <w:p w14:paraId="2C619414" w14:textId="77777777" w:rsidR="00510701" w:rsidRPr="00510701" w:rsidRDefault="00510701" w:rsidP="00510701">
      <w:pPr>
        <w:pStyle w:val="ListParagraph"/>
        <w:numPr>
          <w:ilvl w:val="2"/>
          <w:numId w:val="9"/>
        </w:numPr>
        <w:spacing w:before="120"/>
        <w:ind w:leftChars="0"/>
        <w:rPr>
          <w:rFonts w:ascii="Times New Roman" w:hAnsi="Times New Roman"/>
          <w:sz w:val="24"/>
          <w:szCs w:val="24"/>
        </w:rPr>
      </w:pPr>
      <w:r w:rsidRPr="00510701">
        <w:rPr>
          <w:rFonts w:ascii="Times New Roman" w:hAnsi="Times New Roman"/>
          <w:sz w:val="24"/>
          <w:szCs w:val="24"/>
        </w:rPr>
        <w:t>QoS info per traffic type for non-UP traffic and per one or bundle of F1-U tunnels for UP traffic; content is FFS.</w:t>
      </w:r>
    </w:p>
    <w:p w14:paraId="367A94B7" w14:textId="77777777" w:rsidR="00510701" w:rsidRPr="00510701" w:rsidRDefault="00510701" w:rsidP="00510701">
      <w:pPr>
        <w:pStyle w:val="ListParagraph"/>
        <w:numPr>
          <w:ilvl w:val="2"/>
          <w:numId w:val="9"/>
        </w:numPr>
        <w:spacing w:before="120"/>
        <w:ind w:leftChars="0"/>
        <w:rPr>
          <w:rFonts w:ascii="Times New Roman" w:hAnsi="Times New Roman"/>
          <w:sz w:val="24"/>
          <w:szCs w:val="24"/>
        </w:rPr>
      </w:pPr>
      <w:r w:rsidRPr="00510701">
        <w:rPr>
          <w:rFonts w:ascii="Times New Roman" w:hAnsi="Times New Roman"/>
          <w:sz w:val="24"/>
          <w:szCs w:val="24"/>
        </w:rPr>
        <w:t xml:space="preserve">DL IP address info </w:t>
      </w:r>
    </w:p>
    <w:p w14:paraId="17A7F4F8" w14:textId="77777777" w:rsidR="00510701" w:rsidRPr="00510701" w:rsidRDefault="00510701" w:rsidP="00510701">
      <w:pPr>
        <w:pStyle w:val="ListParagraph"/>
        <w:numPr>
          <w:ilvl w:val="1"/>
          <w:numId w:val="9"/>
        </w:numPr>
        <w:spacing w:before="120"/>
        <w:ind w:leftChars="0"/>
        <w:rPr>
          <w:rFonts w:ascii="Times New Roman" w:hAnsi="Times New Roman"/>
          <w:sz w:val="24"/>
          <w:szCs w:val="24"/>
        </w:rPr>
      </w:pPr>
      <w:r w:rsidRPr="00510701">
        <w:rPr>
          <w:rFonts w:ascii="Times New Roman" w:hAnsi="Times New Roman"/>
          <w:sz w:val="24"/>
          <w:szCs w:val="24"/>
        </w:rPr>
        <w:t>CU2-&gt;CU1</w:t>
      </w:r>
    </w:p>
    <w:p w14:paraId="216D8252" w14:textId="77777777" w:rsidR="00510701" w:rsidRPr="00510701" w:rsidRDefault="00510701" w:rsidP="00510701">
      <w:pPr>
        <w:pStyle w:val="ListParagraph"/>
        <w:numPr>
          <w:ilvl w:val="2"/>
          <w:numId w:val="9"/>
        </w:numPr>
        <w:spacing w:before="120"/>
        <w:ind w:leftChars="0"/>
        <w:rPr>
          <w:rFonts w:ascii="Times New Roman" w:hAnsi="Times New Roman"/>
          <w:sz w:val="24"/>
          <w:szCs w:val="24"/>
        </w:rPr>
      </w:pPr>
      <w:r w:rsidRPr="00510701">
        <w:rPr>
          <w:rFonts w:ascii="Times New Roman" w:hAnsi="Times New Roman"/>
          <w:sz w:val="24"/>
          <w:szCs w:val="24"/>
        </w:rPr>
        <w:t xml:space="preserve">DL: IPv6 FL/DSCP value </w:t>
      </w:r>
    </w:p>
    <w:p w14:paraId="012D4E6C" w14:textId="77777777" w:rsidR="00510701" w:rsidRPr="00510701" w:rsidRDefault="00510701" w:rsidP="00510701">
      <w:pPr>
        <w:pStyle w:val="ListParagraph"/>
        <w:numPr>
          <w:ilvl w:val="2"/>
          <w:numId w:val="9"/>
        </w:numPr>
        <w:spacing w:before="120"/>
        <w:ind w:leftChars="0"/>
        <w:rPr>
          <w:rFonts w:ascii="Times New Roman" w:hAnsi="Times New Roman"/>
          <w:sz w:val="24"/>
          <w:szCs w:val="24"/>
        </w:rPr>
      </w:pPr>
      <w:r w:rsidRPr="00510701">
        <w:rPr>
          <w:rFonts w:ascii="Times New Roman" w:hAnsi="Times New Roman"/>
          <w:sz w:val="24"/>
          <w:szCs w:val="24"/>
        </w:rPr>
        <w:t>UL: UL boundary node configuration, e.g., UL BH mapping, for each QoS info; pending RAN2.</w:t>
      </w:r>
    </w:p>
    <w:p w14:paraId="4226356A" w14:textId="77777777"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RLF recovery uses the existing Xn procedure for fetching the context of the boundary IAB-MT, and the new Xn procedure for enabling the inter topology migration of F1 transport.</w:t>
      </w:r>
    </w:p>
    <w:p w14:paraId="4EDBF57B" w14:textId="77777777"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For IP address allocation during RLF recovery, same mechanisms to be used as for partial migration.</w:t>
      </w:r>
    </w:p>
    <w:p w14:paraId="67654A0C" w14:textId="7366EFDE"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Revise definition of boundary node in BL CR to 38.401 in </w:t>
      </w:r>
      <w:hyperlink r:id="rId8" w:history="1">
        <w:r w:rsidRPr="00510701">
          <w:rPr>
            <w:rStyle w:val="Hyperlink"/>
            <w:rFonts w:ascii="Times New Roman" w:hAnsi="Times New Roman"/>
            <w:sz w:val="24"/>
            <w:szCs w:val="24"/>
          </w:rPr>
          <w:t>R3-214656</w:t>
        </w:r>
      </w:hyperlink>
      <w:r w:rsidRPr="00510701">
        <w:rPr>
          <w:rFonts w:ascii="Times New Roman" w:hAnsi="Times New Roman"/>
          <w:sz w:val="24"/>
          <w:szCs w:val="24"/>
        </w:rPr>
        <w:t>:</w:t>
      </w:r>
    </w:p>
    <w:p w14:paraId="33D68A73" w14:textId="77777777"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Boundary IAB-node: an IAB-node with one RRC interface terminating at a different IAB-donor-CU than the F1 interface. This definition applies to partial migration and inter donor redundancy and inter donor RLF recovery.</w:t>
      </w:r>
    </w:p>
    <w:p w14:paraId="1C68BEDA" w14:textId="77777777" w:rsidR="00510701" w:rsidRPr="00510701" w:rsidRDefault="00510701" w:rsidP="00775A8E">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Way forward: Discussions on IAB full migration are stopped for Rel17. The topic may be addressed </w:t>
      </w:r>
      <w:r w:rsidRPr="00510701">
        <w:rPr>
          <w:rFonts w:ascii="Times New Roman" w:hAnsi="Times New Roman"/>
          <w:sz w:val="24"/>
          <w:szCs w:val="24"/>
        </w:rPr>
        <w:lastRenderedPageBreak/>
        <w:t>in future releases.</w:t>
      </w:r>
    </w:p>
    <w:p w14:paraId="7E0764B7" w14:textId="77777777" w:rsidR="0077064E" w:rsidRPr="00E37127" w:rsidRDefault="0077064E" w:rsidP="00510701">
      <w:pPr>
        <w:pStyle w:val="ListParagraph"/>
        <w:spacing w:before="120"/>
        <w:ind w:leftChars="0" w:left="648"/>
        <w:rPr>
          <w:rFonts w:ascii="Times New Roman" w:hAnsi="Times New Roman"/>
          <w:sz w:val="24"/>
          <w:szCs w:val="24"/>
          <w:highlight w:val="yellow"/>
        </w:rPr>
      </w:pPr>
    </w:p>
    <w:p w14:paraId="68303862" w14:textId="57393788" w:rsidR="00510701" w:rsidRPr="00E37127" w:rsidRDefault="00510701" w:rsidP="00510701">
      <w:pPr>
        <w:rPr>
          <w:b/>
          <w:bCs/>
        </w:rPr>
      </w:pPr>
      <w:r w:rsidRPr="00E37127">
        <w:rPr>
          <w:b/>
          <w:bCs/>
        </w:rPr>
        <w:t>Agreements on reduction of service interruption:</w:t>
      </w:r>
    </w:p>
    <w:p w14:paraId="7FA81DE7" w14:textId="6F902B77" w:rsidR="0077064E" w:rsidRPr="00E37127" w:rsidRDefault="0077064E" w:rsidP="00B669BA">
      <w:pPr>
        <w:rPr>
          <w:b/>
          <w:bCs/>
          <w:highlight w:val="yellow"/>
        </w:rPr>
      </w:pPr>
    </w:p>
    <w:p w14:paraId="754A7919"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WA: Solution 1 for delivery of RRCReconfiguration over the source path in intra-donor migration is agreed. This WA can be revisited if RAN2 raises objections/remarks. </w:t>
      </w:r>
    </w:p>
    <w:p w14:paraId="4514ABE4"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RAN3 to discuss avoidance of descendant node reconfiguration (e.g., an IP tunnel between Donor-DUs) after the baseline solution for inter-donor migration (that implies reconfiguring of descendant nodes) has been settled. </w:t>
      </w:r>
    </w:p>
    <w:p w14:paraId="451334C0" w14:textId="77777777" w:rsidR="00510701" w:rsidRPr="00510701" w:rsidRDefault="00510701" w:rsidP="00510701">
      <w:pPr>
        <w:pStyle w:val="ListParagraph"/>
        <w:numPr>
          <w:ilvl w:val="0"/>
          <w:numId w:val="9"/>
        </w:numPr>
        <w:spacing w:before="120"/>
        <w:ind w:leftChars="0" w:left="648"/>
        <w:rPr>
          <w:rFonts w:ascii="Times New Roman" w:hAnsi="Times New Roman"/>
          <w:sz w:val="24"/>
          <w:szCs w:val="24"/>
        </w:rPr>
      </w:pPr>
      <w:r w:rsidRPr="00510701">
        <w:rPr>
          <w:rFonts w:ascii="Times New Roman" w:hAnsi="Times New Roman"/>
          <w:sz w:val="24"/>
          <w:szCs w:val="24"/>
        </w:rPr>
        <w:t xml:space="preserve">No further enhancements for the avoidance of unnecessary UL transmissions, other than local UL rerouting, are specified in Rel-17. </w:t>
      </w:r>
    </w:p>
    <w:p w14:paraId="199FAC24" w14:textId="7B3B1DF5" w:rsidR="003A6754" w:rsidRPr="00E37127" w:rsidRDefault="003A6754" w:rsidP="00262758">
      <w:pPr>
        <w:rPr>
          <w:b/>
          <w:bCs/>
          <w:highlight w:val="yellow"/>
        </w:rPr>
      </w:pPr>
    </w:p>
    <w:p w14:paraId="5BCB0D73" w14:textId="3DD3A8D6" w:rsidR="003A6754" w:rsidRPr="00E37127" w:rsidRDefault="00820BC8" w:rsidP="00FE3BC1">
      <w:pPr>
        <w:pStyle w:val="ListParagraph"/>
        <w:numPr>
          <w:ilvl w:val="0"/>
          <w:numId w:val="9"/>
        </w:numPr>
        <w:spacing w:before="120"/>
        <w:ind w:leftChars="0" w:left="648"/>
        <w:rPr>
          <w:rFonts w:ascii="Times New Roman" w:hAnsi="Times New Roman"/>
          <w:sz w:val="24"/>
          <w:szCs w:val="24"/>
        </w:rPr>
      </w:pPr>
      <w:hyperlink r:id="rId9" w:history="1">
        <w:r w:rsidR="003A6754" w:rsidRPr="00E37127">
          <w:rPr>
            <w:rStyle w:val="Hyperlink"/>
            <w:rFonts w:ascii="Times New Roman" w:hAnsi="Times New Roman"/>
            <w:kern w:val="0"/>
            <w:sz w:val="24"/>
            <w:szCs w:val="24"/>
            <w:lang w:val="en-GB" w:eastAsia="en-GB"/>
          </w:rPr>
          <w:t>R3-21</w:t>
        </w:r>
        <w:r w:rsidR="00510701" w:rsidRPr="00E37127">
          <w:rPr>
            <w:rStyle w:val="Hyperlink"/>
            <w:rFonts w:ascii="Times New Roman" w:hAnsi="Times New Roman"/>
            <w:kern w:val="0"/>
            <w:sz w:val="24"/>
            <w:szCs w:val="24"/>
            <w:lang w:val="en-GB" w:eastAsia="en-GB"/>
          </w:rPr>
          <w:t>6090</w:t>
        </w:r>
      </w:hyperlink>
      <w:r w:rsidR="003A6754" w:rsidRPr="00E37127">
        <w:rPr>
          <w:rFonts w:ascii="Times New Roman" w:hAnsi="Times New Roman"/>
          <w:sz w:val="24"/>
          <w:szCs w:val="24"/>
        </w:rPr>
        <w:t xml:space="preserve">: TP for BL CR for TS 38.401 </w:t>
      </w:r>
      <w:r w:rsidR="00510701" w:rsidRPr="00E37127">
        <w:rPr>
          <w:rFonts w:ascii="Times New Roman" w:hAnsi="Times New Roman"/>
          <w:sz w:val="24"/>
          <w:szCs w:val="24"/>
        </w:rPr>
        <w:t xml:space="preserve">on the Reduction of Service Interruption </w:t>
      </w:r>
      <w:r w:rsidR="003A6754" w:rsidRPr="00E37127">
        <w:rPr>
          <w:rFonts w:ascii="Times New Roman" w:hAnsi="Times New Roman"/>
          <w:sz w:val="24"/>
          <w:szCs w:val="24"/>
        </w:rPr>
        <w:t>was Agreed</w:t>
      </w:r>
    </w:p>
    <w:p w14:paraId="25F9363E" w14:textId="64A2B446" w:rsidR="003A6754" w:rsidRPr="00E37127" w:rsidRDefault="003A6754" w:rsidP="00262758">
      <w:pPr>
        <w:rPr>
          <w:b/>
          <w:bCs/>
          <w:highlight w:val="yellow"/>
        </w:rPr>
      </w:pPr>
    </w:p>
    <w:p w14:paraId="7A4E24E8" w14:textId="77777777" w:rsidR="003434CD" w:rsidRPr="00E37127" w:rsidRDefault="003434CD" w:rsidP="003434CD">
      <w:pPr>
        <w:rPr>
          <w:highlight w:val="yellow"/>
        </w:rPr>
      </w:pPr>
    </w:p>
    <w:p w14:paraId="06F837AB" w14:textId="77777777" w:rsidR="003434CD" w:rsidRPr="00E37127" w:rsidRDefault="003434CD" w:rsidP="003434CD">
      <w:pPr>
        <w:rPr>
          <w:b/>
          <w:bCs/>
        </w:rPr>
      </w:pPr>
      <w:r w:rsidRPr="00E37127">
        <w:rPr>
          <w:b/>
          <w:bCs/>
        </w:rPr>
        <w:t>Agreements on topology redundancy:</w:t>
      </w:r>
    </w:p>
    <w:p w14:paraId="27539037" w14:textId="77777777" w:rsidR="00E34872" w:rsidRPr="00E34872" w:rsidRDefault="00E34872" w:rsidP="00E34872">
      <w:pPr>
        <w:pStyle w:val="ListParagraph"/>
        <w:numPr>
          <w:ilvl w:val="0"/>
          <w:numId w:val="9"/>
        </w:numPr>
        <w:spacing w:before="120"/>
        <w:ind w:leftChars="0" w:left="648"/>
        <w:rPr>
          <w:rFonts w:ascii="Times New Roman" w:hAnsi="Times New Roman"/>
          <w:sz w:val="24"/>
          <w:szCs w:val="24"/>
        </w:rPr>
      </w:pPr>
      <w:r w:rsidRPr="00E34872">
        <w:rPr>
          <w:rFonts w:ascii="Times New Roman" w:hAnsi="Times New Roman"/>
          <w:sz w:val="24"/>
          <w:szCs w:val="24"/>
        </w:rPr>
        <w:t xml:space="preserve">Agree to wait for RAN2's progress on BAP operation (e.g., header rewriting, routing, bearer mapping) </w:t>
      </w:r>
    </w:p>
    <w:p w14:paraId="4BD05FE0" w14:textId="77777777" w:rsidR="00E34872" w:rsidRPr="00E34872" w:rsidRDefault="00E34872" w:rsidP="00E34872">
      <w:pPr>
        <w:pStyle w:val="ListParagraph"/>
        <w:numPr>
          <w:ilvl w:val="0"/>
          <w:numId w:val="9"/>
        </w:numPr>
        <w:spacing w:before="120"/>
        <w:ind w:leftChars="0" w:left="648"/>
        <w:rPr>
          <w:rFonts w:ascii="Times New Roman" w:hAnsi="Times New Roman"/>
          <w:sz w:val="24"/>
          <w:szCs w:val="24"/>
        </w:rPr>
      </w:pPr>
      <w:r w:rsidRPr="00E34872">
        <w:rPr>
          <w:rFonts w:ascii="Times New Roman" w:hAnsi="Times New Roman"/>
          <w:sz w:val="24"/>
          <w:szCs w:val="24"/>
        </w:rPr>
        <w:t>E2E QoS requirement are divided into two parts: provided by its own topology fragment, provided by the non-F1-terminating CU’s topology fragment, which is up to implementation of CU1.</w:t>
      </w:r>
    </w:p>
    <w:p w14:paraId="13FB02AC" w14:textId="77777777" w:rsidR="00E34872" w:rsidRPr="00E34872" w:rsidRDefault="00E34872" w:rsidP="00E34872">
      <w:pPr>
        <w:pStyle w:val="ListParagraph"/>
        <w:numPr>
          <w:ilvl w:val="0"/>
          <w:numId w:val="9"/>
        </w:numPr>
        <w:spacing w:before="120"/>
        <w:ind w:leftChars="0" w:left="648"/>
        <w:rPr>
          <w:rFonts w:ascii="Times New Roman" w:hAnsi="Times New Roman"/>
          <w:sz w:val="24"/>
          <w:szCs w:val="24"/>
        </w:rPr>
      </w:pPr>
      <w:r w:rsidRPr="00E34872">
        <w:rPr>
          <w:rFonts w:ascii="Times New Roman" w:hAnsi="Times New Roman"/>
          <w:sz w:val="24"/>
          <w:szCs w:val="24"/>
        </w:rPr>
        <w:t>For DL descendent node traffic:</w:t>
      </w:r>
    </w:p>
    <w:p w14:paraId="1FA24259" w14:textId="77777777" w:rsidR="00E34872" w:rsidRPr="00E34872" w:rsidRDefault="00E34872" w:rsidP="00E34872">
      <w:pPr>
        <w:pStyle w:val="ListParagraph"/>
        <w:numPr>
          <w:ilvl w:val="1"/>
          <w:numId w:val="9"/>
        </w:numPr>
        <w:spacing w:before="120"/>
        <w:ind w:leftChars="0"/>
        <w:rPr>
          <w:rFonts w:ascii="Times New Roman" w:hAnsi="Times New Roman"/>
          <w:sz w:val="24"/>
          <w:szCs w:val="24"/>
        </w:rPr>
      </w:pPr>
      <w:r w:rsidRPr="00E34872">
        <w:rPr>
          <w:rFonts w:ascii="Times New Roman" w:hAnsi="Times New Roman"/>
          <w:sz w:val="24"/>
          <w:szCs w:val="24"/>
        </w:rPr>
        <w:t>CU1-&gt;CU2:</w:t>
      </w:r>
    </w:p>
    <w:p w14:paraId="2ED81D36"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 xml:space="preserve">QoS info. </w:t>
      </w:r>
    </w:p>
    <w:p w14:paraId="33E56208"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 xml:space="preserve">A list of DL IP addresses </w:t>
      </w:r>
    </w:p>
    <w:p w14:paraId="01EE9657"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FFS: L2 info (</w:t>
      </w:r>
      <w:proofErr w:type="gramStart"/>
      <w:r w:rsidRPr="00E34872">
        <w:rPr>
          <w:rFonts w:ascii="Times New Roman" w:hAnsi="Times New Roman"/>
          <w:sz w:val="24"/>
          <w:szCs w:val="24"/>
        </w:rPr>
        <w:t>e.g.</w:t>
      </w:r>
      <w:proofErr w:type="gramEnd"/>
      <w:r w:rsidRPr="00E34872">
        <w:rPr>
          <w:rFonts w:ascii="Times New Roman" w:hAnsi="Times New Roman"/>
          <w:sz w:val="24"/>
          <w:szCs w:val="24"/>
        </w:rPr>
        <w:t xml:space="preserve"> egress BAP routing ID, egress BH RLC CH)</w:t>
      </w:r>
    </w:p>
    <w:p w14:paraId="390A3B62" w14:textId="77777777" w:rsidR="00E34872" w:rsidRPr="00E34872" w:rsidRDefault="00E34872" w:rsidP="00E34872">
      <w:pPr>
        <w:pStyle w:val="ListParagraph"/>
        <w:numPr>
          <w:ilvl w:val="1"/>
          <w:numId w:val="9"/>
        </w:numPr>
        <w:spacing w:before="120"/>
        <w:ind w:leftChars="0"/>
        <w:rPr>
          <w:rFonts w:ascii="Times New Roman" w:hAnsi="Times New Roman"/>
          <w:sz w:val="24"/>
          <w:szCs w:val="24"/>
        </w:rPr>
      </w:pPr>
      <w:r w:rsidRPr="00E34872">
        <w:rPr>
          <w:rFonts w:ascii="Times New Roman" w:hAnsi="Times New Roman"/>
          <w:sz w:val="24"/>
          <w:szCs w:val="24"/>
        </w:rPr>
        <w:t>CU2-&gt;CU1</w:t>
      </w:r>
    </w:p>
    <w:p w14:paraId="5894E5C9"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 xml:space="preserve">for each traffic: a list of {DSCP/IPv6 flow label, ingress BAP routing ID, ingress BH RLC CH ID} </w:t>
      </w:r>
    </w:p>
    <w:p w14:paraId="63402FED"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FFS: prior-hop BAP address</w:t>
      </w:r>
    </w:p>
    <w:p w14:paraId="307B841F" w14:textId="77777777" w:rsidR="00E34872" w:rsidRPr="00E34872" w:rsidRDefault="00E34872" w:rsidP="00F31780">
      <w:pPr>
        <w:pStyle w:val="ListParagraph"/>
        <w:numPr>
          <w:ilvl w:val="0"/>
          <w:numId w:val="9"/>
        </w:numPr>
        <w:spacing w:before="120"/>
        <w:ind w:leftChars="0" w:left="648"/>
        <w:rPr>
          <w:rFonts w:ascii="Times New Roman" w:hAnsi="Times New Roman"/>
          <w:sz w:val="24"/>
          <w:szCs w:val="24"/>
        </w:rPr>
      </w:pPr>
      <w:r w:rsidRPr="00E34872">
        <w:rPr>
          <w:rFonts w:ascii="Times New Roman" w:hAnsi="Times New Roman"/>
          <w:sz w:val="24"/>
          <w:szCs w:val="24"/>
        </w:rPr>
        <w:t>For UL descendent node traffic:</w:t>
      </w:r>
    </w:p>
    <w:p w14:paraId="0D8857C1" w14:textId="77777777" w:rsidR="00E34872" w:rsidRPr="00E34872" w:rsidRDefault="00E34872" w:rsidP="00E34872">
      <w:pPr>
        <w:pStyle w:val="ListParagraph"/>
        <w:numPr>
          <w:ilvl w:val="1"/>
          <w:numId w:val="9"/>
        </w:numPr>
        <w:spacing w:before="120"/>
        <w:ind w:leftChars="0"/>
        <w:rPr>
          <w:rFonts w:ascii="Times New Roman" w:hAnsi="Times New Roman"/>
          <w:sz w:val="24"/>
          <w:szCs w:val="24"/>
        </w:rPr>
      </w:pPr>
      <w:r w:rsidRPr="00E34872">
        <w:rPr>
          <w:rFonts w:ascii="Times New Roman" w:hAnsi="Times New Roman"/>
          <w:sz w:val="24"/>
          <w:szCs w:val="24"/>
        </w:rPr>
        <w:t>CU1-&gt;CU2:</w:t>
      </w:r>
    </w:p>
    <w:p w14:paraId="429B4D52"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 xml:space="preserve">QoS info. </w:t>
      </w:r>
    </w:p>
    <w:p w14:paraId="5AF22432"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FFS: ingress BAP routing ID, ingress BH RLC CH</w:t>
      </w:r>
    </w:p>
    <w:p w14:paraId="1663711A" w14:textId="77777777" w:rsidR="00E34872" w:rsidRPr="00E34872" w:rsidRDefault="00E34872" w:rsidP="00E34872">
      <w:pPr>
        <w:pStyle w:val="ListParagraph"/>
        <w:numPr>
          <w:ilvl w:val="1"/>
          <w:numId w:val="9"/>
        </w:numPr>
        <w:spacing w:before="120"/>
        <w:ind w:leftChars="0"/>
        <w:rPr>
          <w:rFonts w:ascii="Times New Roman" w:hAnsi="Times New Roman"/>
          <w:sz w:val="24"/>
          <w:szCs w:val="24"/>
        </w:rPr>
      </w:pPr>
      <w:r w:rsidRPr="00E34872">
        <w:rPr>
          <w:rFonts w:ascii="Times New Roman" w:hAnsi="Times New Roman"/>
          <w:sz w:val="24"/>
          <w:szCs w:val="24"/>
        </w:rPr>
        <w:t>CU2-&gt;CU1</w:t>
      </w:r>
    </w:p>
    <w:p w14:paraId="7FF6AB3D"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 xml:space="preserve">for each </w:t>
      </w:r>
      <w:proofErr w:type="gramStart"/>
      <w:r w:rsidRPr="00E34872">
        <w:rPr>
          <w:rFonts w:ascii="Times New Roman" w:hAnsi="Times New Roman"/>
          <w:sz w:val="24"/>
          <w:szCs w:val="24"/>
        </w:rPr>
        <w:t>traffic,:</w:t>
      </w:r>
      <w:proofErr w:type="gramEnd"/>
      <w:r w:rsidRPr="00E34872">
        <w:rPr>
          <w:rFonts w:ascii="Times New Roman" w:hAnsi="Times New Roman"/>
          <w:sz w:val="24"/>
          <w:szCs w:val="24"/>
        </w:rPr>
        <w:t xml:space="preserve"> egress BAP routing ID, egress BH RLC CH ID</w:t>
      </w:r>
    </w:p>
    <w:p w14:paraId="3514373A" w14:textId="77777777" w:rsidR="00E34872" w:rsidRPr="00E34872" w:rsidRDefault="00E34872" w:rsidP="00E34872">
      <w:pPr>
        <w:pStyle w:val="ListParagraph"/>
        <w:numPr>
          <w:ilvl w:val="2"/>
          <w:numId w:val="9"/>
        </w:numPr>
        <w:spacing w:before="120"/>
        <w:ind w:leftChars="0"/>
        <w:rPr>
          <w:rFonts w:ascii="Times New Roman" w:hAnsi="Times New Roman"/>
          <w:sz w:val="24"/>
          <w:szCs w:val="24"/>
        </w:rPr>
      </w:pPr>
      <w:r w:rsidRPr="00E34872">
        <w:rPr>
          <w:rFonts w:ascii="Times New Roman" w:hAnsi="Times New Roman"/>
          <w:sz w:val="24"/>
          <w:szCs w:val="24"/>
        </w:rPr>
        <w:t>FFS: next-hop BAP address for UL</w:t>
      </w:r>
    </w:p>
    <w:p w14:paraId="22197937" w14:textId="77777777" w:rsidR="00775A8E" w:rsidRPr="00775A8E" w:rsidRDefault="00775A8E" w:rsidP="00F31780">
      <w:pPr>
        <w:pStyle w:val="ListParagraph"/>
        <w:numPr>
          <w:ilvl w:val="0"/>
          <w:numId w:val="9"/>
        </w:numPr>
        <w:spacing w:before="120"/>
        <w:ind w:leftChars="0" w:left="648"/>
        <w:rPr>
          <w:rFonts w:ascii="Times New Roman" w:hAnsi="Times New Roman"/>
          <w:sz w:val="24"/>
          <w:szCs w:val="24"/>
        </w:rPr>
      </w:pPr>
      <w:r w:rsidRPr="00775A8E">
        <w:rPr>
          <w:rFonts w:ascii="Times New Roman" w:hAnsi="Times New Roman"/>
          <w:sz w:val="24"/>
          <w:szCs w:val="24"/>
        </w:rPr>
        <w:t>FFS: additional info, stage-3 details for signaling design.</w:t>
      </w:r>
    </w:p>
    <w:p w14:paraId="464C09BF" w14:textId="77777777" w:rsidR="00775A8E" w:rsidRPr="00775A8E" w:rsidRDefault="00775A8E" w:rsidP="00F31780">
      <w:pPr>
        <w:pStyle w:val="ListParagraph"/>
        <w:numPr>
          <w:ilvl w:val="0"/>
          <w:numId w:val="9"/>
        </w:numPr>
        <w:spacing w:before="120"/>
        <w:ind w:leftChars="0" w:left="648"/>
        <w:rPr>
          <w:rFonts w:ascii="Times New Roman" w:hAnsi="Times New Roman"/>
          <w:sz w:val="24"/>
          <w:szCs w:val="24"/>
        </w:rPr>
      </w:pPr>
      <w:r w:rsidRPr="00775A8E">
        <w:rPr>
          <w:rFonts w:ascii="Times New Roman" w:hAnsi="Times New Roman"/>
          <w:sz w:val="24"/>
          <w:szCs w:val="24"/>
        </w:rPr>
        <w:t>WA: If non-F1-terminating CU is not able to guarantee the per topology fragment QoS requirement, it should reject the request from F1-terminating CU.</w:t>
      </w:r>
    </w:p>
    <w:p w14:paraId="6E1ECB43" w14:textId="77777777" w:rsidR="00775A8E" w:rsidRPr="00775A8E" w:rsidRDefault="00775A8E" w:rsidP="00F31780">
      <w:pPr>
        <w:pStyle w:val="ListParagraph"/>
        <w:numPr>
          <w:ilvl w:val="0"/>
          <w:numId w:val="9"/>
        </w:numPr>
        <w:spacing w:before="120"/>
        <w:ind w:leftChars="0" w:left="648"/>
        <w:rPr>
          <w:rFonts w:ascii="Times New Roman" w:hAnsi="Times New Roman"/>
          <w:sz w:val="24"/>
          <w:szCs w:val="24"/>
        </w:rPr>
      </w:pPr>
      <w:r w:rsidRPr="00775A8E">
        <w:rPr>
          <w:rFonts w:ascii="Times New Roman" w:hAnsi="Times New Roman"/>
          <w:sz w:val="24"/>
          <w:szCs w:val="24"/>
        </w:rPr>
        <w:t xml:space="preserve">The granularity of the informed QoS requirement info is "per GTP-U </w:t>
      </w:r>
      <w:proofErr w:type="gramStart"/>
      <w:r w:rsidRPr="00775A8E">
        <w:rPr>
          <w:rFonts w:ascii="Times New Roman" w:hAnsi="Times New Roman"/>
          <w:sz w:val="24"/>
          <w:szCs w:val="24"/>
        </w:rPr>
        <w:t>tunnel”or</w:t>
      </w:r>
      <w:proofErr w:type="gramEnd"/>
      <w:r w:rsidRPr="00775A8E">
        <w:rPr>
          <w:rFonts w:ascii="Times New Roman" w:hAnsi="Times New Roman"/>
          <w:sz w:val="24"/>
          <w:szCs w:val="24"/>
        </w:rPr>
        <w:t xml:space="preserve"> "per group of GTP-U tunnels"</w:t>
      </w:r>
    </w:p>
    <w:p w14:paraId="2E68B23E" w14:textId="004E5CCC" w:rsidR="00775A8E" w:rsidRPr="00E37127" w:rsidRDefault="00775A8E" w:rsidP="00F31780">
      <w:pPr>
        <w:pStyle w:val="ListParagraph"/>
        <w:numPr>
          <w:ilvl w:val="0"/>
          <w:numId w:val="9"/>
        </w:numPr>
        <w:spacing w:before="120"/>
        <w:ind w:leftChars="0" w:left="648"/>
        <w:rPr>
          <w:rFonts w:ascii="Times New Roman" w:hAnsi="Times New Roman"/>
          <w:sz w:val="24"/>
          <w:szCs w:val="24"/>
        </w:rPr>
      </w:pPr>
      <w:r w:rsidRPr="00775A8E">
        <w:rPr>
          <w:rFonts w:ascii="Times New Roman" w:hAnsi="Times New Roman"/>
          <w:sz w:val="24"/>
          <w:szCs w:val="24"/>
        </w:rPr>
        <w:t xml:space="preserve">About non-F1-U traffic type, the information to be exchanged between the F1-termination donor and </w:t>
      </w:r>
      <w:r w:rsidRPr="00775A8E">
        <w:rPr>
          <w:rFonts w:ascii="Times New Roman" w:hAnsi="Times New Roman"/>
          <w:sz w:val="24"/>
          <w:szCs w:val="24"/>
        </w:rPr>
        <w:lastRenderedPageBreak/>
        <w:t xml:space="preserve">non-F1-termination donor </w:t>
      </w:r>
      <w:proofErr w:type="gramStart"/>
      <w:r w:rsidRPr="00775A8E">
        <w:rPr>
          <w:rFonts w:ascii="Times New Roman" w:hAnsi="Times New Roman"/>
          <w:sz w:val="24"/>
          <w:szCs w:val="24"/>
        </w:rPr>
        <w:t>include:{</w:t>
      </w:r>
      <w:proofErr w:type="gramEnd"/>
      <w:r w:rsidRPr="00775A8E">
        <w:rPr>
          <w:rFonts w:ascii="Times New Roman" w:hAnsi="Times New Roman"/>
          <w:sz w:val="24"/>
          <w:szCs w:val="24"/>
        </w:rPr>
        <w:t xml:space="preserve"> UE-associated F1AP, non-UE-associated F1AP, non-F1 }, FFS for other info.</w:t>
      </w:r>
    </w:p>
    <w:p w14:paraId="2752BE38" w14:textId="77777777" w:rsidR="00F31780" w:rsidRPr="00F31780" w:rsidRDefault="00F31780" w:rsidP="00F31780">
      <w:pPr>
        <w:pStyle w:val="ListParagraph"/>
        <w:numPr>
          <w:ilvl w:val="0"/>
          <w:numId w:val="9"/>
        </w:numPr>
        <w:spacing w:before="120"/>
        <w:ind w:leftChars="0" w:left="648"/>
        <w:rPr>
          <w:rFonts w:ascii="Times New Roman" w:hAnsi="Times New Roman"/>
          <w:sz w:val="24"/>
          <w:szCs w:val="24"/>
        </w:rPr>
      </w:pPr>
      <w:r w:rsidRPr="00F31780">
        <w:rPr>
          <w:rFonts w:ascii="Times New Roman" w:hAnsi="Times New Roman"/>
          <w:sz w:val="24"/>
          <w:szCs w:val="24"/>
        </w:rPr>
        <w:t>Agree to add "IAB Node Indication" to set up dual-donors DC for the IAB node, for scenario 1.</w:t>
      </w:r>
    </w:p>
    <w:p w14:paraId="2C58265D" w14:textId="77777777" w:rsidR="00F31780" w:rsidRPr="00F31780" w:rsidRDefault="00F31780" w:rsidP="00F31780">
      <w:pPr>
        <w:pStyle w:val="ListParagraph"/>
        <w:numPr>
          <w:ilvl w:val="0"/>
          <w:numId w:val="9"/>
        </w:numPr>
        <w:spacing w:before="120"/>
        <w:ind w:leftChars="0" w:left="648"/>
        <w:rPr>
          <w:rFonts w:ascii="Times New Roman" w:hAnsi="Times New Roman"/>
          <w:sz w:val="24"/>
          <w:szCs w:val="24"/>
        </w:rPr>
      </w:pPr>
      <w:r w:rsidRPr="00F31780">
        <w:rPr>
          <w:rFonts w:ascii="Times New Roman" w:hAnsi="Times New Roman"/>
          <w:sz w:val="24"/>
          <w:szCs w:val="24"/>
        </w:rPr>
        <w:t>WA: the IAB-node can be configured with the CG to be used to transmit F1-C, i.e., via f1c-TransferPath-r17 {mcg, scg, both}.  For the detailed IAB-node behavior upon reception of the CG, it is up to RAN2 to discuss.</w:t>
      </w:r>
    </w:p>
    <w:p w14:paraId="4CC48438" w14:textId="77777777" w:rsidR="00F31780" w:rsidRPr="00F31780" w:rsidRDefault="00F31780" w:rsidP="00F31780">
      <w:pPr>
        <w:pStyle w:val="ListParagraph"/>
        <w:numPr>
          <w:ilvl w:val="0"/>
          <w:numId w:val="9"/>
        </w:numPr>
        <w:spacing w:before="120"/>
        <w:ind w:leftChars="0" w:left="648"/>
        <w:rPr>
          <w:rFonts w:ascii="Times New Roman" w:hAnsi="Times New Roman"/>
          <w:sz w:val="24"/>
          <w:szCs w:val="24"/>
        </w:rPr>
      </w:pPr>
      <w:r w:rsidRPr="00F31780">
        <w:rPr>
          <w:rFonts w:ascii="Times New Roman" w:hAnsi="Times New Roman"/>
          <w:sz w:val="24"/>
          <w:szCs w:val="24"/>
        </w:rPr>
        <w:t>A node broadcasting "IAB-support" supports full IAB functionality, RAN3 will not pursue to define a third type of donor node (broadcasting "IAB-support" but not support full IAB functionality)</w:t>
      </w:r>
    </w:p>
    <w:p w14:paraId="594AACA3" w14:textId="77777777" w:rsidR="00F31780" w:rsidRPr="00E37127" w:rsidRDefault="00F31780" w:rsidP="00F31780">
      <w:pPr>
        <w:spacing w:before="120"/>
      </w:pPr>
    </w:p>
    <w:p w14:paraId="6F82C99E" w14:textId="77777777" w:rsidR="00070FD8" w:rsidRPr="00E37127" w:rsidRDefault="00070FD8" w:rsidP="00260652">
      <w:pPr>
        <w:rPr>
          <w:highlight w:val="yellow"/>
          <w:lang w:eastAsia="ja-JP"/>
        </w:rPr>
      </w:pPr>
    </w:p>
    <w:p w14:paraId="7C98A684" w14:textId="4D402E2D" w:rsidR="00262758" w:rsidRPr="00E37127" w:rsidRDefault="00262758" w:rsidP="00262758">
      <w:pPr>
        <w:rPr>
          <w:b/>
          <w:bCs/>
        </w:rPr>
      </w:pPr>
      <w:r w:rsidRPr="00E37127">
        <w:rPr>
          <w:b/>
          <w:bCs/>
        </w:rPr>
        <w:t xml:space="preserve">Agreements </w:t>
      </w:r>
      <w:r w:rsidR="00070FD8" w:rsidRPr="00E37127">
        <w:rPr>
          <w:b/>
          <w:bCs/>
        </w:rPr>
        <w:t>on congestion mitigation</w:t>
      </w:r>
      <w:r w:rsidRPr="00E37127">
        <w:rPr>
          <w:b/>
          <w:bCs/>
        </w:rPr>
        <w:t>:</w:t>
      </w:r>
    </w:p>
    <w:p w14:paraId="606449D4" w14:textId="77777777" w:rsidR="0085480D" w:rsidRPr="0085480D" w:rsidRDefault="0085480D" w:rsidP="0085480D">
      <w:pPr>
        <w:pStyle w:val="ListParagraph"/>
        <w:numPr>
          <w:ilvl w:val="0"/>
          <w:numId w:val="9"/>
        </w:numPr>
        <w:spacing w:before="120"/>
        <w:ind w:leftChars="0" w:left="648"/>
        <w:rPr>
          <w:rFonts w:ascii="Times New Roman" w:hAnsi="Times New Roman"/>
          <w:sz w:val="24"/>
          <w:szCs w:val="24"/>
        </w:rPr>
      </w:pPr>
      <w:r w:rsidRPr="0085480D">
        <w:rPr>
          <w:rFonts w:ascii="Times New Roman" w:hAnsi="Times New Roman"/>
          <w:sz w:val="24"/>
          <w:szCs w:val="24"/>
        </w:rPr>
        <w:t>The value of the maxnoofIABCongInd is set to 1024</w:t>
      </w:r>
    </w:p>
    <w:p w14:paraId="02713F5B" w14:textId="77777777" w:rsidR="0085480D" w:rsidRPr="0085480D" w:rsidRDefault="0085480D" w:rsidP="0085480D">
      <w:pPr>
        <w:pStyle w:val="ListParagraph"/>
        <w:numPr>
          <w:ilvl w:val="0"/>
          <w:numId w:val="9"/>
        </w:numPr>
        <w:spacing w:before="120"/>
        <w:ind w:leftChars="0" w:left="648"/>
        <w:rPr>
          <w:rFonts w:ascii="Times New Roman" w:hAnsi="Times New Roman"/>
          <w:sz w:val="24"/>
          <w:szCs w:val="24"/>
        </w:rPr>
      </w:pPr>
      <w:r w:rsidRPr="0085480D">
        <w:rPr>
          <w:rFonts w:ascii="Times New Roman" w:hAnsi="Times New Roman"/>
          <w:sz w:val="24"/>
          <w:szCs w:val="24"/>
        </w:rPr>
        <w:t>Not to specify the MPS exemption for IAB congestion indication.</w:t>
      </w:r>
    </w:p>
    <w:p w14:paraId="4D984AC4" w14:textId="77777777" w:rsidR="0085480D" w:rsidRPr="0085480D" w:rsidRDefault="0085480D" w:rsidP="0085480D">
      <w:pPr>
        <w:pStyle w:val="ListParagraph"/>
        <w:numPr>
          <w:ilvl w:val="0"/>
          <w:numId w:val="9"/>
        </w:numPr>
        <w:spacing w:before="120"/>
        <w:ind w:leftChars="0" w:left="648"/>
        <w:rPr>
          <w:rFonts w:ascii="Times New Roman" w:hAnsi="Times New Roman"/>
          <w:sz w:val="24"/>
          <w:szCs w:val="24"/>
        </w:rPr>
      </w:pPr>
      <w:r w:rsidRPr="0085480D">
        <w:rPr>
          <w:rFonts w:ascii="Times New Roman" w:hAnsi="Times New Roman"/>
          <w:sz w:val="24"/>
          <w:szCs w:val="24"/>
        </w:rPr>
        <w:t>WA: per-BAP routing ID congestion indication will not be pursued in this release.</w:t>
      </w:r>
    </w:p>
    <w:p w14:paraId="667930B2" w14:textId="77777777" w:rsidR="0085480D" w:rsidRPr="0085480D" w:rsidRDefault="0085480D" w:rsidP="0085480D">
      <w:pPr>
        <w:pStyle w:val="ListParagraph"/>
        <w:numPr>
          <w:ilvl w:val="0"/>
          <w:numId w:val="9"/>
        </w:numPr>
        <w:spacing w:before="120"/>
        <w:ind w:leftChars="0" w:left="648"/>
        <w:rPr>
          <w:rFonts w:ascii="Times New Roman" w:hAnsi="Times New Roman"/>
          <w:sz w:val="24"/>
          <w:szCs w:val="24"/>
        </w:rPr>
      </w:pPr>
      <w:r w:rsidRPr="0085480D">
        <w:rPr>
          <w:rFonts w:ascii="Times New Roman" w:hAnsi="Times New Roman"/>
          <w:sz w:val="24"/>
          <w:szCs w:val="24"/>
        </w:rPr>
        <w:t>WA: the presence of Child Node Identifier IE is Mandatory.</w:t>
      </w:r>
    </w:p>
    <w:p w14:paraId="3BD115C3" w14:textId="6A73F115" w:rsidR="0085480D" w:rsidRPr="00E37127" w:rsidRDefault="00820BC8" w:rsidP="0085480D">
      <w:pPr>
        <w:pStyle w:val="ListParagraph"/>
        <w:numPr>
          <w:ilvl w:val="0"/>
          <w:numId w:val="9"/>
        </w:numPr>
        <w:spacing w:before="120"/>
        <w:ind w:leftChars="0" w:left="648"/>
        <w:rPr>
          <w:rFonts w:ascii="Times New Roman" w:hAnsi="Times New Roman"/>
          <w:sz w:val="24"/>
          <w:szCs w:val="24"/>
        </w:rPr>
      </w:pPr>
      <w:hyperlink r:id="rId10" w:history="1">
        <w:r w:rsidR="0085480D" w:rsidRPr="00E37127">
          <w:rPr>
            <w:rStyle w:val="Hyperlink"/>
            <w:rFonts w:ascii="Times New Roman" w:hAnsi="Times New Roman"/>
            <w:kern w:val="0"/>
            <w:sz w:val="24"/>
            <w:szCs w:val="24"/>
            <w:lang w:val="en-GB" w:eastAsia="en-GB"/>
          </w:rPr>
          <w:t>R3-216184</w:t>
        </w:r>
      </w:hyperlink>
      <w:r w:rsidR="0085480D" w:rsidRPr="00E37127">
        <w:rPr>
          <w:rFonts w:ascii="Times New Roman" w:hAnsi="Times New Roman"/>
          <w:sz w:val="24"/>
          <w:szCs w:val="24"/>
        </w:rPr>
        <w:t>: TP for BL CR for TS 38.473 was agreed</w:t>
      </w:r>
    </w:p>
    <w:p w14:paraId="4A38A496" w14:textId="77777777" w:rsidR="0085480D" w:rsidRPr="00E37127" w:rsidRDefault="0085480D" w:rsidP="0085480D">
      <w:pPr>
        <w:pStyle w:val="ListParagraph"/>
        <w:spacing w:before="120"/>
        <w:ind w:leftChars="0" w:left="648"/>
        <w:rPr>
          <w:rFonts w:ascii="Times New Roman" w:hAnsi="Times New Roman"/>
          <w:sz w:val="24"/>
          <w:szCs w:val="24"/>
          <w:highlight w:val="yellow"/>
        </w:rPr>
      </w:pPr>
    </w:p>
    <w:p w14:paraId="323863FE" w14:textId="38999DCE" w:rsidR="00703EE2" w:rsidRPr="00E37127" w:rsidRDefault="00703EE2" w:rsidP="00262758">
      <w:pPr>
        <w:rPr>
          <w:b/>
          <w:bCs/>
          <w:highlight w:val="yellow"/>
        </w:rPr>
      </w:pPr>
    </w:p>
    <w:p w14:paraId="014841F7" w14:textId="36806717" w:rsidR="00070FD8" w:rsidRPr="00E37127" w:rsidRDefault="00070FD8" w:rsidP="00070FD8">
      <w:pPr>
        <w:rPr>
          <w:b/>
          <w:bCs/>
        </w:rPr>
      </w:pPr>
      <w:r w:rsidRPr="00E37127">
        <w:rPr>
          <w:b/>
          <w:bCs/>
        </w:rPr>
        <w:t>Agreements on multi-hop performance:</w:t>
      </w:r>
    </w:p>
    <w:p w14:paraId="7DFF31E8"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For inter-Donor-DU re-routing, the re-routed packet is only allowed to be transmitted between IAB-donor-DUs.</w:t>
      </w:r>
    </w:p>
    <w:p w14:paraId="422A8C8A"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The static tunnel is selected to be established between IAB-donor-DUs for inter-donor-DU re-routing.</w:t>
      </w:r>
    </w:p>
    <w:p w14:paraId="755E5C54"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The re-routed packet between IAB-donor-DUs can be an UL IP packet without BAP header.</w:t>
      </w:r>
    </w:p>
    <w:p w14:paraId="4008E652"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Target donor-DU determines the UL packet to be re-routed, by comparing IP prefixes and/or a list of IP address(es) configured by donor-CU, and the source address field of the UL IP packet.</w:t>
      </w:r>
    </w:p>
    <w:p w14:paraId="3078AF88"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 xml:space="preserve">It is up to donor-CU implementation about when to send to target donor-DU the information used for distinguishing the re-routed UL packets. </w:t>
      </w:r>
    </w:p>
    <w:p w14:paraId="4057EC74" w14:textId="77777777" w:rsidR="00BA5BAE" w:rsidRPr="00E37127" w:rsidRDefault="00BA5BAE" w:rsidP="00BA5BAE">
      <w:pPr>
        <w:pStyle w:val="ListParagraph"/>
        <w:spacing w:before="120"/>
        <w:ind w:leftChars="0" w:left="648"/>
        <w:rPr>
          <w:rFonts w:ascii="Times New Roman" w:hAnsi="Times New Roman"/>
          <w:sz w:val="24"/>
          <w:szCs w:val="24"/>
          <w:highlight w:val="yellow"/>
        </w:rPr>
      </w:pPr>
    </w:p>
    <w:p w14:paraId="1B086E6F" w14:textId="77777777" w:rsidR="00703EE2" w:rsidRPr="00E37127" w:rsidRDefault="00703EE2" w:rsidP="00AD2EED">
      <w:pPr>
        <w:rPr>
          <w:b/>
          <w:bCs/>
          <w:highlight w:val="yellow"/>
          <w:lang w:val="en-GB"/>
        </w:rPr>
      </w:pPr>
    </w:p>
    <w:p w14:paraId="46AC183D" w14:textId="5B75386C" w:rsidR="006E5FE4" w:rsidRPr="00E37127" w:rsidRDefault="006E5FE4" w:rsidP="006E5FE4">
      <w:pPr>
        <w:rPr>
          <w:b/>
          <w:bCs/>
        </w:rPr>
      </w:pPr>
      <w:r w:rsidRPr="00E37127">
        <w:rPr>
          <w:b/>
          <w:bCs/>
        </w:rPr>
        <w:t>Agreements on enhancements to resource multiplexing and CLI:</w:t>
      </w:r>
    </w:p>
    <w:p w14:paraId="75FD100C"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The F1-terminating donor of the boundary node forwards the boundary IAB node’s resource configuration information to the non-F1-terminating donor, via following XnAP procedures:</w:t>
      </w:r>
    </w:p>
    <w:p w14:paraId="085D80C4"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retrieve UE context procedure,</w:t>
      </w:r>
    </w:p>
    <w:p w14:paraId="0621A1F8"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 xml:space="preserve">handover preparation procedure, </w:t>
      </w:r>
    </w:p>
    <w:p w14:paraId="534F5480"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 xml:space="preserve">SN addition procedure, </w:t>
      </w:r>
    </w:p>
    <w:p w14:paraId="25698F30"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MN initiated SN modification procedure.</w:t>
      </w:r>
    </w:p>
    <w:p w14:paraId="5DA6F25D"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 xml:space="preserve">SN initiated SN modification procedure </w:t>
      </w:r>
    </w:p>
    <w:p w14:paraId="68ACB007"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Following information are exchanged over Xn interface via the procedures in Proposal 1-1</w:t>
      </w:r>
    </w:p>
    <w:p w14:paraId="43E9D901"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Activated cell list.</w:t>
      </w:r>
    </w:p>
    <w:p w14:paraId="7D36DABE"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H/S/NA resource configurations.</w:t>
      </w:r>
    </w:p>
    <w:p w14:paraId="3C72B3FE"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DL/UL resource configurations.</w:t>
      </w:r>
    </w:p>
    <w:p w14:paraId="176FF29D"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lastRenderedPageBreak/>
        <w:t>Multiplexing info.</w:t>
      </w:r>
    </w:p>
    <w:p w14:paraId="3CBB349F"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Cell specific signal/channel configurations, including at least: SSB information, CORESET 0, and RACH configurations) from/for different parent nodes.</w:t>
      </w:r>
    </w:p>
    <w:p w14:paraId="74DE8B74" w14:textId="77777777" w:rsidR="00BA5BAE" w:rsidRPr="00BA5BAE" w:rsidRDefault="00BA5BAE" w:rsidP="00C323BF">
      <w:pPr>
        <w:pStyle w:val="ListParagraph"/>
        <w:numPr>
          <w:ilvl w:val="1"/>
          <w:numId w:val="9"/>
        </w:numPr>
        <w:spacing w:before="120"/>
        <w:ind w:leftChars="0"/>
        <w:rPr>
          <w:rFonts w:ascii="Times New Roman" w:hAnsi="Times New Roman"/>
          <w:sz w:val="24"/>
          <w:szCs w:val="24"/>
        </w:rPr>
      </w:pPr>
      <w:r w:rsidRPr="00BA5BAE">
        <w:rPr>
          <w:rFonts w:ascii="Times New Roman" w:hAnsi="Times New Roman"/>
          <w:sz w:val="24"/>
          <w:szCs w:val="24"/>
        </w:rPr>
        <w:t>other higher layer parameters listed in R1-2110573</w:t>
      </w:r>
    </w:p>
    <w:p w14:paraId="1898DD39"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Parent node is aware of boundary IAB-DU cell configurations via the F1AP GNB-DU RESOURCE CONFIGURATION message</w:t>
      </w:r>
    </w:p>
    <w:p w14:paraId="3B6BA5C1"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 xml:space="preserve">Enhancing F1AP signaling to support per-child MT link-NA resource configuration in DC scenario. </w:t>
      </w:r>
    </w:p>
    <w:p w14:paraId="2BC2B2FC" w14:textId="77777777" w:rsidR="00BA5BAE" w:rsidRPr="00BA5BAE" w:rsidRDefault="00BA5BAE" w:rsidP="00BA5BAE">
      <w:pPr>
        <w:pStyle w:val="ListParagraph"/>
        <w:numPr>
          <w:ilvl w:val="0"/>
          <w:numId w:val="9"/>
        </w:numPr>
        <w:spacing w:before="120"/>
        <w:ind w:leftChars="0" w:left="648"/>
        <w:rPr>
          <w:rFonts w:ascii="Times New Roman" w:hAnsi="Times New Roman"/>
          <w:sz w:val="24"/>
          <w:szCs w:val="24"/>
        </w:rPr>
      </w:pPr>
      <w:r w:rsidRPr="00BA5BAE">
        <w:rPr>
          <w:rFonts w:ascii="Times New Roman" w:hAnsi="Times New Roman"/>
          <w:sz w:val="24"/>
          <w:szCs w:val="24"/>
        </w:rPr>
        <w:t xml:space="preserve">For Resource compatibility between the two parents, CU1 and CU2 coordinate with each other. </w:t>
      </w:r>
    </w:p>
    <w:p w14:paraId="4F16E04C" w14:textId="77777777" w:rsidR="00AD2EED" w:rsidRPr="00E37127" w:rsidRDefault="00AD2EED" w:rsidP="00BA5BAE">
      <w:pPr>
        <w:pStyle w:val="ListParagraph"/>
        <w:spacing w:before="120"/>
        <w:ind w:leftChars="0" w:left="648"/>
        <w:rPr>
          <w:rFonts w:ascii="Times New Roman" w:hAnsi="Times New Roman"/>
          <w:sz w:val="24"/>
          <w:szCs w:val="24"/>
        </w:rPr>
      </w:pPr>
    </w:p>
    <w:p w14:paraId="25CD0E58" w14:textId="77777777" w:rsidR="006E5FE4" w:rsidRPr="00E37127" w:rsidRDefault="006E5FE4" w:rsidP="00070FD8">
      <w:pPr>
        <w:rPr>
          <w:b/>
          <w:bCs/>
        </w:rPr>
      </w:pPr>
    </w:p>
    <w:p w14:paraId="4FC2022F" w14:textId="307C349B" w:rsidR="00070FD8" w:rsidRPr="00E37127" w:rsidRDefault="00422397" w:rsidP="00260652">
      <w:pPr>
        <w:rPr>
          <w:b/>
          <w:bCs/>
        </w:rPr>
      </w:pPr>
      <w:r w:rsidRPr="00E37127">
        <w:rPr>
          <w:b/>
          <w:bCs/>
        </w:rPr>
        <w:t>Endorsement of</w:t>
      </w:r>
      <w:r w:rsidR="0068707A" w:rsidRPr="00E37127">
        <w:rPr>
          <w:b/>
          <w:bCs/>
        </w:rPr>
        <w:t xml:space="preserve"> CRs as baseline</w:t>
      </w:r>
      <w:r w:rsidRPr="00E37127">
        <w:rPr>
          <w:b/>
          <w:bCs/>
        </w:rPr>
        <w:t>:</w:t>
      </w:r>
    </w:p>
    <w:p w14:paraId="738D4D5A" w14:textId="77777777" w:rsidR="0068707A" w:rsidRPr="005E1877" w:rsidRDefault="0068707A" w:rsidP="00260652">
      <w:pPr>
        <w:rPr>
          <w:b/>
          <w:bCs/>
          <w:highlight w:val="yellow"/>
          <w:lang w:eastAsia="ja-JP"/>
        </w:rPr>
      </w:pPr>
    </w:p>
    <w:p w14:paraId="476BC93D" w14:textId="10719210" w:rsidR="00422397" w:rsidRDefault="00422397" w:rsidP="00260652">
      <w:pPr>
        <w:rPr>
          <w:highlight w:val="yellow"/>
          <w:lang w:eastAsia="ja-JP"/>
        </w:rPr>
      </w:pPr>
    </w:p>
    <w:tbl>
      <w:tblPr>
        <w:tblW w:w="10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615"/>
        <w:gridCol w:w="4680"/>
        <w:gridCol w:w="3705"/>
      </w:tblGrid>
      <w:tr w:rsidR="00EE4B4A" w:rsidRPr="00EE4B4A" w14:paraId="44D2A53C" w14:textId="77777777" w:rsidTr="00EE4B4A">
        <w:tc>
          <w:tcPr>
            <w:tcW w:w="1615" w:type="dxa"/>
            <w:shd w:val="clear" w:color="auto" w:fill="E9EBF5"/>
            <w:tcMar>
              <w:top w:w="15" w:type="dxa"/>
              <w:left w:w="108" w:type="dxa"/>
              <w:bottom w:w="0" w:type="dxa"/>
              <w:right w:w="108" w:type="dxa"/>
            </w:tcMar>
            <w:hideMark/>
          </w:tcPr>
          <w:p w14:paraId="1FC4BDD0" w14:textId="4418A25A" w:rsidR="00EE4B4A" w:rsidRPr="00EE4B4A" w:rsidRDefault="00820BC8" w:rsidP="00EE4B4A">
            <w:pPr>
              <w:rPr>
                <w:rFonts w:ascii="Arial" w:hAnsi="Arial" w:cs="Arial"/>
                <w:sz w:val="22"/>
                <w:szCs w:val="22"/>
                <w:lang w:eastAsia="ja-JP"/>
              </w:rPr>
            </w:pPr>
            <w:hyperlink r:id="rId11" w:history="1">
              <w:r w:rsidR="00EE4B4A" w:rsidRPr="00EE4B4A">
                <w:rPr>
                  <w:rStyle w:val="Hyperlink"/>
                  <w:rFonts w:ascii="Arial" w:hAnsi="Arial" w:cs="Arial"/>
                  <w:sz w:val="22"/>
                  <w:szCs w:val="22"/>
                  <w:lang w:eastAsia="ja-JP"/>
                </w:rPr>
                <w:t>R3-214616</w:t>
              </w:r>
            </w:hyperlink>
          </w:p>
        </w:tc>
        <w:tc>
          <w:tcPr>
            <w:tcW w:w="4680" w:type="dxa"/>
            <w:shd w:val="clear" w:color="auto" w:fill="E9EBF5"/>
            <w:tcMar>
              <w:top w:w="15" w:type="dxa"/>
              <w:left w:w="108" w:type="dxa"/>
              <w:bottom w:w="0" w:type="dxa"/>
              <w:right w:w="108" w:type="dxa"/>
            </w:tcMar>
            <w:hideMark/>
          </w:tcPr>
          <w:p w14:paraId="59B28E7B" w14:textId="77777777" w:rsidR="00EE4B4A" w:rsidRPr="00EE4B4A" w:rsidRDefault="00EE4B4A" w:rsidP="00EE4B4A">
            <w:pPr>
              <w:rPr>
                <w:sz w:val="22"/>
                <w:szCs w:val="22"/>
                <w:lang w:eastAsia="ja-JP"/>
              </w:rPr>
            </w:pPr>
            <w:r w:rsidRPr="00EE4B4A">
              <w:rPr>
                <w:sz w:val="22"/>
                <w:szCs w:val="22"/>
                <w:lang w:eastAsia="ja-JP"/>
              </w:rPr>
              <w:t>BL CR to XnAP on Rel-17 eIAB (Samsung, Nokia, Nokia Shanghai Bell, Verizon, Qualcomm Incorporated, CATT, ZTE, Fujitsu, AT&amp;T, KDDI, Lenovo, Motorola Mobility, LG Electronics)</w:t>
            </w:r>
          </w:p>
        </w:tc>
        <w:tc>
          <w:tcPr>
            <w:tcW w:w="3705" w:type="dxa"/>
            <w:shd w:val="clear" w:color="auto" w:fill="E9EBF5"/>
            <w:tcMar>
              <w:top w:w="15" w:type="dxa"/>
              <w:left w:w="108" w:type="dxa"/>
              <w:bottom w:w="0" w:type="dxa"/>
              <w:right w:w="108" w:type="dxa"/>
            </w:tcMar>
            <w:hideMark/>
          </w:tcPr>
          <w:p w14:paraId="3210EE2F" w14:textId="77777777" w:rsidR="00EE4B4A" w:rsidRPr="00EE4B4A" w:rsidRDefault="00EE4B4A" w:rsidP="00EE4B4A">
            <w:pPr>
              <w:rPr>
                <w:sz w:val="22"/>
                <w:szCs w:val="22"/>
                <w:lang w:eastAsia="ja-JP"/>
              </w:rPr>
            </w:pPr>
            <w:r w:rsidRPr="00EE4B4A">
              <w:rPr>
                <w:sz w:val="22"/>
                <w:szCs w:val="22"/>
                <w:lang w:eastAsia="ja-JP"/>
              </w:rPr>
              <w:t>CR0532r6, TS 38.423 v16.7.0, Rel-17, Cat. B</w:t>
            </w:r>
          </w:p>
          <w:p w14:paraId="4E8E5152" w14:textId="46C0B5D4" w:rsidR="00EE4B4A" w:rsidRPr="00EE4B4A" w:rsidRDefault="00EE4B4A" w:rsidP="00EE4B4A">
            <w:pPr>
              <w:rPr>
                <w:sz w:val="22"/>
                <w:szCs w:val="22"/>
                <w:lang w:eastAsia="ja-JP"/>
              </w:rPr>
            </w:pPr>
          </w:p>
        </w:tc>
      </w:tr>
      <w:tr w:rsidR="00EE4B4A" w:rsidRPr="00EE4B4A" w14:paraId="2AC9F57A" w14:textId="77777777" w:rsidTr="00EE4B4A">
        <w:tc>
          <w:tcPr>
            <w:tcW w:w="1615" w:type="dxa"/>
            <w:shd w:val="clear" w:color="auto" w:fill="E9EBF5"/>
            <w:tcMar>
              <w:top w:w="15" w:type="dxa"/>
              <w:left w:w="108" w:type="dxa"/>
              <w:bottom w:w="0" w:type="dxa"/>
              <w:right w:w="108" w:type="dxa"/>
            </w:tcMar>
            <w:hideMark/>
          </w:tcPr>
          <w:p w14:paraId="6019BE98" w14:textId="07FD6F5A" w:rsidR="00EE4B4A" w:rsidRPr="00EE4B4A" w:rsidRDefault="00820BC8" w:rsidP="00EE4B4A">
            <w:pPr>
              <w:rPr>
                <w:rFonts w:ascii="Arial" w:hAnsi="Arial" w:cs="Arial"/>
                <w:sz w:val="22"/>
                <w:szCs w:val="22"/>
                <w:lang w:eastAsia="ja-JP"/>
              </w:rPr>
            </w:pPr>
            <w:hyperlink r:id="rId12" w:history="1">
              <w:r w:rsidR="00EE4B4A" w:rsidRPr="00EE4B4A">
                <w:rPr>
                  <w:rStyle w:val="Hyperlink"/>
                  <w:rFonts w:ascii="Arial" w:hAnsi="Arial" w:cs="Arial"/>
                  <w:sz w:val="22"/>
                  <w:szCs w:val="22"/>
                  <w:lang w:eastAsia="ja-JP"/>
                </w:rPr>
                <w:t>R3-214617</w:t>
              </w:r>
            </w:hyperlink>
          </w:p>
        </w:tc>
        <w:tc>
          <w:tcPr>
            <w:tcW w:w="4680" w:type="dxa"/>
            <w:shd w:val="clear" w:color="auto" w:fill="E9EBF5"/>
            <w:tcMar>
              <w:top w:w="15" w:type="dxa"/>
              <w:left w:w="108" w:type="dxa"/>
              <w:bottom w:w="0" w:type="dxa"/>
              <w:right w:w="108" w:type="dxa"/>
            </w:tcMar>
            <w:hideMark/>
          </w:tcPr>
          <w:p w14:paraId="56B1B837" w14:textId="77777777" w:rsidR="00EE4B4A" w:rsidRPr="00EE4B4A" w:rsidRDefault="00EE4B4A" w:rsidP="00EE4B4A">
            <w:pPr>
              <w:rPr>
                <w:sz w:val="22"/>
                <w:szCs w:val="22"/>
                <w:lang w:eastAsia="ja-JP"/>
              </w:rPr>
            </w:pPr>
            <w:r w:rsidRPr="00EE4B4A">
              <w:rPr>
                <w:sz w:val="22"/>
                <w:szCs w:val="22"/>
                <w:lang w:eastAsia="ja-JP"/>
              </w:rPr>
              <w:t>CR on CP-UP separation for Rel-17 IAB (Nokia, Nokia Shanghai Bell, Samsung, Verizon, Qualcomm Incorporated, CATT, ZTE, Fujitsu, AT&amp;T, KDDI, Lenovo, Motorola Mobility, LG Electronics)</w:t>
            </w:r>
          </w:p>
        </w:tc>
        <w:tc>
          <w:tcPr>
            <w:tcW w:w="3705" w:type="dxa"/>
            <w:shd w:val="clear" w:color="auto" w:fill="E9EBF5"/>
            <w:tcMar>
              <w:top w:w="15" w:type="dxa"/>
              <w:left w:w="108" w:type="dxa"/>
              <w:bottom w:w="0" w:type="dxa"/>
              <w:right w:w="108" w:type="dxa"/>
            </w:tcMar>
            <w:hideMark/>
          </w:tcPr>
          <w:p w14:paraId="7AF4FE81" w14:textId="77777777" w:rsidR="00EE4B4A" w:rsidRPr="00EE4B4A" w:rsidRDefault="00EE4B4A" w:rsidP="00EE4B4A">
            <w:pPr>
              <w:rPr>
                <w:sz w:val="22"/>
                <w:szCs w:val="22"/>
                <w:lang w:eastAsia="ja-JP"/>
              </w:rPr>
            </w:pPr>
            <w:r w:rsidRPr="00EE4B4A">
              <w:rPr>
                <w:sz w:val="22"/>
                <w:szCs w:val="22"/>
                <w:lang w:eastAsia="ja-JP"/>
              </w:rPr>
              <w:t>CR0020r4, TS 38.420 v16.0.0, Rel-17, Cat. B</w:t>
            </w:r>
          </w:p>
          <w:p w14:paraId="23D4839D" w14:textId="6A0C549D" w:rsidR="00EE4B4A" w:rsidRPr="00EE4B4A" w:rsidRDefault="00EE4B4A" w:rsidP="00EE4B4A">
            <w:pPr>
              <w:rPr>
                <w:sz w:val="22"/>
                <w:szCs w:val="22"/>
                <w:lang w:eastAsia="ja-JP"/>
              </w:rPr>
            </w:pPr>
            <w:r w:rsidRPr="00EE4B4A">
              <w:rPr>
                <w:sz w:val="22"/>
                <w:szCs w:val="22"/>
                <w:lang w:eastAsia="ja-JP"/>
              </w:rPr>
              <w:t xml:space="preserve"> </w:t>
            </w:r>
          </w:p>
        </w:tc>
      </w:tr>
      <w:tr w:rsidR="00EE4B4A" w:rsidRPr="00EE4B4A" w14:paraId="19D69260" w14:textId="77777777" w:rsidTr="00EE4B4A">
        <w:tc>
          <w:tcPr>
            <w:tcW w:w="1615" w:type="dxa"/>
            <w:shd w:val="clear" w:color="auto" w:fill="E9EBF5"/>
            <w:tcMar>
              <w:top w:w="15" w:type="dxa"/>
              <w:left w:w="108" w:type="dxa"/>
              <w:bottom w:w="0" w:type="dxa"/>
              <w:right w:w="108" w:type="dxa"/>
            </w:tcMar>
            <w:hideMark/>
          </w:tcPr>
          <w:p w14:paraId="20DB2230" w14:textId="7FBCA922" w:rsidR="00EE4B4A" w:rsidRPr="00EE4B4A" w:rsidRDefault="00820BC8" w:rsidP="00EE4B4A">
            <w:pPr>
              <w:rPr>
                <w:rFonts w:ascii="Arial" w:hAnsi="Arial" w:cs="Arial"/>
                <w:sz w:val="22"/>
                <w:szCs w:val="22"/>
                <w:lang w:eastAsia="ja-JP"/>
              </w:rPr>
            </w:pPr>
            <w:hyperlink r:id="rId13" w:history="1">
              <w:r w:rsidR="00EE4B4A" w:rsidRPr="00EE4B4A">
                <w:rPr>
                  <w:rStyle w:val="Hyperlink"/>
                  <w:rFonts w:ascii="Arial" w:hAnsi="Arial" w:cs="Arial"/>
                  <w:sz w:val="22"/>
                  <w:szCs w:val="22"/>
                  <w:lang w:eastAsia="ja-JP"/>
                </w:rPr>
                <w:t>R3-214624</w:t>
              </w:r>
            </w:hyperlink>
          </w:p>
        </w:tc>
        <w:tc>
          <w:tcPr>
            <w:tcW w:w="4680" w:type="dxa"/>
            <w:shd w:val="clear" w:color="auto" w:fill="E9EBF5"/>
            <w:tcMar>
              <w:top w:w="15" w:type="dxa"/>
              <w:left w:w="108" w:type="dxa"/>
              <w:bottom w:w="0" w:type="dxa"/>
              <w:right w:w="108" w:type="dxa"/>
            </w:tcMar>
            <w:hideMark/>
          </w:tcPr>
          <w:p w14:paraId="11BB4F40" w14:textId="77777777" w:rsidR="00EE4B4A" w:rsidRPr="00EE4B4A" w:rsidRDefault="00EE4B4A" w:rsidP="00EE4B4A">
            <w:pPr>
              <w:rPr>
                <w:sz w:val="22"/>
                <w:szCs w:val="22"/>
                <w:lang w:eastAsia="ja-JP"/>
              </w:rPr>
            </w:pPr>
            <w:r w:rsidRPr="00EE4B4A">
              <w:rPr>
                <w:sz w:val="22"/>
                <w:szCs w:val="22"/>
                <w:lang w:eastAsia="ja-JP"/>
              </w:rPr>
              <w:t>CP-based Congestion Mitigation for IAB Network (ZTE)</w:t>
            </w:r>
          </w:p>
        </w:tc>
        <w:tc>
          <w:tcPr>
            <w:tcW w:w="3705" w:type="dxa"/>
            <w:shd w:val="clear" w:color="auto" w:fill="E9EBF5"/>
            <w:tcMar>
              <w:top w:w="15" w:type="dxa"/>
              <w:left w:w="108" w:type="dxa"/>
              <w:bottom w:w="0" w:type="dxa"/>
              <w:right w:w="108" w:type="dxa"/>
            </w:tcMar>
            <w:hideMark/>
          </w:tcPr>
          <w:p w14:paraId="59DC0C7C" w14:textId="77777777" w:rsidR="00EE4B4A" w:rsidRPr="00EE4B4A" w:rsidRDefault="00EE4B4A" w:rsidP="00EE4B4A">
            <w:pPr>
              <w:rPr>
                <w:sz w:val="22"/>
                <w:szCs w:val="22"/>
                <w:lang w:eastAsia="ja-JP"/>
              </w:rPr>
            </w:pPr>
            <w:r w:rsidRPr="00EE4B4A">
              <w:rPr>
                <w:sz w:val="22"/>
                <w:szCs w:val="22"/>
                <w:lang w:eastAsia="ja-JP"/>
              </w:rPr>
              <w:t>CR0076r2, TS 38.470 v16.5.0, Rel-17, Cat. B</w:t>
            </w:r>
          </w:p>
          <w:p w14:paraId="69D7E0C3" w14:textId="7616F9A0" w:rsidR="00EE4B4A" w:rsidRPr="00EE4B4A" w:rsidRDefault="00EE4B4A" w:rsidP="00EE4B4A">
            <w:pPr>
              <w:rPr>
                <w:sz w:val="22"/>
                <w:szCs w:val="22"/>
                <w:lang w:eastAsia="ja-JP"/>
              </w:rPr>
            </w:pPr>
            <w:r w:rsidRPr="00EE4B4A">
              <w:rPr>
                <w:sz w:val="22"/>
                <w:szCs w:val="22"/>
                <w:lang w:eastAsia="ja-JP"/>
              </w:rPr>
              <w:t xml:space="preserve"> </w:t>
            </w:r>
          </w:p>
        </w:tc>
      </w:tr>
      <w:tr w:rsidR="00EE4B4A" w:rsidRPr="00EE4B4A" w14:paraId="06587585" w14:textId="77777777" w:rsidTr="00EE4B4A">
        <w:tc>
          <w:tcPr>
            <w:tcW w:w="1615" w:type="dxa"/>
            <w:shd w:val="clear" w:color="auto" w:fill="E9EBF5"/>
            <w:tcMar>
              <w:top w:w="15" w:type="dxa"/>
              <w:left w:w="108" w:type="dxa"/>
              <w:bottom w:w="0" w:type="dxa"/>
              <w:right w:w="108" w:type="dxa"/>
            </w:tcMar>
            <w:hideMark/>
          </w:tcPr>
          <w:p w14:paraId="57BA382D" w14:textId="66D3A407" w:rsidR="00EE4B4A" w:rsidRPr="00EE4B4A" w:rsidRDefault="00820BC8" w:rsidP="00EE4B4A">
            <w:pPr>
              <w:rPr>
                <w:rFonts w:ascii="Arial" w:hAnsi="Arial" w:cs="Arial"/>
                <w:sz w:val="22"/>
                <w:szCs w:val="22"/>
                <w:lang w:eastAsia="ja-JP"/>
              </w:rPr>
            </w:pPr>
            <w:hyperlink r:id="rId14" w:history="1">
              <w:r w:rsidR="00EE4B4A" w:rsidRPr="00EE4B4A">
                <w:rPr>
                  <w:rStyle w:val="Hyperlink"/>
                  <w:rFonts w:ascii="Arial" w:hAnsi="Arial" w:cs="Arial"/>
                  <w:sz w:val="22"/>
                  <w:szCs w:val="22"/>
                  <w:lang w:eastAsia="ja-JP"/>
                </w:rPr>
                <w:t>R3-214630</w:t>
              </w:r>
            </w:hyperlink>
          </w:p>
        </w:tc>
        <w:tc>
          <w:tcPr>
            <w:tcW w:w="4680" w:type="dxa"/>
            <w:shd w:val="clear" w:color="auto" w:fill="E9EBF5"/>
            <w:tcMar>
              <w:top w:w="15" w:type="dxa"/>
              <w:left w:w="108" w:type="dxa"/>
              <w:bottom w:w="0" w:type="dxa"/>
              <w:right w:w="108" w:type="dxa"/>
            </w:tcMar>
            <w:hideMark/>
          </w:tcPr>
          <w:p w14:paraId="1E0A053E" w14:textId="77777777" w:rsidR="00EE4B4A" w:rsidRPr="00EE4B4A" w:rsidRDefault="00EE4B4A" w:rsidP="00EE4B4A">
            <w:pPr>
              <w:rPr>
                <w:sz w:val="22"/>
                <w:szCs w:val="22"/>
                <w:lang w:eastAsia="ja-JP"/>
              </w:rPr>
            </w:pPr>
            <w:r w:rsidRPr="00EE4B4A">
              <w:rPr>
                <w:sz w:val="22"/>
                <w:szCs w:val="22"/>
                <w:lang w:eastAsia="ja-JP"/>
              </w:rPr>
              <w:t>CP-based Congestion Indication for IAB Networks (Ericsson)</w:t>
            </w:r>
          </w:p>
        </w:tc>
        <w:tc>
          <w:tcPr>
            <w:tcW w:w="3705" w:type="dxa"/>
            <w:shd w:val="clear" w:color="auto" w:fill="E9EBF5"/>
            <w:tcMar>
              <w:top w:w="15" w:type="dxa"/>
              <w:left w:w="108" w:type="dxa"/>
              <w:bottom w:w="0" w:type="dxa"/>
              <w:right w:w="108" w:type="dxa"/>
            </w:tcMar>
            <w:hideMark/>
          </w:tcPr>
          <w:p w14:paraId="0177EEC6" w14:textId="77777777" w:rsidR="00EE4B4A" w:rsidRPr="00EE4B4A" w:rsidRDefault="00EE4B4A" w:rsidP="00EE4B4A">
            <w:pPr>
              <w:rPr>
                <w:sz w:val="22"/>
                <w:szCs w:val="22"/>
                <w:lang w:eastAsia="ja-JP"/>
              </w:rPr>
            </w:pPr>
            <w:r w:rsidRPr="00EE4B4A">
              <w:rPr>
                <w:sz w:val="22"/>
                <w:szCs w:val="22"/>
                <w:lang w:eastAsia="ja-JP"/>
              </w:rPr>
              <w:t>CR0737r8, TS 38.473 v16.7.0, Rel-17, Cat. B</w:t>
            </w:r>
          </w:p>
          <w:p w14:paraId="710FCDD6" w14:textId="6A737339" w:rsidR="00EE4B4A" w:rsidRPr="00EE4B4A" w:rsidRDefault="00EE4B4A" w:rsidP="00EE4B4A">
            <w:pPr>
              <w:rPr>
                <w:sz w:val="22"/>
                <w:szCs w:val="22"/>
                <w:lang w:eastAsia="ja-JP"/>
              </w:rPr>
            </w:pPr>
            <w:r w:rsidRPr="00EE4B4A">
              <w:rPr>
                <w:sz w:val="22"/>
                <w:szCs w:val="22"/>
                <w:lang w:eastAsia="ja-JP"/>
              </w:rPr>
              <w:t xml:space="preserve"> </w:t>
            </w:r>
          </w:p>
        </w:tc>
      </w:tr>
      <w:tr w:rsidR="00EE4B4A" w:rsidRPr="00EE4B4A" w14:paraId="17D31034" w14:textId="77777777" w:rsidTr="00EE4B4A">
        <w:tc>
          <w:tcPr>
            <w:tcW w:w="1615" w:type="dxa"/>
            <w:shd w:val="clear" w:color="auto" w:fill="E9EBF5"/>
            <w:tcMar>
              <w:top w:w="15" w:type="dxa"/>
              <w:left w:w="108" w:type="dxa"/>
              <w:bottom w:w="0" w:type="dxa"/>
              <w:right w:w="108" w:type="dxa"/>
            </w:tcMar>
            <w:hideMark/>
          </w:tcPr>
          <w:p w14:paraId="0AA12831" w14:textId="60FDE893" w:rsidR="00EE4B4A" w:rsidRPr="00EE4B4A" w:rsidRDefault="00820BC8" w:rsidP="00EE4B4A">
            <w:pPr>
              <w:rPr>
                <w:rFonts w:ascii="Arial" w:hAnsi="Arial" w:cs="Arial"/>
                <w:sz w:val="22"/>
                <w:szCs w:val="22"/>
                <w:lang w:eastAsia="ja-JP"/>
              </w:rPr>
            </w:pPr>
            <w:hyperlink r:id="rId15" w:history="1">
              <w:r w:rsidR="00EE4B4A" w:rsidRPr="00EE4B4A">
                <w:rPr>
                  <w:rStyle w:val="Hyperlink"/>
                  <w:rFonts w:ascii="Arial" w:hAnsi="Arial" w:cs="Arial"/>
                  <w:sz w:val="22"/>
                  <w:szCs w:val="22"/>
                  <w:lang w:eastAsia="ja-JP"/>
                </w:rPr>
                <w:t>R3-21</w:t>
              </w:r>
              <w:r w:rsidR="00EE4B4A" w:rsidRPr="00C323BF">
                <w:rPr>
                  <w:rStyle w:val="Hyperlink"/>
                  <w:rFonts w:ascii="Arial" w:hAnsi="Arial" w:cs="Arial"/>
                  <w:sz w:val="22"/>
                  <w:szCs w:val="22"/>
                  <w:lang w:eastAsia="ja-JP"/>
                </w:rPr>
                <w:t>6</w:t>
              </w:r>
              <w:r w:rsidR="00EE4B4A" w:rsidRPr="00C323BF">
                <w:rPr>
                  <w:rStyle w:val="Hyperlink"/>
                  <w:rFonts w:ascii="Arial" w:hAnsi="Arial" w:cs="Arial"/>
                  <w:sz w:val="22"/>
                  <w:szCs w:val="22"/>
                </w:rPr>
                <w:t>061</w:t>
              </w:r>
            </w:hyperlink>
          </w:p>
        </w:tc>
        <w:tc>
          <w:tcPr>
            <w:tcW w:w="4680" w:type="dxa"/>
            <w:shd w:val="clear" w:color="auto" w:fill="E9EBF5"/>
            <w:tcMar>
              <w:top w:w="15" w:type="dxa"/>
              <w:left w:w="108" w:type="dxa"/>
              <w:bottom w:w="0" w:type="dxa"/>
              <w:right w:w="108" w:type="dxa"/>
            </w:tcMar>
            <w:hideMark/>
          </w:tcPr>
          <w:p w14:paraId="638F8E1B" w14:textId="77777777" w:rsidR="00EE4B4A" w:rsidRPr="00EE4B4A" w:rsidRDefault="00EE4B4A" w:rsidP="00EE4B4A">
            <w:pPr>
              <w:rPr>
                <w:sz w:val="22"/>
                <w:szCs w:val="22"/>
                <w:lang w:eastAsia="ja-JP"/>
              </w:rPr>
            </w:pPr>
            <w:r w:rsidRPr="00EE4B4A">
              <w:rPr>
                <w:sz w:val="22"/>
                <w:szCs w:val="22"/>
                <w:lang w:eastAsia="ja-JP"/>
              </w:rPr>
              <w:t>BL CR to TS 38.401 on support of eIAB (Huawei)</w:t>
            </w:r>
          </w:p>
        </w:tc>
        <w:tc>
          <w:tcPr>
            <w:tcW w:w="3705" w:type="dxa"/>
            <w:shd w:val="clear" w:color="auto" w:fill="E9EBF5"/>
            <w:tcMar>
              <w:top w:w="15" w:type="dxa"/>
              <w:left w:w="108" w:type="dxa"/>
              <w:bottom w:w="0" w:type="dxa"/>
              <w:right w:w="108" w:type="dxa"/>
            </w:tcMar>
            <w:hideMark/>
          </w:tcPr>
          <w:p w14:paraId="154B8564" w14:textId="77777777" w:rsidR="00EE4B4A" w:rsidRPr="00EE4B4A" w:rsidRDefault="00EE4B4A" w:rsidP="00EE4B4A">
            <w:pPr>
              <w:rPr>
                <w:sz w:val="22"/>
                <w:szCs w:val="22"/>
                <w:lang w:eastAsia="ja-JP"/>
              </w:rPr>
            </w:pPr>
            <w:r w:rsidRPr="00EE4B4A">
              <w:rPr>
                <w:sz w:val="22"/>
                <w:szCs w:val="22"/>
                <w:lang w:eastAsia="ja-JP"/>
              </w:rPr>
              <w:t>CR0179r4, TS 38.401 v16.7.0, Rel-17, Cat. B</w:t>
            </w:r>
          </w:p>
          <w:p w14:paraId="46FDF5FF" w14:textId="6ACE7262" w:rsidR="00EE4B4A" w:rsidRPr="00EE4B4A" w:rsidRDefault="00EE4B4A" w:rsidP="00EE4B4A">
            <w:pPr>
              <w:rPr>
                <w:sz w:val="22"/>
                <w:szCs w:val="22"/>
                <w:lang w:eastAsia="ja-JP"/>
              </w:rPr>
            </w:pPr>
          </w:p>
        </w:tc>
      </w:tr>
    </w:tbl>
    <w:p w14:paraId="6FFD1FFD" w14:textId="77777777" w:rsidR="00EE4B4A" w:rsidRPr="005E1877" w:rsidRDefault="00EE4B4A" w:rsidP="00260652">
      <w:pPr>
        <w:rPr>
          <w:highlight w:val="yellow"/>
          <w:lang w:eastAsia="ja-JP"/>
        </w:rPr>
      </w:pPr>
    </w:p>
    <w:p w14:paraId="2E306424" w14:textId="77777777" w:rsidR="00BB10B8" w:rsidRPr="00260652" w:rsidRDefault="00BB10B8" w:rsidP="00260652">
      <w:pPr>
        <w:rPr>
          <w:lang w:eastAsia="ja-JP"/>
        </w:rPr>
      </w:pPr>
    </w:p>
    <w:p w14:paraId="0F4C054D" w14:textId="24DFD6AB" w:rsidR="00701410" w:rsidRDefault="00701410" w:rsidP="00701410">
      <w:pPr>
        <w:pStyle w:val="Heading4"/>
        <w:rPr>
          <w:lang w:eastAsia="ja-JP"/>
        </w:rPr>
      </w:pPr>
      <w:r>
        <w:rPr>
          <w:lang w:eastAsia="ja-JP"/>
        </w:rPr>
        <w:t>2.3.2</w:t>
      </w:r>
      <w:r>
        <w:rPr>
          <w:lang w:eastAsia="ja-JP"/>
        </w:rPr>
        <w:tab/>
        <w:t>Remaining Open issues</w:t>
      </w:r>
    </w:p>
    <w:p w14:paraId="1BFAC012" w14:textId="7CE6BBB0" w:rsidR="00D62054" w:rsidRPr="00D62054" w:rsidRDefault="00D62054" w:rsidP="00D62054">
      <w:r>
        <w:rPr>
          <w:highlight w:val="yellow"/>
          <w:lang w:val="en-GB"/>
        </w:rPr>
        <w:t>6</w:t>
      </w:r>
      <w:r w:rsidR="002A2D29">
        <w:rPr>
          <w:highlight w:val="yellow"/>
          <w:lang w:val="en-GB"/>
        </w:rPr>
        <w:t>5</w:t>
      </w:r>
      <w:r w:rsidR="004A4786" w:rsidRPr="005E1877">
        <w:rPr>
          <w:highlight w:val="yellow"/>
        </w:rPr>
        <w:t>%</w:t>
      </w:r>
      <w:r w:rsidR="004A4786" w:rsidRPr="002A2D29">
        <w:t xml:space="preserve"> of the items defined in the RAN3 WID objectives have been accomplished. </w:t>
      </w:r>
      <w:r w:rsidR="00260652" w:rsidRPr="002A2D29">
        <w:rPr>
          <w:lang w:eastAsia="ja-JP"/>
        </w:rPr>
        <w:t>All objectives from WID on enhancements to IAB for NR</w:t>
      </w:r>
      <w:r w:rsidR="004A4786" w:rsidRPr="002A2D29">
        <w:rPr>
          <w:lang w:eastAsia="ja-JP"/>
        </w:rPr>
        <w:t xml:space="preserve"> require further work</w:t>
      </w:r>
      <w:r w:rsidR="00260652" w:rsidRPr="002A2D29">
        <w:rPr>
          <w:lang w:eastAsia="ja-JP"/>
        </w:rPr>
        <w:t>.</w:t>
      </w:r>
      <w:r w:rsidR="00BC36C6" w:rsidRPr="002A2D29">
        <w:rPr>
          <w:lang w:eastAsia="ja-JP"/>
        </w:rPr>
        <w:t xml:space="preserve"> </w:t>
      </w:r>
      <w:r>
        <w:t>This accomplishment level includes the deprioritization of IAB</w:t>
      </w:r>
      <w:r w:rsidRPr="00D62054">
        <w:t xml:space="preserve"> full migration </w:t>
      </w:r>
      <w:r>
        <w:t>for</w:t>
      </w:r>
      <w:r w:rsidRPr="00D62054">
        <w:t xml:space="preserve"> Rel17.</w:t>
      </w:r>
      <w:r>
        <w:t xml:space="preserve"> Without such depriorization, the accomplishment level would be significantly lower.</w:t>
      </w:r>
    </w:p>
    <w:p w14:paraId="4F48192D" w14:textId="77777777" w:rsidR="00D62054" w:rsidRPr="005E1877" w:rsidRDefault="00D62054" w:rsidP="00260652">
      <w:pPr>
        <w:rPr>
          <w:highlight w:val="yellow"/>
          <w:lang w:eastAsia="ja-JP"/>
        </w:rPr>
      </w:pPr>
    </w:p>
    <w:p w14:paraId="42ED41C7" w14:textId="77777777" w:rsidR="00803568" w:rsidRPr="00260652" w:rsidRDefault="00803568" w:rsidP="00260652">
      <w:pPr>
        <w:rPr>
          <w:lang w:eastAsia="ja-JP"/>
        </w:rPr>
      </w:pPr>
    </w:p>
    <w:p w14:paraId="72740CE0" w14:textId="77777777" w:rsidR="00701410" w:rsidRPr="00DB1ADC" w:rsidRDefault="00701410" w:rsidP="00701410">
      <w:pPr>
        <w:pStyle w:val="Heading2"/>
        <w:rPr>
          <w:lang w:eastAsia="ja-JP"/>
        </w:rPr>
      </w:pPr>
      <w:r w:rsidRPr="00DB1ADC">
        <w:rPr>
          <w:lang w:eastAsia="ja-JP"/>
        </w:rPr>
        <w:t>2.4</w:t>
      </w:r>
      <w:r w:rsidRPr="00DB1ADC">
        <w:rPr>
          <w:lang w:eastAsia="ja-JP"/>
        </w:rPr>
        <w:tab/>
      </w:r>
      <w:r w:rsidRPr="00DB1ADC">
        <w:rPr>
          <w:rFonts w:hint="eastAsia"/>
          <w:lang w:eastAsia="ja-JP"/>
        </w:rPr>
        <w:t>RAN4</w:t>
      </w:r>
    </w:p>
    <w:p w14:paraId="691ED488" w14:textId="435F6222" w:rsidR="00701410" w:rsidRPr="00DB1ADC" w:rsidRDefault="00701410" w:rsidP="00701410">
      <w:pPr>
        <w:pStyle w:val="Heading4"/>
        <w:rPr>
          <w:lang w:eastAsia="ja-JP"/>
        </w:rPr>
      </w:pPr>
      <w:r w:rsidRPr="00DB1ADC">
        <w:rPr>
          <w:lang w:eastAsia="ja-JP"/>
        </w:rPr>
        <w:t>2.4.1</w:t>
      </w:r>
      <w:r w:rsidRPr="00DB1ADC">
        <w:rPr>
          <w:lang w:eastAsia="ja-JP"/>
        </w:rPr>
        <w:tab/>
        <w:t>Agreements</w:t>
      </w:r>
    </w:p>
    <w:p w14:paraId="0969E97C" w14:textId="19038C82" w:rsidR="00260652" w:rsidRPr="00DB1ADC" w:rsidRDefault="00CD62BB" w:rsidP="00260652">
      <w:pPr>
        <w:rPr>
          <w:b/>
          <w:lang w:val="en-GB"/>
        </w:rPr>
      </w:pPr>
      <w:r w:rsidRPr="00DB1ADC">
        <w:rPr>
          <w:b/>
          <w:lang w:val="en-GB"/>
        </w:rPr>
        <w:t>RAN4#</w:t>
      </w:r>
      <w:r w:rsidR="00272AD2" w:rsidRPr="00DB1ADC">
        <w:rPr>
          <w:b/>
          <w:lang w:val="en-GB"/>
        </w:rPr>
        <w:t>10</w:t>
      </w:r>
      <w:r w:rsidR="005A7282">
        <w:rPr>
          <w:b/>
          <w:lang w:val="en-GB"/>
        </w:rPr>
        <w:t>1</w:t>
      </w:r>
      <w:r w:rsidR="00272AD2" w:rsidRPr="00DB1ADC">
        <w:rPr>
          <w:b/>
          <w:lang w:val="en-GB"/>
        </w:rPr>
        <w:t>-</w:t>
      </w:r>
      <w:r w:rsidRPr="00DB1ADC">
        <w:rPr>
          <w:b/>
          <w:lang w:val="en-GB"/>
        </w:rPr>
        <w:t>e</w:t>
      </w:r>
    </w:p>
    <w:p w14:paraId="2B3EC3E5" w14:textId="77777777" w:rsidR="00BF2FAF" w:rsidRPr="00DB1ADC" w:rsidRDefault="00BF2FAF" w:rsidP="00BF2FAF">
      <w:pPr>
        <w:rPr>
          <w:b/>
          <w:lang w:val="en-GB"/>
        </w:rPr>
      </w:pPr>
    </w:p>
    <w:p w14:paraId="2FA2B4A1" w14:textId="79D5D8C0" w:rsidR="00D15917" w:rsidRDefault="00D15917" w:rsidP="0067529A">
      <w:pPr>
        <w:spacing w:after="120"/>
        <w:rPr>
          <w:b/>
          <w:sz w:val="21"/>
          <w:szCs w:val="21"/>
          <w:u w:val="single"/>
          <w:lang w:eastAsia="ko-KR"/>
        </w:rPr>
      </w:pPr>
      <w:r w:rsidRPr="00072F30">
        <w:rPr>
          <w:b/>
          <w:sz w:val="21"/>
          <w:szCs w:val="21"/>
          <w:u w:val="single"/>
          <w:lang w:eastAsia="ko-KR"/>
        </w:rPr>
        <w:t>Agreement on R</w:t>
      </w:r>
      <w:r>
        <w:rPr>
          <w:b/>
          <w:sz w:val="21"/>
          <w:szCs w:val="21"/>
          <w:u w:val="single"/>
          <w:lang w:eastAsia="ko-KR"/>
        </w:rPr>
        <w:t>F</w:t>
      </w:r>
      <w:r w:rsidRPr="00072F30">
        <w:rPr>
          <w:b/>
          <w:sz w:val="21"/>
          <w:szCs w:val="21"/>
          <w:u w:val="single"/>
          <w:lang w:eastAsia="ko-KR"/>
        </w:rPr>
        <w:t xml:space="preserve"> impact due to Rel-17 IAB enhancement </w:t>
      </w:r>
    </w:p>
    <w:p w14:paraId="6F589AC1" w14:textId="4E8A98C0" w:rsidR="00D15917" w:rsidRPr="00D15917" w:rsidRDefault="00D15917" w:rsidP="00D15917">
      <w:pPr>
        <w:rPr>
          <w:rFonts w:eastAsiaTheme="minorEastAsia"/>
          <w:b/>
          <w:color w:val="000000" w:themeColor="text1"/>
          <w:sz w:val="21"/>
          <w:szCs w:val="21"/>
          <w:lang w:eastAsia="zh-CN"/>
        </w:rPr>
      </w:pPr>
      <w:r>
        <w:rPr>
          <w:rFonts w:eastAsiaTheme="minorEastAsia"/>
          <w:b/>
          <w:color w:val="000000" w:themeColor="text1"/>
          <w:sz w:val="21"/>
          <w:szCs w:val="21"/>
          <w:lang w:eastAsia="zh-CN"/>
        </w:rPr>
        <w:t>S</w:t>
      </w:r>
      <w:r w:rsidRPr="00D15917">
        <w:rPr>
          <w:rFonts w:eastAsiaTheme="minorEastAsia"/>
          <w:b/>
          <w:color w:val="000000" w:themeColor="text1"/>
          <w:sz w:val="21"/>
          <w:szCs w:val="21"/>
          <w:lang w:eastAsia="zh-CN"/>
        </w:rPr>
        <w:t xml:space="preserve">imultaneous operation: RF requirement impact due to TX power imbalance between IAB-MT and IAB-DU </w:t>
      </w:r>
    </w:p>
    <w:p w14:paraId="3535DE04" w14:textId="37AAEA25" w:rsidR="00D15917" w:rsidRPr="00D15917" w:rsidRDefault="00D15917" w:rsidP="00D15917">
      <w:pPr>
        <w:pStyle w:val="BodyText"/>
        <w:numPr>
          <w:ilvl w:val="1"/>
          <w:numId w:val="28"/>
        </w:numPr>
        <w:spacing w:after="0" w:line="259" w:lineRule="auto"/>
        <w:ind w:leftChars="-25" w:left="360"/>
        <w:rPr>
          <w:sz w:val="21"/>
          <w:szCs w:val="21"/>
        </w:rPr>
      </w:pPr>
      <w:r w:rsidRPr="00D15917">
        <w:rPr>
          <w:sz w:val="21"/>
          <w:szCs w:val="21"/>
        </w:rPr>
        <w:t xml:space="preserve">Maintain existing RF requirements, further discuss on conformance test cases for declared Tx power </w:t>
      </w:r>
    </w:p>
    <w:p w14:paraId="6E931BB0" w14:textId="77777777"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t>Including some clarification on requirements applicable rules in core specification for the limitation of meeting relative ACLR requirements at least, FFS for EVM requirements.</w:t>
      </w:r>
    </w:p>
    <w:p w14:paraId="1C9A1FC8" w14:textId="77777777"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lastRenderedPageBreak/>
        <w:t xml:space="preserve">Further work on detailed wording for such clarification </w:t>
      </w:r>
    </w:p>
    <w:p w14:paraId="5FC20469" w14:textId="77777777" w:rsidR="00D15917" w:rsidRPr="00D15917" w:rsidRDefault="00D15917" w:rsidP="00D15917">
      <w:pPr>
        <w:rPr>
          <w:rFonts w:eastAsiaTheme="minorEastAsia"/>
          <w:b/>
          <w:color w:val="000000" w:themeColor="text1"/>
          <w:sz w:val="21"/>
          <w:szCs w:val="21"/>
          <w:lang w:eastAsia="zh-CN"/>
        </w:rPr>
      </w:pPr>
      <w:r w:rsidRPr="00D15917">
        <w:rPr>
          <w:rFonts w:eastAsiaTheme="minorEastAsia"/>
          <w:b/>
          <w:color w:val="000000" w:themeColor="text1"/>
          <w:sz w:val="21"/>
          <w:szCs w:val="21"/>
          <w:lang w:eastAsia="zh-CN"/>
        </w:rPr>
        <w:t>Case#6 timing: Timing error between own MT TX and DU TX</w:t>
      </w:r>
    </w:p>
    <w:p w14:paraId="3130184C" w14:textId="29549BC5" w:rsidR="00D15917" w:rsidRPr="00D15917" w:rsidRDefault="00D15917" w:rsidP="00D15917">
      <w:pPr>
        <w:pStyle w:val="BodyText"/>
        <w:numPr>
          <w:ilvl w:val="1"/>
          <w:numId w:val="28"/>
        </w:numPr>
        <w:spacing w:after="0" w:line="259" w:lineRule="auto"/>
        <w:ind w:leftChars="-25" w:left="360"/>
        <w:rPr>
          <w:sz w:val="21"/>
          <w:szCs w:val="21"/>
        </w:rPr>
      </w:pPr>
      <w:r>
        <w:rPr>
          <w:sz w:val="21"/>
          <w:szCs w:val="21"/>
        </w:rPr>
        <w:t>Agreement on b</w:t>
      </w:r>
      <w:r w:rsidRPr="00D15917">
        <w:rPr>
          <w:sz w:val="21"/>
          <w:szCs w:val="21"/>
        </w:rPr>
        <w:t>aseline assumption: Introducing RF requirements for Timing error between own MT TX and DU TX should be defined for case#6 timing</w:t>
      </w:r>
    </w:p>
    <w:p w14:paraId="1D20E185" w14:textId="77777777"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t>Pending on further checking whether existing cell phase sync requirements already cover above timing error</w:t>
      </w:r>
    </w:p>
    <w:p w14:paraId="117870DA" w14:textId="77777777"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t>Further check the timing error tolerance between the parent IAB-DU node and child IAB-MT</w:t>
      </w:r>
    </w:p>
    <w:p w14:paraId="548E2440" w14:textId="77777777" w:rsidR="00D15917" w:rsidRPr="00D15917" w:rsidRDefault="00D15917" w:rsidP="00D15917">
      <w:pPr>
        <w:pStyle w:val="BodyText"/>
        <w:numPr>
          <w:ilvl w:val="1"/>
          <w:numId w:val="28"/>
        </w:numPr>
        <w:spacing w:after="0" w:line="259" w:lineRule="auto"/>
        <w:ind w:leftChars="-25" w:left="360"/>
        <w:rPr>
          <w:sz w:val="21"/>
          <w:szCs w:val="21"/>
        </w:rPr>
      </w:pPr>
      <w:r w:rsidRPr="00D15917">
        <w:rPr>
          <w:sz w:val="21"/>
          <w:szCs w:val="21"/>
        </w:rPr>
        <w:t xml:space="preserve">With above baseline assumption confirmed FFS on: </w:t>
      </w:r>
    </w:p>
    <w:p w14:paraId="6C1188E8" w14:textId="0DB53E94"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t xml:space="preserve">reference condition for this requirement </w:t>
      </w:r>
    </w:p>
    <w:p w14:paraId="77BE2E6E" w14:textId="7D2E7AF2" w:rsidR="00D15917" w:rsidRPr="00D15917" w:rsidRDefault="00D15917" w:rsidP="00D15917">
      <w:pPr>
        <w:pStyle w:val="ListParagraph"/>
        <w:widowControl/>
        <w:numPr>
          <w:ilvl w:val="2"/>
          <w:numId w:val="27"/>
        </w:numPr>
        <w:ind w:leftChars="150" w:left="780"/>
        <w:jc w:val="left"/>
        <w:rPr>
          <w:rFonts w:ascii="Times New Roman" w:eastAsiaTheme="minorEastAsia" w:hAnsi="Times New Roman"/>
          <w:szCs w:val="21"/>
          <w:lang w:eastAsia="zh-CN"/>
        </w:rPr>
      </w:pPr>
      <w:r w:rsidRPr="00D15917">
        <w:rPr>
          <w:rFonts w:ascii="Times New Roman" w:eastAsiaTheme="minorEastAsia" w:hAnsi="Times New Roman"/>
          <w:szCs w:val="21"/>
          <w:lang w:eastAsia="zh-CN"/>
        </w:rPr>
        <w:t xml:space="preserve">error requirement with below Alts </w:t>
      </w:r>
    </w:p>
    <w:p w14:paraId="56081F6E" w14:textId="77777777" w:rsidR="00D15917" w:rsidRPr="00D15917" w:rsidRDefault="00D15917" w:rsidP="00D15917">
      <w:pPr>
        <w:pStyle w:val="ListParagraph"/>
        <w:widowControl/>
        <w:numPr>
          <w:ilvl w:val="1"/>
          <w:numId w:val="29"/>
        </w:numPr>
        <w:overflowPunct w:val="0"/>
        <w:autoSpaceDE w:val="0"/>
        <w:autoSpaceDN w:val="0"/>
        <w:adjustRightInd w:val="0"/>
        <w:ind w:leftChars="0" w:rightChars="69" w:right="166"/>
        <w:textAlignment w:val="baseline"/>
        <w:rPr>
          <w:rFonts w:ascii="Times New Roman" w:hAnsi="Times New Roman"/>
          <w:szCs w:val="21"/>
          <w:lang w:eastAsia="zh-CN"/>
        </w:rPr>
      </w:pPr>
      <w:r w:rsidRPr="00D15917">
        <w:rPr>
          <w:rFonts w:ascii="Times New Roman" w:hAnsi="Times New Roman"/>
          <w:szCs w:val="21"/>
          <w:lang w:eastAsia="zh-CN"/>
        </w:rPr>
        <w:t>Alt1: 3us</w:t>
      </w:r>
    </w:p>
    <w:p w14:paraId="1450B038" w14:textId="77777777" w:rsidR="00D15917" w:rsidRPr="00D15917" w:rsidRDefault="00D15917" w:rsidP="00D15917">
      <w:pPr>
        <w:pStyle w:val="ListParagraph"/>
        <w:widowControl/>
        <w:numPr>
          <w:ilvl w:val="1"/>
          <w:numId w:val="29"/>
        </w:numPr>
        <w:overflowPunct w:val="0"/>
        <w:autoSpaceDE w:val="0"/>
        <w:autoSpaceDN w:val="0"/>
        <w:adjustRightInd w:val="0"/>
        <w:ind w:leftChars="0" w:rightChars="69" w:right="166"/>
        <w:textAlignment w:val="baseline"/>
        <w:rPr>
          <w:rFonts w:ascii="Times New Roman" w:hAnsi="Times New Roman"/>
          <w:szCs w:val="21"/>
          <w:lang w:eastAsia="zh-CN"/>
        </w:rPr>
      </w:pPr>
      <w:r w:rsidRPr="00D15917">
        <w:rPr>
          <w:rFonts w:ascii="Times New Roman" w:hAnsi="Times New Roman"/>
          <w:szCs w:val="21"/>
          <w:lang w:eastAsia="zh-CN"/>
        </w:rPr>
        <w:t>Alt2: cyclic prefix length of largest supported SCS</w:t>
      </w:r>
    </w:p>
    <w:p w14:paraId="53D41880" w14:textId="768501AC" w:rsidR="00BF2FAF" w:rsidRPr="00D15917" w:rsidRDefault="00D15917" w:rsidP="00D15917">
      <w:pPr>
        <w:pStyle w:val="ListParagraph"/>
        <w:widowControl/>
        <w:numPr>
          <w:ilvl w:val="1"/>
          <w:numId w:val="29"/>
        </w:numPr>
        <w:overflowPunct w:val="0"/>
        <w:autoSpaceDE w:val="0"/>
        <w:autoSpaceDN w:val="0"/>
        <w:adjustRightInd w:val="0"/>
        <w:ind w:leftChars="0" w:rightChars="69" w:right="166"/>
        <w:textAlignment w:val="baseline"/>
        <w:rPr>
          <w:rFonts w:ascii="Times New Roman" w:hAnsi="Times New Roman"/>
          <w:szCs w:val="21"/>
          <w:lang w:eastAsia="zh-CN"/>
        </w:rPr>
      </w:pPr>
      <w:r w:rsidRPr="00D15917">
        <w:rPr>
          <w:rFonts w:ascii="Times New Roman" w:hAnsi="Times New Roman"/>
          <w:szCs w:val="21"/>
          <w:lang w:eastAsia="zh-CN"/>
        </w:rPr>
        <w:t>Alt3: value as SCS dependent</w:t>
      </w:r>
    </w:p>
    <w:p w14:paraId="157AFCC9" w14:textId="77777777" w:rsidR="00A05A4E" w:rsidRPr="005E1877" w:rsidRDefault="00A05A4E" w:rsidP="00A05A4E">
      <w:pPr>
        <w:pStyle w:val="ListParagraph"/>
        <w:widowControl/>
        <w:spacing w:after="120" w:line="259" w:lineRule="auto"/>
        <w:ind w:leftChars="0"/>
        <w:contextualSpacing/>
        <w:jc w:val="left"/>
        <w:rPr>
          <w:rFonts w:ascii="Times New Roman" w:hAnsi="Times New Roman"/>
          <w:color w:val="000000" w:themeColor="text1"/>
          <w:szCs w:val="21"/>
          <w:highlight w:val="yellow"/>
        </w:rPr>
      </w:pPr>
    </w:p>
    <w:p w14:paraId="48843A1C" w14:textId="2A407713" w:rsidR="00A05A4E" w:rsidRPr="00072F30" w:rsidRDefault="00A05A4E" w:rsidP="00A05A4E">
      <w:pPr>
        <w:spacing w:after="120"/>
        <w:rPr>
          <w:b/>
          <w:sz w:val="21"/>
          <w:szCs w:val="21"/>
          <w:u w:val="single"/>
          <w:lang w:eastAsia="ko-KR"/>
        </w:rPr>
      </w:pPr>
      <w:r w:rsidRPr="00072F30">
        <w:rPr>
          <w:b/>
          <w:sz w:val="21"/>
          <w:szCs w:val="21"/>
          <w:u w:val="single"/>
          <w:lang w:eastAsia="ko-KR"/>
        </w:rPr>
        <w:t xml:space="preserve">Agreement on RRM impact due to Rel-17 IAB enhancement </w:t>
      </w:r>
    </w:p>
    <w:p w14:paraId="1F65A188" w14:textId="77777777" w:rsidR="00072F30" w:rsidRPr="00D15917" w:rsidRDefault="00072F30" w:rsidP="00072F30">
      <w:pPr>
        <w:rPr>
          <w:rFonts w:eastAsiaTheme="minorEastAsia"/>
          <w:b/>
          <w:color w:val="000000" w:themeColor="text1"/>
          <w:sz w:val="21"/>
          <w:szCs w:val="21"/>
          <w:lang w:eastAsia="zh-CN"/>
        </w:rPr>
      </w:pPr>
      <w:r w:rsidRPr="00D15917">
        <w:rPr>
          <w:rFonts w:eastAsiaTheme="minorEastAsia"/>
          <w:b/>
          <w:color w:val="000000" w:themeColor="text1"/>
          <w:sz w:val="21"/>
          <w:szCs w:val="21"/>
          <w:lang w:eastAsia="zh-CN"/>
        </w:rPr>
        <w:t>On Case 6 Timing</w:t>
      </w:r>
    </w:p>
    <w:p w14:paraId="18F2A990" w14:textId="77777777" w:rsidR="00072F30" w:rsidRPr="00D15917" w:rsidRDefault="00072F30" w:rsidP="00072F30">
      <w:pPr>
        <w:pStyle w:val="ListParagraph"/>
        <w:widowControl/>
        <w:numPr>
          <w:ilvl w:val="0"/>
          <w:numId w:val="26"/>
        </w:numPr>
        <w:ind w:leftChars="0"/>
        <w:jc w:val="left"/>
        <w:rPr>
          <w:rFonts w:ascii="Times New Roman" w:eastAsia="SimSun" w:hAnsi="Times New Roman"/>
          <w:szCs w:val="21"/>
          <w:lang w:eastAsia="zh-CN"/>
        </w:rPr>
      </w:pPr>
      <w:r w:rsidRPr="00D15917">
        <w:rPr>
          <w:rFonts w:ascii="Times New Roman" w:eastAsia="SimSun" w:hAnsi="Times New Roman"/>
          <w:szCs w:val="21"/>
          <w:lang w:eastAsia="zh-CN"/>
        </w:rPr>
        <w:t>Option 1: Wait for further RAN1 agreements related to OTA timing synchronization mechanism for Case # 6 timing before drawing final conclusions on the RRM impact.</w:t>
      </w:r>
    </w:p>
    <w:p w14:paraId="305FB3E8" w14:textId="77777777" w:rsidR="00072F30" w:rsidRPr="00D15917" w:rsidRDefault="00072F30" w:rsidP="00072F30">
      <w:pPr>
        <w:pStyle w:val="ListParagraph"/>
        <w:widowControl/>
        <w:numPr>
          <w:ilvl w:val="0"/>
          <w:numId w:val="26"/>
        </w:numPr>
        <w:ind w:leftChars="0"/>
        <w:jc w:val="left"/>
        <w:rPr>
          <w:rFonts w:ascii="Times New Roman" w:eastAsia="Yu Mincho" w:hAnsi="Times New Roman"/>
          <w:szCs w:val="21"/>
          <w:lang w:eastAsia="zh-CN"/>
        </w:rPr>
      </w:pPr>
      <w:r w:rsidRPr="00D15917">
        <w:rPr>
          <w:rFonts w:ascii="Times New Roman" w:eastAsia="Yu Mincho" w:hAnsi="Times New Roman"/>
          <w:szCs w:val="21"/>
          <w:lang w:eastAsia="zh-CN"/>
        </w:rPr>
        <w:t xml:space="preserve">Option 2: </w:t>
      </w:r>
      <w:r w:rsidRPr="00D15917">
        <w:rPr>
          <w:rFonts w:ascii="Times New Roman" w:eastAsia="Yu Mincho" w:hAnsi="Times New Roman"/>
          <w:bCs/>
          <w:szCs w:val="21"/>
          <w:lang w:eastAsia="zh-CN"/>
        </w:rPr>
        <w:t>Reflect the difference between Case#1 and Case#6 timing in TS 38.174.</w:t>
      </w:r>
    </w:p>
    <w:p w14:paraId="6285A6C4" w14:textId="77777777" w:rsidR="00072F30" w:rsidRPr="00D15917" w:rsidRDefault="00072F30" w:rsidP="00072F30">
      <w:pPr>
        <w:rPr>
          <w:rFonts w:eastAsiaTheme="minorEastAsia"/>
          <w:b/>
          <w:color w:val="000000" w:themeColor="text1"/>
          <w:sz w:val="21"/>
          <w:szCs w:val="21"/>
          <w:lang w:eastAsia="zh-CN"/>
        </w:rPr>
      </w:pPr>
      <w:r w:rsidRPr="00D15917">
        <w:rPr>
          <w:rFonts w:eastAsiaTheme="minorEastAsia"/>
          <w:b/>
          <w:color w:val="000000" w:themeColor="text1"/>
          <w:sz w:val="21"/>
          <w:szCs w:val="21"/>
          <w:lang w:eastAsia="zh-CN"/>
        </w:rPr>
        <w:t>CLI</w:t>
      </w:r>
    </w:p>
    <w:p w14:paraId="3C5BA517" w14:textId="77777777" w:rsidR="00072F30" w:rsidRPr="00D15917" w:rsidRDefault="00072F30" w:rsidP="00072F30">
      <w:pPr>
        <w:pStyle w:val="ListParagraph"/>
        <w:widowControl/>
        <w:numPr>
          <w:ilvl w:val="0"/>
          <w:numId w:val="26"/>
        </w:numPr>
        <w:ind w:leftChars="0"/>
        <w:jc w:val="left"/>
        <w:rPr>
          <w:rFonts w:ascii="Times New Roman" w:eastAsia="SimSun" w:hAnsi="Times New Roman"/>
          <w:szCs w:val="21"/>
          <w:lang w:eastAsia="zh-CN"/>
        </w:rPr>
      </w:pPr>
      <w:r w:rsidRPr="00D15917">
        <w:rPr>
          <w:rFonts w:ascii="Times New Roman" w:eastAsia="SimSun" w:hAnsi="Times New Roman"/>
          <w:szCs w:val="21"/>
          <w:lang w:eastAsia="zh-CN"/>
        </w:rPr>
        <w:t>Option 1:  RAN4 needs to define CLI measurement requirements subjecting to RAN1/2 design on mechanisms for assisting simultaneous operations.</w:t>
      </w:r>
    </w:p>
    <w:p w14:paraId="22D92ECF" w14:textId="77777777" w:rsidR="00072F30" w:rsidRPr="00D15917" w:rsidRDefault="00072F30" w:rsidP="00072F30">
      <w:pPr>
        <w:pStyle w:val="ListParagraph"/>
        <w:widowControl/>
        <w:numPr>
          <w:ilvl w:val="0"/>
          <w:numId w:val="26"/>
        </w:numPr>
        <w:ind w:leftChars="0"/>
        <w:jc w:val="left"/>
        <w:rPr>
          <w:rFonts w:ascii="Times New Roman" w:eastAsia="SimSun" w:hAnsi="Times New Roman"/>
          <w:szCs w:val="21"/>
          <w:lang w:eastAsia="zh-CN"/>
        </w:rPr>
      </w:pPr>
      <w:r w:rsidRPr="00D15917">
        <w:rPr>
          <w:rFonts w:ascii="Times New Roman" w:eastAsia="SimSun" w:hAnsi="Times New Roman"/>
          <w:szCs w:val="21"/>
          <w:lang w:eastAsia="zh-CN"/>
        </w:rPr>
        <w:t>Option 2: For CLI measurements by IAB-MT, no RRM requirements need to be specified.</w:t>
      </w:r>
    </w:p>
    <w:p w14:paraId="00E591AC" w14:textId="77777777" w:rsidR="00072F30" w:rsidRPr="00D15917" w:rsidRDefault="00072F30" w:rsidP="00072F30">
      <w:pPr>
        <w:rPr>
          <w:rFonts w:eastAsiaTheme="minorEastAsia"/>
          <w:b/>
          <w:color w:val="000000" w:themeColor="text1"/>
          <w:sz w:val="21"/>
          <w:szCs w:val="21"/>
          <w:lang w:eastAsia="zh-CN"/>
        </w:rPr>
      </w:pPr>
      <w:r w:rsidRPr="00D15917">
        <w:rPr>
          <w:rFonts w:eastAsiaTheme="minorEastAsia"/>
          <w:b/>
          <w:color w:val="000000" w:themeColor="text1"/>
          <w:sz w:val="21"/>
          <w:szCs w:val="21"/>
          <w:lang w:eastAsia="zh-CN"/>
        </w:rPr>
        <w:t>Simultaneous operation</w:t>
      </w:r>
    </w:p>
    <w:p w14:paraId="7957264F" w14:textId="02121821" w:rsidR="00072F30" w:rsidRDefault="00072F30" w:rsidP="00072F30">
      <w:pPr>
        <w:spacing w:after="120" w:line="259" w:lineRule="auto"/>
        <w:contextualSpacing/>
        <w:rPr>
          <w:rFonts w:eastAsia="SimSun"/>
          <w:sz w:val="21"/>
          <w:szCs w:val="21"/>
          <w:lang w:eastAsia="zh-CN"/>
        </w:rPr>
      </w:pPr>
      <w:r w:rsidRPr="00D15917">
        <w:rPr>
          <w:rFonts w:eastAsia="SimSun"/>
          <w:sz w:val="21"/>
          <w:szCs w:val="21"/>
          <w:lang w:eastAsia="zh-CN"/>
        </w:rPr>
        <w:t>No further RRM impact for IAB-MT or DU due to simultaneous operation between IAB-MT TX and DU RX or between IAB-MT RX and DU TX is identified.</w:t>
      </w:r>
    </w:p>
    <w:p w14:paraId="2E9C4169" w14:textId="77777777" w:rsidR="0067529A" w:rsidRDefault="0067529A" w:rsidP="00072F30">
      <w:pPr>
        <w:spacing w:after="120" w:line="259" w:lineRule="auto"/>
        <w:contextualSpacing/>
        <w:rPr>
          <w:rFonts w:eastAsia="SimSun"/>
          <w:sz w:val="21"/>
          <w:szCs w:val="21"/>
          <w:lang w:eastAsia="zh-CN"/>
        </w:rPr>
      </w:pPr>
    </w:p>
    <w:p w14:paraId="3B8622E0" w14:textId="06E29626" w:rsidR="0067529A" w:rsidRPr="0067529A" w:rsidRDefault="0067529A" w:rsidP="00072F30">
      <w:pPr>
        <w:spacing w:after="120" w:line="259" w:lineRule="auto"/>
        <w:contextualSpacing/>
        <w:rPr>
          <w:rFonts w:eastAsia="SimSun"/>
          <w:b/>
          <w:sz w:val="21"/>
          <w:szCs w:val="21"/>
          <w:lang w:eastAsia="zh-CN"/>
        </w:rPr>
      </w:pPr>
      <w:r w:rsidRPr="0067529A">
        <w:rPr>
          <w:rFonts w:eastAsia="SimSun"/>
          <w:b/>
          <w:sz w:val="21"/>
          <w:szCs w:val="21"/>
          <w:lang w:eastAsia="zh-CN"/>
        </w:rPr>
        <w:t>LS out to RAN1/RAN3:</w:t>
      </w:r>
    </w:p>
    <w:p w14:paraId="4403404A" w14:textId="546B9046" w:rsidR="0067529A" w:rsidRPr="0067529A" w:rsidRDefault="0067529A" w:rsidP="0067529A">
      <w:pPr>
        <w:rPr>
          <w:rFonts w:eastAsiaTheme="minorEastAsia"/>
          <w:sz w:val="21"/>
          <w:szCs w:val="21"/>
          <w:lang w:eastAsia="zh-CN"/>
        </w:rPr>
      </w:pPr>
      <w:r w:rsidRPr="0067529A">
        <w:rPr>
          <w:rFonts w:eastAsiaTheme="minorEastAsia"/>
          <w:sz w:val="21"/>
          <w:szCs w:val="21"/>
          <w:lang w:eastAsia="zh-CN"/>
        </w:rPr>
        <w:t>R4-2120318</w:t>
      </w:r>
      <w:r>
        <w:rPr>
          <w:rFonts w:eastAsiaTheme="minorEastAsia"/>
          <w:sz w:val="21"/>
          <w:szCs w:val="21"/>
          <w:lang w:eastAsia="zh-CN"/>
        </w:rPr>
        <w:t xml:space="preserve"> </w:t>
      </w:r>
      <w:r w:rsidRPr="0067529A">
        <w:rPr>
          <w:rFonts w:eastAsiaTheme="minorEastAsia"/>
          <w:sz w:val="21"/>
          <w:szCs w:val="21"/>
          <w:lang w:eastAsia="zh-CN"/>
        </w:rPr>
        <w:t xml:space="preserve">  Reply LS on Inter-donor migration for IAB enhancement</w:t>
      </w:r>
    </w:p>
    <w:p w14:paraId="3DA6DF3C" w14:textId="77777777" w:rsidR="0067529A" w:rsidRPr="0067529A" w:rsidRDefault="0067529A" w:rsidP="00072F30">
      <w:pPr>
        <w:spacing w:after="120" w:line="259" w:lineRule="auto"/>
        <w:contextualSpacing/>
        <w:rPr>
          <w:rFonts w:eastAsiaTheme="minorEastAsia"/>
          <w:color w:val="000000" w:themeColor="text1"/>
          <w:sz w:val="21"/>
          <w:szCs w:val="21"/>
          <w:lang w:eastAsia="zh-CN"/>
        </w:rPr>
      </w:pPr>
    </w:p>
    <w:p w14:paraId="5ECC4BAF" w14:textId="37064123" w:rsidR="00701410" w:rsidRPr="00DB1ADC" w:rsidRDefault="00701410" w:rsidP="00701410">
      <w:pPr>
        <w:pStyle w:val="Heading4"/>
        <w:rPr>
          <w:lang w:eastAsia="ja-JP"/>
        </w:rPr>
      </w:pPr>
      <w:r w:rsidRPr="00DB1ADC">
        <w:rPr>
          <w:lang w:eastAsia="ja-JP"/>
        </w:rPr>
        <w:t>2.4.2</w:t>
      </w:r>
      <w:r w:rsidRPr="00DB1ADC">
        <w:rPr>
          <w:lang w:eastAsia="ja-JP"/>
        </w:rPr>
        <w:tab/>
        <w:t>Remaining Open issues</w:t>
      </w:r>
    </w:p>
    <w:p w14:paraId="62B1A044" w14:textId="5AE95E8A" w:rsidR="00260652" w:rsidRDefault="00DF35B3" w:rsidP="00260652">
      <w:pPr>
        <w:rPr>
          <w:lang w:eastAsia="ja-JP"/>
        </w:rPr>
      </w:pPr>
      <w:r w:rsidRPr="00A3255B">
        <w:rPr>
          <w:highlight w:val="yellow"/>
        </w:rPr>
        <w:t>4</w:t>
      </w:r>
      <w:r w:rsidR="00272AD2" w:rsidRPr="00A3255B">
        <w:rPr>
          <w:highlight w:val="yellow"/>
        </w:rPr>
        <w:t>5</w:t>
      </w:r>
      <w:r w:rsidR="003C4610" w:rsidRPr="00A3255B">
        <w:rPr>
          <w:highlight w:val="yellow"/>
        </w:rPr>
        <w:t>%</w:t>
      </w:r>
      <w:r w:rsidR="003C4610" w:rsidRPr="00DF35B3">
        <w:t xml:space="preserve"> of the items defined in the RAN4 WID objectives have been accomplished.</w:t>
      </w:r>
      <w:r w:rsidRPr="00DF35B3">
        <w:t xml:space="preserve"> The following items defined in the WID objectives require further work</w:t>
      </w:r>
      <w:r w:rsidR="0067529A">
        <w:t xml:space="preserve"> according to current RAN4 discussion</w:t>
      </w:r>
      <w:r w:rsidRPr="00DF35B3">
        <w:t>:</w:t>
      </w:r>
    </w:p>
    <w:p w14:paraId="593AA760" w14:textId="1C25F82E" w:rsidR="00DB1ADC" w:rsidRPr="0067529A" w:rsidRDefault="00DF35B3" w:rsidP="0067529A">
      <w:pPr>
        <w:pStyle w:val="ListParagraph"/>
        <w:numPr>
          <w:ilvl w:val="0"/>
          <w:numId w:val="30"/>
        </w:numPr>
        <w:ind w:leftChars="0"/>
        <w:rPr>
          <w:rFonts w:ascii="Times New Roman" w:eastAsiaTheme="minorEastAsia" w:hAnsi="Times New Roman"/>
          <w:sz w:val="24"/>
          <w:szCs w:val="24"/>
          <w:lang w:eastAsia="zh-CN"/>
        </w:rPr>
      </w:pPr>
      <w:r w:rsidRPr="0067529A">
        <w:rPr>
          <w:rFonts w:ascii="Times New Roman" w:eastAsiaTheme="minorEastAsia" w:hAnsi="Times New Roman"/>
          <w:sz w:val="24"/>
          <w:szCs w:val="24"/>
          <w:lang w:eastAsia="zh-CN"/>
        </w:rPr>
        <w:t>Simultaneous o</w:t>
      </w:r>
      <w:r w:rsidR="007E3EAE" w:rsidRPr="0067529A">
        <w:rPr>
          <w:rFonts w:ascii="Times New Roman" w:eastAsiaTheme="minorEastAsia" w:hAnsi="Times New Roman"/>
          <w:sz w:val="24"/>
          <w:szCs w:val="24"/>
          <w:lang w:eastAsia="zh-CN"/>
        </w:rPr>
        <w:t xml:space="preserve">peration: further discuss on clarification in specification for simultaneous transmission with power imbalance condition </w:t>
      </w:r>
    </w:p>
    <w:p w14:paraId="77AEB5E1" w14:textId="49DBC926" w:rsidR="007E3EAE" w:rsidRDefault="007E3EAE" w:rsidP="0067529A">
      <w:pPr>
        <w:pStyle w:val="ListParagraph"/>
        <w:numPr>
          <w:ilvl w:val="0"/>
          <w:numId w:val="30"/>
        </w:numPr>
        <w:ind w:leftChars="0"/>
        <w:rPr>
          <w:rFonts w:ascii="Times New Roman" w:eastAsiaTheme="minorEastAsia" w:hAnsi="Times New Roman"/>
          <w:sz w:val="24"/>
          <w:szCs w:val="24"/>
          <w:lang w:eastAsia="zh-CN"/>
        </w:rPr>
      </w:pPr>
      <w:r w:rsidRPr="0067529A">
        <w:rPr>
          <w:rFonts w:ascii="Times New Roman" w:eastAsiaTheme="minorEastAsia" w:hAnsi="Times New Roman"/>
          <w:sz w:val="24"/>
          <w:szCs w:val="24"/>
          <w:lang w:eastAsia="zh-CN"/>
        </w:rPr>
        <w:t xml:space="preserve">Case#6 timing: </w:t>
      </w:r>
      <w:r w:rsidR="0067529A">
        <w:rPr>
          <w:rFonts w:ascii="Times New Roman" w:eastAsiaTheme="minorEastAsia" w:hAnsi="Times New Roman"/>
          <w:sz w:val="24"/>
          <w:szCs w:val="24"/>
          <w:lang w:eastAsia="zh-CN"/>
        </w:rPr>
        <w:t xml:space="preserve">more discussion on both RF and RRM impact </w:t>
      </w:r>
    </w:p>
    <w:p w14:paraId="6FAC56DF" w14:textId="7DBE2AC3" w:rsidR="0067529A" w:rsidRPr="0067529A" w:rsidRDefault="0067529A" w:rsidP="0067529A">
      <w:pPr>
        <w:pStyle w:val="ListParagraph"/>
        <w:numPr>
          <w:ilvl w:val="0"/>
          <w:numId w:val="30"/>
        </w:numPr>
        <w:ind w:leftChars="0"/>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CLI: more discussion in RRM aspect </w:t>
      </w:r>
      <w:r w:rsidR="005E7E2D">
        <w:rPr>
          <w:rFonts w:ascii="Times New Roman" w:eastAsiaTheme="minorEastAsia" w:hAnsi="Times New Roman"/>
          <w:sz w:val="24"/>
          <w:szCs w:val="24"/>
          <w:lang w:eastAsia="zh-CN"/>
        </w:rPr>
        <w:t>impact</w:t>
      </w:r>
    </w:p>
    <w:p w14:paraId="06163153" w14:textId="77777777" w:rsidR="007E3EAE" w:rsidRPr="0067529A" w:rsidRDefault="007E3EAE" w:rsidP="00260652">
      <w:pPr>
        <w:rPr>
          <w:rFonts w:eastAsiaTheme="minorEastAsia"/>
          <w:lang w:eastAsia="zh-CN"/>
        </w:rPr>
      </w:pPr>
    </w:p>
    <w:p w14:paraId="5E805017" w14:textId="03C8A0C8"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B8D622F" w14:textId="77777777" w:rsidR="00815869" w:rsidRDefault="00815869" w:rsidP="00815869">
      <w:pPr>
        <w:pStyle w:val="Heading4"/>
        <w:rPr>
          <w:lang w:eastAsia="ja-JP"/>
        </w:rPr>
      </w:pPr>
      <w:r>
        <w:rPr>
          <w:lang w:eastAsia="ja-JP"/>
        </w:rPr>
        <w:t>2.5.1</w:t>
      </w:r>
      <w:r>
        <w:rPr>
          <w:lang w:eastAsia="ja-JP"/>
        </w:rPr>
        <w:tab/>
        <w:t>Agreements</w:t>
      </w:r>
    </w:p>
    <w:p w14:paraId="79FCB17D" w14:textId="77777777" w:rsidR="00815869" w:rsidRDefault="00815869" w:rsidP="00815869">
      <w:pPr>
        <w:pStyle w:val="Heading4"/>
        <w:rPr>
          <w:lang w:eastAsia="ja-JP"/>
        </w:rPr>
      </w:pPr>
      <w:r>
        <w:rPr>
          <w:lang w:eastAsia="ja-JP"/>
        </w:rPr>
        <w:t>2.5.2</w:t>
      </w:r>
      <w:r>
        <w:rPr>
          <w:lang w:eastAsia="ja-JP"/>
        </w:rPr>
        <w:tab/>
        <w:t>Remaining Open issues</w:t>
      </w:r>
    </w:p>
    <w:p w14:paraId="6E31F18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D0BE89E" w14:textId="43A39E56"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CE7B2C4" w14:textId="77777777" w:rsidR="00721CF6" w:rsidRDefault="00721CF6" w:rsidP="00721CF6">
      <w:pPr>
        <w:pStyle w:val="Heading4"/>
        <w:rPr>
          <w:lang w:eastAsia="ja-JP"/>
        </w:rPr>
      </w:pPr>
      <w:r>
        <w:rPr>
          <w:lang w:eastAsia="ja-JP"/>
        </w:rPr>
        <w:t>2.6.1</w:t>
      </w:r>
      <w:r>
        <w:rPr>
          <w:lang w:eastAsia="ja-JP"/>
        </w:rPr>
        <w:tab/>
        <w:t>Agreements</w:t>
      </w:r>
    </w:p>
    <w:p w14:paraId="7FC1D9F9"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BC53380"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CF5A88E" w14:textId="741E25D8" w:rsidR="00572670" w:rsidRPr="005E1877" w:rsidRDefault="00572670" w:rsidP="00572670">
      <w:pPr>
        <w:pStyle w:val="NO"/>
        <w:rPr>
          <w:rFonts w:ascii="Arial" w:hAnsi="Arial" w:cs="Arial"/>
          <w:b/>
          <w:bCs/>
          <w:iCs/>
          <w:lang w:val="de-DE"/>
        </w:rPr>
      </w:pPr>
      <w:r w:rsidRPr="005E1877">
        <w:rPr>
          <w:rFonts w:ascii="Arial" w:hAnsi="Arial" w:cs="Arial"/>
          <w:b/>
          <w:bCs/>
          <w:iCs/>
          <w:lang w:val="de-DE"/>
        </w:rPr>
        <w:t>RAN1#10</w:t>
      </w:r>
      <w:r w:rsidR="00D533E4" w:rsidRPr="005E1877">
        <w:rPr>
          <w:rFonts w:ascii="Arial" w:hAnsi="Arial" w:cs="Arial"/>
          <w:b/>
          <w:bCs/>
          <w:iCs/>
          <w:lang w:val="de-DE"/>
        </w:rPr>
        <w:t>6</w:t>
      </w:r>
      <w:r w:rsidRPr="005E1877">
        <w:rPr>
          <w:rFonts w:ascii="Arial" w:hAnsi="Arial" w:cs="Arial"/>
          <w:b/>
          <w:bCs/>
          <w:iCs/>
          <w:lang w:val="de-DE"/>
        </w:rPr>
        <w:t>e</w:t>
      </w:r>
      <w:r w:rsidR="005E1877" w:rsidRPr="005E1877">
        <w:rPr>
          <w:rFonts w:ascii="Arial" w:hAnsi="Arial" w:cs="Arial"/>
          <w:b/>
          <w:bCs/>
          <w:iCs/>
          <w:lang w:val="de-DE"/>
        </w:rPr>
        <w:t>-bis</w:t>
      </w:r>
      <w:r w:rsidRPr="005E1877">
        <w:rPr>
          <w:rFonts w:ascii="Arial" w:hAnsi="Arial" w:cs="Arial"/>
          <w:b/>
          <w:bCs/>
          <w:iCs/>
          <w:lang w:val="de-DE"/>
        </w:rPr>
        <w:t>:</w:t>
      </w:r>
    </w:p>
    <w:tbl>
      <w:tblPr>
        <w:tblW w:w="9445" w:type="dxa"/>
        <w:tblLook w:val="04A0" w:firstRow="1" w:lastRow="0" w:firstColumn="1" w:lastColumn="0" w:noHBand="0" w:noVBand="1"/>
      </w:tblPr>
      <w:tblGrid>
        <w:gridCol w:w="1260"/>
        <w:gridCol w:w="5935"/>
        <w:gridCol w:w="2250"/>
      </w:tblGrid>
      <w:tr w:rsidR="00455DF8" w:rsidRPr="00455DF8" w14:paraId="400A8F80" w14:textId="77777777" w:rsidTr="00455DF8">
        <w:trPr>
          <w:trHeight w:val="900"/>
        </w:trPr>
        <w:tc>
          <w:tcPr>
            <w:tcW w:w="1260" w:type="dxa"/>
            <w:tcBorders>
              <w:top w:val="single" w:sz="4" w:space="0" w:color="FFFFFF"/>
              <w:left w:val="single" w:sz="4" w:space="0" w:color="FFFFFF"/>
              <w:bottom w:val="single" w:sz="4" w:space="0" w:color="FFFFFF"/>
              <w:right w:val="single" w:sz="4" w:space="0" w:color="FFFFFF"/>
            </w:tcBorders>
            <w:shd w:val="clear" w:color="000000" w:fill="75B91A"/>
            <w:hideMark/>
          </w:tcPr>
          <w:p w14:paraId="3B1D729C" w14:textId="77777777" w:rsidR="00455DF8" w:rsidRPr="00455DF8" w:rsidRDefault="00455DF8" w:rsidP="00455DF8">
            <w:pPr>
              <w:jc w:val="center"/>
              <w:rPr>
                <w:rFonts w:ascii="Arial" w:hAnsi="Arial" w:cs="Arial"/>
                <w:b/>
                <w:bCs/>
                <w:color w:val="FFFFFF"/>
                <w:sz w:val="18"/>
                <w:szCs w:val="18"/>
              </w:rPr>
            </w:pPr>
            <w:r w:rsidRPr="00455DF8">
              <w:rPr>
                <w:rFonts w:ascii="Arial" w:hAnsi="Arial" w:cs="Arial"/>
                <w:b/>
                <w:bCs/>
                <w:color w:val="FFFFFF"/>
                <w:sz w:val="18"/>
                <w:szCs w:val="18"/>
              </w:rPr>
              <w:t>TDoc</w:t>
            </w:r>
          </w:p>
        </w:tc>
        <w:tc>
          <w:tcPr>
            <w:tcW w:w="5935" w:type="dxa"/>
            <w:tcBorders>
              <w:top w:val="single" w:sz="4" w:space="0" w:color="FFFFFF"/>
              <w:left w:val="nil"/>
              <w:bottom w:val="single" w:sz="4" w:space="0" w:color="FFFFFF"/>
              <w:right w:val="single" w:sz="4" w:space="0" w:color="FFFFFF"/>
            </w:tcBorders>
            <w:shd w:val="clear" w:color="000000" w:fill="75B91A"/>
            <w:hideMark/>
          </w:tcPr>
          <w:p w14:paraId="73C2991E" w14:textId="77777777" w:rsidR="00455DF8" w:rsidRPr="00455DF8" w:rsidRDefault="00455DF8" w:rsidP="00455DF8">
            <w:pPr>
              <w:jc w:val="center"/>
              <w:rPr>
                <w:rFonts w:ascii="Arial" w:hAnsi="Arial" w:cs="Arial"/>
                <w:b/>
                <w:bCs/>
                <w:color w:val="FFFFFF"/>
                <w:sz w:val="18"/>
                <w:szCs w:val="18"/>
              </w:rPr>
            </w:pPr>
            <w:r w:rsidRPr="00455DF8">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0B791AEC" w14:textId="77777777" w:rsidR="00455DF8" w:rsidRPr="00455DF8" w:rsidRDefault="00455DF8" w:rsidP="00455DF8">
            <w:pPr>
              <w:jc w:val="center"/>
              <w:rPr>
                <w:rFonts w:ascii="Arial" w:hAnsi="Arial" w:cs="Arial"/>
                <w:b/>
                <w:bCs/>
                <w:color w:val="FFFFFF"/>
                <w:sz w:val="18"/>
                <w:szCs w:val="18"/>
              </w:rPr>
            </w:pPr>
            <w:r w:rsidRPr="00455DF8">
              <w:rPr>
                <w:rFonts w:ascii="Arial" w:hAnsi="Arial" w:cs="Arial"/>
                <w:b/>
                <w:bCs/>
                <w:color w:val="FFFFFF"/>
                <w:sz w:val="18"/>
                <w:szCs w:val="18"/>
              </w:rPr>
              <w:t>Source</w:t>
            </w:r>
          </w:p>
        </w:tc>
      </w:tr>
      <w:tr w:rsidR="00455DF8" w:rsidRPr="00455DF8" w14:paraId="7481003E" w14:textId="77777777" w:rsidTr="00455DF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702FEB14" w14:textId="77777777" w:rsidR="00455DF8" w:rsidRPr="00455DF8" w:rsidRDefault="00820BC8" w:rsidP="00455DF8">
            <w:pPr>
              <w:rPr>
                <w:rFonts w:ascii="Arial" w:hAnsi="Arial" w:cs="Arial"/>
                <w:b/>
                <w:bCs/>
                <w:color w:val="0000FF"/>
                <w:sz w:val="16"/>
                <w:szCs w:val="16"/>
                <w:u w:val="single"/>
              </w:rPr>
            </w:pPr>
            <w:hyperlink r:id="rId16" w:history="1">
              <w:r w:rsidR="00455DF8" w:rsidRPr="00455DF8">
                <w:rPr>
                  <w:rFonts w:ascii="Arial" w:hAnsi="Arial" w:cs="Arial"/>
                  <w:b/>
                  <w:bCs/>
                  <w:color w:val="0000FF"/>
                  <w:sz w:val="16"/>
                  <w:szCs w:val="16"/>
                  <w:u w:val="single"/>
                </w:rPr>
                <w:t>R1-2108719</w:t>
              </w:r>
            </w:hyperlink>
          </w:p>
        </w:tc>
        <w:tc>
          <w:tcPr>
            <w:tcW w:w="5935" w:type="dxa"/>
            <w:tcBorders>
              <w:top w:val="nil"/>
              <w:left w:val="nil"/>
              <w:bottom w:val="single" w:sz="4" w:space="0" w:color="A6A6A6"/>
              <w:right w:val="single" w:sz="4" w:space="0" w:color="A6A6A6"/>
            </w:tcBorders>
            <w:shd w:val="clear" w:color="auto" w:fill="auto"/>
            <w:hideMark/>
          </w:tcPr>
          <w:p w14:paraId="795A4656" w14:textId="77777777" w:rsidR="00455DF8" w:rsidRPr="00455DF8" w:rsidRDefault="00455DF8" w:rsidP="00455DF8">
            <w:pPr>
              <w:rPr>
                <w:rFonts w:ascii="Arial" w:hAnsi="Arial" w:cs="Arial"/>
                <w:sz w:val="16"/>
                <w:szCs w:val="16"/>
              </w:rPr>
            </w:pPr>
            <w:r w:rsidRPr="00455DF8">
              <w:rPr>
                <w:rFonts w:ascii="Arial" w:hAnsi="Arial" w:cs="Arial"/>
                <w:sz w:val="16"/>
                <w:szCs w:val="16"/>
              </w:rPr>
              <w:t>Reply LS on inter-donor migration</w:t>
            </w:r>
          </w:p>
        </w:tc>
        <w:tc>
          <w:tcPr>
            <w:tcW w:w="2250" w:type="dxa"/>
            <w:tcBorders>
              <w:top w:val="nil"/>
              <w:left w:val="nil"/>
              <w:bottom w:val="single" w:sz="4" w:space="0" w:color="A6A6A6"/>
              <w:right w:val="single" w:sz="4" w:space="0" w:color="A6A6A6"/>
            </w:tcBorders>
            <w:shd w:val="clear" w:color="auto" w:fill="auto"/>
            <w:hideMark/>
          </w:tcPr>
          <w:p w14:paraId="17495CFC" w14:textId="77777777" w:rsidR="00455DF8" w:rsidRPr="00455DF8" w:rsidRDefault="00455DF8" w:rsidP="00455DF8">
            <w:pPr>
              <w:rPr>
                <w:rFonts w:ascii="Arial" w:hAnsi="Arial" w:cs="Arial"/>
                <w:sz w:val="16"/>
                <w:szCs w:val="16"/>
              </w:rPr>
            </w:pPr>
            <w:r w:rsidRPr="00455DF8">
              <w:rPr>
                <w:rFonts w:ascii="Arial" w:hAnsi="Arial" w:cs="Arial"/>
                <w:sz w:val="16"/>
                <w:szCs w:val="16"/>
              </w:rPr>
              <w:t>RAN2, Samsung</w:t>
            </w:r>
          </w:p>
        </w:tc>
      </w:tr>
      <w:tr w:rsidR="00455DF8" w:rsidRPr="00455DF8" w14:paraId="25AD2AA8"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3F33C6B" w14:textId="77777777" w:rsidR="00455DF8" w:rsidRPr="00455DF8" w:rsidRDefault="00820BC8" w:rsidP="00455DF8">
            <w:pPr>
              <w:rPr>
                <w:rFonts w:ascii="Arial" w:hAnsi="Arial" w:cs="Arial"/>
                <w:b/>
                <w:bCs/>
                <w:color w:val="0000FF"/>
                <w:sz w:val="16"/>
                <w:szCs w:val="16"/>
                <w:u w:val="single"/>
              </w:rPr>
            </w:pPr>
            <w:hyperlink r:id="rId17" w:history="1">
              <w:r w:rsidR="00455DF8" w:rsidRPr="00455DF8">
                <w:rPr>
                  <w:rFonts w:ascii="Arial" w:hAnsi="Arial" w:cs="Arial"/>
                  <w:b/>
                  <w:bCs/>
                  <w:color w:val="0000FF"/>
                  <w:sz w:val="16"/>
                  <w:szCs w:val="16"/>
                  <w:u w:val="single"/>
                </w:rPr>
                <w:t>R1-2108765</w:t>
              </w:r>
            </w:hyperlink>
          </w:p>
        </w:tc>
        <w:tc>
          <w:tcPr>
            <w:tcW w:w="5935" w:type="dxa"/>
            <w:tcBorders>
              <w:top w:val="nil"/>
              <w:left w:val="nil"/>
              <w:bottom w:val="single" w:sz="4" w:space="0" w:color="A6A6A6"/>
              <w:right w:val="single" w:sz="4" w:space="0" w:color="A6A6A6"/>
            </w:tcBorders>
            <w:shd w:val="clear" w:color="auto" w:fill="auto"/>
            <w:hideMark/>
          </w:tcPr>
          <w:p w14:paraId="75618BF1" w14:textId="77777777" w:rsidR="00455DF8" w:rsidRPr="00455DF8" w:rsidRDefault="00455DF8" w:rsidP="00455DF8">
            <w:pPr>
              <w:rPr>
                <w:rFonts w:ascii="Arial" w:hAnsi="Arial" w:cs="Arial"/>
                <w:sz w:val="16"/>
                <w:szCs w:val="16"/>
              </w:rPr>
            </w:pPr>
            <w:r w:rsidRPr="00455DF8">
              <w:rPr>
                <w:rFonts w:ascii="Arial" w:hAnsi="Arial" w:cs="Arial"/>
                <w:sz w:val="16"/>
                <w:szCs w:val="16"/>
              </w:rPr>
              <w:t>Resource multiplexing between backhaul and access for IAB duplexing enhancements</w:t>
            </w:r>
          </w:p>
        </w:tc>
        <w:tc>
          <w:tcPr>
            <w:tcW w:w="2250" w:type="dxa"/>
            <w:tcBorders>
              <w:top w:val="nil"/>
              <w:left w:val="nil"/>
              <w:bottom w:val="single" w:sz="4" w:space="0" w:color="A6A6A6"/>
              <w:right w:val="single" w:sz="4" w:space="0" w:color="A6A6A6"/>
            </w:tcBorders>
            <w:shd w:val="clear" w:color="auto" w:fill="auto"/>
            <w:hideMark/>
          </w:tcPr>
          <w:p w14:paraId="3A4289CC" w14:textId="77777777" w:rsidR="00455DF8" w:rsidRPr="00455DF8" w:rsidRDefault="00455DF8" w:rsidP="00455DF8">
            <w:pPr>
              <w:rPr>
                <w:rFonts w:ascii="Arial" w:hAnsi="Arial" w:cs="Arial"/>
                <w:sz w:val="16"/>
                <w:szCs w:val="16"/>
              </w:rPr>
            </w:pPr>
            <w:r w:rsidRPr="00455DF8">
              <w:rPr>
                <w:rFonts w:ascii="Arial" w:hAnsi="Arial" w:cs="Arial"/>
                <w:sz w:val="16"/>
                <w:szCs w:val="16"/>
              </w:rPr>
              <w:t>Huawei, HiSilicon</w:t>
            </w:r>
          </w:p>
        </w:tc>
      </w:tr>
      <w:tr w:rsidR="00455DF8" w:rsidRPr="00455DF8" w14:paraId="44873EF6"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F4A36CF" w14:textId="77777777" w:rsidR="00455DF8" w:rsidRPr="00455DF8" w:rsidRDefault="00820BC8" w:rsidP="00455DF8">
            <w:pPr>
              <w:rPr>
                <w:rFonts w:ascii="Arial" w:hAnsi="Arial" w:cs="Arial"/>
                <w:b/>
                <w:bCs/>
                <w:color w:val="0000FF"/>
                <w:sz w:val="16"/>
                <w:szCs w:val="16"/>
                <w:u w:val="single"/>
              </w:rPr>
            </w:pPr>
            <w:hyperlink r:id="rId18" w:history="1">
              <w:r w:rsidR="00455DF8" w:rsidRPr="00455DF8">
                <w:rPr>
                  <w:rFonts w:ascii="Arial" w:hAnsi="Arial" w:cs="Arial"/>
                  <w:b/>
                  <w:bCs/>
                  <w:color w:val="0000FF"/>
                  <w:sz w:val="16"/>
                  <w:szCs w:val="16"/>
                  <w:u w:val="single"/>
                </w:rPr>
                <w:t>R1-2108766</w:t>
              </w:r>
            </w:hyperlink>
          </w:p>
        </w:tc>
        <w:tc>
          <w:tcPr>
            <w:tcW w:w="5935" w:type="dxa"/>
            <w:tcBorders>
              <w:top w:val="nil"/>
              <w:left w:val="nil"/>
              <w:bottom w:val="single" w:sz="4" w:space="0" w:color="A6A6A6"/>
              <w:right w:val="single" w:sz="4" w:space="0" w:color="A6A6A6"/>
            </w:tcBorders>
            <w:shd w:val="clear" w:color="auto" w:fill="auto"/>
            <w:hideMark/>
          </w:tcPr>
          <w:p w14:paraId="5D25A3DA"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simultaneous operation of MT and DU</w:t>
            </w:r>
          </w:p>
        </w:tc>
        <w:tc>
          <w:tcPr>
            <w:tcW w:w="2250" w:type="dxa"/>
            <w:tcBorders>
              <w:top w:val="nil"/>
              <w:left w:val="nil"/>
              <w:bottom w:val="single" w:sz="4" w:space="0" w:color="A6A6A6"/>
              <w:right w:val="single" w:sz="4" w:space="0" w:color="A6A6A6"/>
            </w:tcBorders>
            <w:shd w:val="clear" w:color="auto" w:fill="auto"/>
            <w:hideMark/>
          </w:tcPr>
          <w:p w14:paraId="080BB764" w14:textId="77777777" w:rsidR="00455DF8" w:rsidRPr="00455DF8" w:rsidRDefault="00455DF8" w:rsidP="00455DF8">
            <w:pPr>
              <w:rPr>
                <w:rFonts w:ascii="Arial" w:hAnsi="Arial" w:cs="Arial"/>
                <w:sz w:val="16"/>
                <w:szCs w:val="16"/>
              </w:rPr>
            </w:pPr>
            <w:r w:rsidRPr="00455DF8">
              <w:rPr>
                <w:rFonts w:ascii="Arial" w:hAnsi="Arial" w:cs="Arial"/>
                <w:sz w:val="16"/>
                <w:szCs w:val="16"/>
              </w:rPr>
              <w:t>Huawei, HiSilicon</w:t>
            </w:r>
          </w:p>
        </w:tc>
      </w:tr>
      <w:tr w:rsidR="00455DF8" w:rsidRPr="00455DF8" w14:paraId="7CA97122"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3872FB9" w14:textId="77777777" w:rsidR="00455DF8" w:rsidRPr="00455DF8" w:rsidRDefault="00820BC8" w:rsidP="00455DF8">
            <w:pPr>
              <w:rPr>
                <w:rFonts w:ascii="Arial" w:hAnsi="Arial" w:cs="Arial"/>
                <w:b/>
                <w:bCs/>
                <w:color w:val="0000FF"/>
                <w:sz w:val="16"/>
                <w:szCs w:val="16"/>
                <w:u w:val="single"/>
              </w:rPr>
            </w:pPr>
            <w:hyperlink r:id="rId19" w:history="1">
              <w:r w:rsidR="00455DF8" w:rsidRPr="00455DF8">
                <w:rPr>
                  <w:rFonts w:ascii="Arial" w:hAnsi="Arial" w:cs="Arial"/>
                  <w:b/>
                  <w:bCs/>
                  <w:color w:val="0000FF"/>
                  <w:sz w:val="16"/>
                  <w:szCs w:val="16"/>
                  <w:u w:val="single"/>
                </w:rPr>
                <w:t>R1-2108826</w:t>
              </w:r>
            </w:hyperlink>
          </w:p>
        </w:tc>
        <w:tc>
          <w:tcPr>
            <w:tcW w:w="5935" w:type="dxa"/>
            <w:tcBorders>
              <w:top w:val="nil"/>
              <w:left w:val="nil"/>
              <w:bottom w:val="single" w:sz="4" w:space="0" w:color="A6A6A6"/>
              <w:right w:val="single" w:sz="4" w:space="0" w:color="A6A6A6"/>
            </w:tcBorders>
            <w:shd w:val="clear" w:color="auto" w:fill="auto"/>
            <w:hideMark/>
          </w:tcPr>
          <w:p w14:paraId="443E8334"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resource multiplexing among IAB backhaul and access links</w:t>
            </w:r>
          </w:p>
        </w:tc>
        <w:tc>
          <w:tcPr>
            <w:tcW w:w="2250" w:type="dxa"/>
            <w:tcBorders>
              <w:top w:val="nil"/>
              <w:left w:val="nil"/>
              <w:bottom w:val="single" w:sz="4" w:space="0" w:color="A6A6A6"/>
              <w:right w:val="single" w:sz="4" w:space="0" w:color="A6A6A6"/>
            </w:tcBorders>
            <w:shd w:val="clear" w:color="auto" w:fill="auto"/>
            <w:hideMark/>
          </w:tcPr>
          <w:p w14:paraId="2D3C482B" w14:textId="77777777" w:rsidR="00455DF8" w:rsidRPr="00455DF8" w:rsidRDefault="00455DF8" w:rsidP="00455DF8">
            <w:pPr>
              <w:rPr>
                <w:rFonts w:ascii="Arial" w:hAnsi="Arial" w:cs="Arial"/>
                <w:sz w:val="16"/>
                <w:szCs w:val="16"/>
              </w:rPr>
            </w:pPr>
            <w:r w:rsidRPr="00455DF8">
              <w:rPr>
                <w:rFonts w:ascii="Arial" w:hAnsi="Arial" w:cs="Arial"/>
                <w:sz w:val="16"/>
                <w:szCs w:val="16"/>
              </w:rPr>
              <w:t>Nokia, Nokia Shanghai Bell</w:t>
            </w:r>
          </w:p>
        </w:tc>
      </w:tr>
      <w:tr w:rsidR="00455DF8" w:rsidRPr="00455DF8" w14:paraId="6EAC617C"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B662B8D" w14:textId="77777777" w:rsidR="00455DF8" w:rsidRPr="00455DF8" w:rsidRDefault="00820BC8" w:rsidP="00455DF8">
            <w:pPr>
              <w:rPr>
                <w:rFonts w:ascii="Arial" w:hAnsi="Arial" w:cs="Arial"/>
                <w:b/>
                <w:bCs/>
                <w:color w:val="0000FF"/>
                <w:sz w:val="16"/>
                <w:szCs w:val="16"/>
                <w:u w:val="single"/>
              </w:rPr>
            </w:pPr>
            <w:hyperlink r:id="rId20" w:history="1">
              <w:r w:rsidR="00455DF8" w:rsidRPr="00455DF8">
                <w:rPr>
                  <w:rFonts w:ascii="Arial" w:hAnsi="Arial" w:cs="Arial"/>
                  <w:b/>
                  <w:bCs/>
                  <w:color w:val="0000FF"/>
                  <w:sz w:val="16"/>
                  <w:szCs w:val="16"/>
                  <w:u w:val="single"/>
                </w:rPr>
                <w:t>R1-2108827</w:t>
              </w:r>
            </w:hyperlink>
          </w:p>
        </w:tc>
        <w:tc>
          <w:tcPr>
            <w:tcW w:w="5935" w:type="dxa"/>
            <w:tcBorders>
              <w:top w:val="nil"/>
              <w:left w:val="nil"/>
              <w:bottom w:val="single" w:sz="4" w:space="0" w:color="A6A6A6"/>
              <w:right w:val="single" w:sz="4" w:space="0" w:color="A6A6A6"/>
            </w:tcBorders>
            <w:shd w:val="clear" w:color="auto" w:fill="auto"/>
            <w:hideMark/>
          </w:tcPr>
          <w:p w14:paraId="69A17FFC"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73B7D67D" w14:textId="77777777" w:rsidR="00455DF8" w:rsidRPr="00455DF8" w:rsidRDefault="00455DF8" w:rsidP="00455DF8">
            <w:pPr>
              <w:rPr>
                <w:rFonts w:ascii="Arial" w:hAnsi="Arial" w:cs="Arial"/>
                <w:sz w:val="16"/>
                <w:szCs w:val="16"/>
              </w:rPr>
            </w:pPr>
            <w:r w:rsidRPr="00455DF8">
              <w:rPr>
                <w:rFonts w:ascii="Arial" w:hAnsi="Arial" w:cs="Arial"/>
                <w:sz w:val="16"/>
                <w:szCs w:val="16"/>
              </w:rPr>
              <w:t>Nokia, Nokia Shanghai Bell</w:t>
            </w:r>
          </w:p>
        </w:tc>
      </w:tr>
      <w:tr w:rsidR="00455DF8" w:rsidRPr="00455DF8" w14:paraId="35759827"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6624B76C" w14:textId="77777777" w:rsidR="00455DF8" w:rsidRPr="00455DF8" w:rsidRDefault="00455DF8" w:rsidP="00455DF8">
            <w:pPr>
              <w:rPr>
                <w:rFonts w:ascii="Arial" w:hAnsi="Arial" w:cs="Arial"/>
                <w:color w:val="000000"/>
                <w:sz w:val="16"/>
                <w:szCs w:val="16"/>
              </w:rPr>
            </w:pPr>
            <w:r w:rsidRPr="00455DF8">
              <w:rPr>
                <w:rFonts w:ascii="Arial" w:hAnsi="Arial" w:cs="Arial"/>
                <w:color w:val="000000"/>
                <w:sz w:val="16"/>
                <w:szCs w:val="16"/>
              </w:rPr>
              <w:t>R1-2108828</w:t>
            </w:r>
          </w:p>
        </w:tc>
        <w:tc>
          <w:tcPr>
            <w:tcW w:w="5935" w:type="dxa"/>
            <w:tcBorders>
              <w:top w:val="nil"/>
              <w:left w:val="nil"/>
              <w:bottom w:val="single" w:sz="4" w:space="0" w:color="A6A6A6"/>
              <w:right w:val="single" w:sz="4" w:space="0" w:color="A6A6A6"/>
            </w:tcBorders>
            <w:shd w:val="clear" w:color="auto" w:fill="auto"/>
            <w:hideMark/>
          </w:tcPr>
          <w:p w14:paraId="299DA14C"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 on inter-donor IAB migration and topology redundancy</w:t>
            </w:r>
          </w:p>
        </w:tc>
        <w:tc>
          <w:tcPr>
            <w:tcW w:w="2250" w:type="dxa"/>
            <w:tcBorders>
              <w:top w:val="nil"/>
              <w:left w:val="nil"/>
              <w:bottom w:val="single" w:sz="4" w:space="0" w:color="A6A6A6"/>
              <w:right w:val="single" w:sz="4" w:space="0" w:color="A6A6A6"/>
            </w:tcBorders>
            <w:shd w:val="clear" w:color="auto" w:fill="auto"/>
            <w:hideMark/>
          </w:tcPr>
          <w:p w14:paraId="1F41AC24" w14:textId="77777777" w:rsidR="00455DF8" w:rsidRPr="00455DF8" w:rsidRDefault="00455DF8" w:rsidP="00455DF8">
            <w:pPr>
              <w:rPr>
                <w:rFonts w:ascii="Arial" w:hAnsi="Arial" w:cs="Arial"/>
                <w:sz w:val="16"/>
                <w:szCs w:val="16"/>
              </w:rPr>
            </w:pPr>
            <w:r w:rsidRPr="00455DF8">
              <w:rPr>
                <w:rFonts w:ascii="Arial" w:hAnsi="Arial" w:cs="Arial"/>
                <w:sz w:val="16"/>
                <w:szCs w:val="16"/>
              </w:rPr>
              <w:t>Nokia, Nokia Shanghai Bell</w:t>
            </w:r>
          </w:p>
        </w:tc>
      </w:tr>
      <w:tr w:rsidR="00455DF8" w:rsidRPr="00455DF8" w14:paraId="7B02FA35"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B5AD70C" w14:textId="77777777" w:rsidR="00455DF8" w:rsidRPr="00455DF8" w:rsidRDefault="00820BC8" w:rsidP="00455DF8">
            <w:pPr>
              <w:rPr>
                <w:rFonts w:ascii="Arial" w:hAnsi="Arial" w:cs="Arial"/>
                <w:b/>
                <w:bCs/>
                <w:color w:val="0000FF"/>
                <w:sz w:val="16"/>
                <w:szCs w:val="16"/>
                <w:u w:val="single"/>
              </w:rPr>
            </w:pPr>
            <w:hyperlink r:id="rId21" w:history="1">
              <w:r w:rsidR="00455DF8" w:rsidRPr="00455DF8">
                <w:rPr>
                  <w:rFonts w:ascii="Arial" w:hAnsi="Arial" w:cs="Arial"/>
                  <w:b/>
                  <w:bCs/>
                  <w:color w:val="0000FF"/>
                  <w:sz w:val="16"/>
                  <w:szCs w:val="16"/>
                  <w:u w:val="single"/>
                </w:rPr>
                <w:t>R1-2108995</w:t>
              </w:r>
            </w:hyperlink>
          </w:p>
        </w:tc>
        <w:tc>
          <w:tcPr>
            <w:tcW w:w="5935" w:type="dxa"/>
            <w:tcBorders>
              <w:top w:val="nil"/>
              <w:left w:val="nil"/>
              <w:bottom w:val="single" w:sz="4" w:space="0" w:color="A6A6A6"/>
              <w:right w:val="single" w:sz="4" w:space="0" w:color="A6A6A6"/>
            </w:tcBorders>
            <w:shd w:val="clear" w:color="auto" w:fill="auto"/>
            <w:hideMark/>
          </w:tcPr>
          <w:p w14:paraId="66F8E11E"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 to resource multiplexing between child and parent links</w:t>
            </w:r>
          </w:p>
        </w:tc>
        <w:tc>
          <w:tcPr>
            <w:tcW w:w="2250" w:type="dxa"/>
            <w:tcBorders>
              <w:top w:val="nil"/>
              <w:left w:val="nil"/>
              <w:bottom w:val="single" w:sz="4" w:space="0" w:color="A6A6A6"/>
              <w:right w:val="single" w:sz="4" w:space="0" w:color="A6A6A6"/>
            </w:tcBorders>
            <w:shd w:val="clear" w:color="auto" w:fill="auto"/>
            <w:hideMark/>
          </w:tcPr>
          <w:p w14:paraId="74E11C2E" w14:textId="77777777" w:rsidR="00455DF8" w:rsidRPr="00455DF8" w:rsidRDefault="00455DF8" w:rsidP="00455DF8">
            <w:pPr>
              <w:rPr>
                <w:rFonts w:ascii="Arial" w:hAnsi="Arial" w:cs="Arial"/>
                <w:sz w:val="16"/>
                <w:szCs w:val="16"/>
              </w:rPr>
            </w:pPr>
            <w:r w:rsidRPr="00455DF8">
              <w:rPr>
                <w:rFonts w:ascii="Arial" w:hAnsi="Arial" w:cs="Arial"/>
                <w:sz w:val="16"/>
                <w:szCs w:val="16"/>
              </w:rPr>
              <w:t>vivo</w:t>
            </w:r>
          </w:p>
        </w:tc>
      </w:tr>
      <w:tr w:rsidR="00455DF8" w:rsidRPr="00455DF8" w14:paraId="61CAC4D2"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C45B9DE" w14:textId="77777777" w:rsidR="00455DF8" w:rsidRPr="00455DF8" w:rsidRDefault="00820BC8" w:rsidP="00455DF8">
            <w:pPr>
              <w:rPr>
                <w:rFonts w:ascii="Arial" w:hAnsi="Arial" w:cs="Arial"/>
                <w:b/>
                <w:bCs/>
                <w:color w:val="0000FF"/>
                <w:sz w:val="16"/>
                <w:szCs w:val="16"/>
                <w:u w:val="single"/>
              </w:rPr>
            </w:pPr>
            <w:hyperlink r:id="rId22" w:history="1">
              <w:r w:rsidR="00455DF8" w:rsidRPr="00455DF8">
                <w:rPr>
                  <w:rFonts w:ascii="Arial" w:hAnsi="Arial" w:cs="Arial"/>
                  <w:b/>
                  <w:bCs/>
                  <w:color w:val="0000FF"/>
                  <w:sz w:val="16"/>
                  <w:szCs w:val="16"/>
                  <w:u w:val="single"/>
                </w:rPr>
                <w:t>R1-2108996</w:t>
              </w:r>
            </w:hyperlink>
          </w:p>
        </w:tc>
        <w:tc>
          <w:tcPr>
            <w:tcW w:w="5935" w:type="dxa"/>
            <w:tcBorders>
              <w:top w:val="nil"/>
              <w:left w:val="nil"/>
              <w:bottom w:val="single" w:sz="4" w:space="0" w:color="A6A6A6"/>
              <w:right w:val="single" w:sz="4" w:space="0" w:color="A6A6A6"/>
            </w:tcBorders>
            <w:shd w:val="clear" w:color="auto" w:fill="auto"/>
            <w:hideMark/>
          </w:tcPr>
          <w:p w14:paraId="59F841CE"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simultaneous operation of child and parent links</w:t>
            </w:r>
          </w:p>
        </w:tc>
        <w:tc>
          <w:tcPr>
            <w:tcW w:w="2250" w:type="dxa"/>
            <w:tcBorders>
              <w:top w:val="nil"/>
              <w:left w:val="nil"/>
              <w:bottom w:val="single" w:sz="4" w:space="0" w:color="A6A6A6"/>
              <w:right w:val="single" w:sz="4" w:space="0" w:color="A6A6A6"/>
            </w:tcBorders>
            <w:shd w:val="clear" w:color="auto" w:fill="auto"/>
            <w:hideMark/>
          </w:tcPr>
          <w:p w14:paraId="2401529B" w14:textId="77777777" w:rsidR="00455DF8" w:rsidRPr="00455DF8" w:rsidRDefault="00455DF8" w:rsidP="00455DF8">
            <w:pPr>
              <w:rPr>
                <w:rFonts w:ascii="Arial" w:hAnsi="Arial" w:cs="Arial"/>
                <w:sz w:val="16"/>
                <w:szCs w:val="16"/>
              </w:rPr>
            </w:pPr>
            <w:r w:rsidRPr="00455DF8">
              <w:rPr>
                <w:rFonts w:ascii="Arial" w:hAnsi="Arial" w:cs="Arial"/>
                <w:sz w:val="16"/>
                <w:szCs w:val="16"/>
              </w:rPr>
              <w:t>vivo</w:t>
            </w:r>
          </w:p>
        </w:tc>
      </w:tr>
      <w:tr w:rsidR="00455DF8" w:rsidRPr="00455DF8" w14:paraId="3DB89B00" w14:textId="77777777" w:rsidTr="00455DF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3AED9530" w14:textId="77777777" w:rsidR="00455DF8" w:rsidRPr="00455DF8" w:rsidRDefault="00820BC8" w:rsidP="00455DF8">
            <w:pPr>
              <w:rPr>
                <w:rFonts w:ascii="Arial" w:hAnsi="Arial" w:cs="Arial"/>
                <w:b/>
                <w:bCs/>
                <w:color w:val="0000FF"/>
                <w:sz w:val="16"/>
                <w:szCs w:val="16"/>
                <w:u w:val="single"/>
              </w:rPr>
            </w:pPr>
            <w:hyperlink r:id="rId23" w:history="1">
              <w:r w:rsidR="00455DF8" w:rsidRPr="00455DF8">
                <w:rPr>
                  <w:rFonts w:ascii="Arial" w:hAnsi="Arial" w:cs="Arial"/>
                  <w:b/>
                  <w:bCs/>
                  <w:color w:val="0000FF"/>
                  <w:sz w:val="16"/>
                  <w:szCs w:val="16"/>
                  <w:u w:val="single"/>
                </w:rPr>
                <w:t>R1-2108997</w:t>
              </w:r>
            </w:hyperlink>
          </w:p>
        </w:tc>
        <w:tc>
          <w:tcPr>
            <w:tcW w:w="5935" w:type="dxa"/>
            <w:tcBorders>
              <w:top w:val="nil"/>
              <w:left w:val="nil"/>
              <w:bottom w:val="single" w:sz="4" w:space="0" w:color="A6A6A6"/>
              <w:right w:val="single" w:sz="4" w:space="0" w:color="A6A6A6"/>
            </w:tcBorders>
            <w:shd w:val="clear" w:color="auto" w:fill="auto"/>
            <w:hideMark/>
          </w:tcPr>
          <w:p w14:paraId="478137AA"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to Rel-17 IAB nodes</w:t>
            </w:r>
          </w:p>
        </w:tc>
        <w:tc>
          <w:tcPr>
            <w:tcW w:w="2250" w:type="dxa"/>
            <w:tcBorders>
              <w:top w:val="nil"/>
              <w:left w:val="nil"/>
              <w:bottom w:val="single" w:sz="4" w:space="0" w:color="A6A6A6"/>
              <w:right w:val="single" w:sz="4" w:space="0" w:color="A6A6A6"/>
            </w:tcBorders>
            <w:shd w:val="clear" w:color="auto" w:fill="auto"/>
            <w:hideMark/>
          </w:tcPr>
          <w:p w14:paraId="43415DCF" w14:textId="77777777" w:rsidR="00455DF8" w:rsidRPr="00455DF8" w:rsidRDefault="00455DF8" w:rsidP="00455DF8">
            <w:pPr>
              <w:rPr>
                <w:rFonts w:ascii="Arial" w:hAnsi="Arial" w:cs="Arial"/>
                <w:sz w:val="16"/>
                <w:szCs w:val="16"/>
              </w:rPr>
            </w:pPr>
            <w:r w:rsidRPr="00455DF8">
              <w:rPr>
                <w:rFonts w:ascii="Arial" w:hAnsi="Arial" w:cs="Arial"/>
                <w:sz w:val="16"/>
                <w:szCs w:val="16"/>
              </w:rPr>
              <w:t>vivo</w:t>
            </w:r>
          </w:p>
        </w:tc>
      </w:tr>
      <w:tr w:rsidR="00455DF8" w:rsidRPr="00455DF8" w14:paraId="44A20287"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6E1F2FCE" w14:textId="77777777" w:rsidR="00455DF8" w:rsidRPr="00455DF8" w:rsidRDefault="00820BC8" w:rsidP="00455DF8">
            <w:pPr>
              <w:rPr>
                <w:rFonts w:ascii="Arial" w:hAnsi="Arial" w:cs="Arial"/>
                <w:b/>
                <w:bCs/>
                <w:color w:val="0000FF"/>
                <w:sz w:val="16"/>
                <w:szCs w:val="16"/>
                <w:u w:val="single"/>
              </w:rPr>
            </w:pPr>
            <w:hyperlink r:id="rId24" w:history="1">
              <w:r w:rsidR="00455DF8" w:rsidRPr="00455DF8">
                <w:rPr>
                  <w:rFonts w:ascii="Arial" w:hAnsi="Arial" w:cs="Arial"/>
                  <w:b/>
                  <w:bCs/>
                  <w:color w:val="0000FF"/>
                  <w:sz w:val="16"/>
                  <w:szCs w:val="16"/>
                  <w:u w:val="single"/>
                </w:rPr>
                <w:t>R1-2109152</w:t>
              </w:r>
            </w:hyperlink>
          </w:p>
        </w:tc>
        <w:tc>
          <w:tcPr>
            <w:tcW w:w="5935" w:type="dxa"/>
            <w:tcBorders>
              <w:top w:val="nil"/>
              <w:left w:val="nil"/>
              <w:bottom w:val="single" w:sz="4" w:space="0" w:color="A6A6A6"/>
              <w:right w:val="single" w:sz="4" w:space="0" w:color="A6A6A6"/>
            </w:tcBorders>
            <w:shd w:val="clear" w:color="auto" w:fill="auto"/>
            <w:hideMark/>
          </w:tcPr>
          <w:p w14:paraId="3D79E5C0" w14:textId="77777777" w:rsidR="00455DF8" w:rsidRPr="00455DF8" w:rsidRDefault="00455DF8" w:rsidP="00455DF8">
            <w:pPr>
              <w:rPr>
                <w:rFonts w:ascii="Arial" w:hAnsi="Arial" w:cs="Arial"/>
                <w:sz w:val="16"/>
                <w:szCs w:val="16"/>
              </w:rPr>
            </w:pPr>
            <w:r w:rsidRPr="00455DF8">
              <w:rPr>
                <w:rFonts w:ascii="Arial" w:hAnsi="Arial" w:cs="Arial"/>
                <w:sz w:val="16"/>
                <w:szCs w:val="16"/>
              </w:rPr>
              <w:t>Rel-17 UE features for IAB enhancements</w:t>
            </w:r>
          </w:p>
        </w:tc>
        <w:tc>
          <w:tcPr>
            <w:tcW w:w="2250" w:type="dxa"/>
            <w:tcBorders>
              <w:top w:val="nil"/>
              <w:left w:val="nil"/>
              <w:bottom w:val="single" w:sz="4" w:space="0" w:color="A6A6A6"/>
              <w:right w:val="single" w:sz="4" w:space="0" w:color="A6A6A6"/>
            </w:tcBorders>
            <w:shd w:val="clear" w:color="auto" w:fill="auto"/>
            <w:hideMark/>
          </w:tcPr>
          <w:p w14:paraId="086FD098" w14:textId="77777777" w:rsidR="00455DF8" w:rsidRPr="00455DF8" w:rsidRDefault="00455DF8" w:rsidP="00455DF8">
            <w:pPr>
              <w:rPr>
                <w:rFonts w:ascii="Arial" w:hAnsi="Arial" w:cs="Arial"/>
                <w:sz w:val="16"/>
                <w:szCs w:val="16"/>
              </w:rPr>
            </w:pPr>
            <w:r w:rsidRPr="00455DF8">
              <w:rPr>
                <w:rFonts w:ascii="Arial" w:hAnsi="Arial" w:cs="Arial"/>
                <w:sz w:val="16"/>
                <w:szCs w:val="16"/>
              </w:rPr>
              <w:t>Huawei, HiSilicon</w:t>
            </w:r>
          </w:p>
        </w:tc>
      </w:tr>
      <w:tr w:rsidR="00455DF8" w:rsidRPr="00455DF8" w14:paraId="67B0F4CC"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647CE6F" w14:textId="77777777" w:rsidR="00455DF8" w:rsidRPr="00455DF8" w:rsidRDefault="00820BC8" w:rsidP="00455DF8">
            <w:pPr>
              <w:rPr>
                <w:rFonts w:ascii="Arial" w:hAnsi="Arial" w:cs="Arial"/>
                <w:b/>
                <w:bCs/>
                <w:color w:val="0000FF"/>
                <w:sz w:val="16"/>
                <w:szCs w:val="16"/>
                <w:u w:val="single"/>
              </w:rPr>
            </w:pPr>
            <w:hyperlink r:id="rId25" w:history="1">
              <w:r w:rsidR="00455DF8" w:rsidRPr="00455DF8">
                <w:rPr>
                  <w:rFonts w:ascii="Arial" w:hAnsi="Arial" w:cs="Arial"/>
                  <w:b/>
                  <w:bCs/>
                  <w:color w:val="0000FF"/>
                  <w:sz w:val="16"/>
                  <w:szCs w:val="16"/>
                  <w:u w:val="single"/>
                </w:rPr>
                <w:t>R1-2109261</w:t>
              </w:r>
            </w:hyperlink>
          </w:p>
        </w:tc>
        <w:tc>
          <w:tcPr>
            <w:tcW w:w="5935" w:type="dxa"/>
            <w:tcBorders>
              <w:top w:val="nil"/>
              <w:left w:val="nil"/>
              <w:bottom w:val="single" w:sz="4" w:space="0" w:color="A6A6A6"/>
              <w:right w:val="single" w:sz="4" w:space="0" w:color="A6A6A6"/>
            </w:tcBorders>
            <w:shd w:val="clear" w:color="auto" w:fill="auto"/>
            <w:hideMark/>
          </w:tcPr>
          <w:p w14:paraId="5BC7468C"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to the IAB resource multiplexing</w:t>
            </w:r>
          </w:p>
        </w:tc>
        <w:tc>
          <w:tcPr>
            <w:tcW w:w="2250" w:type="dxa"/>
            <w:tcBorders>
              <w:top w:val="nil"/>
              <w:left w:val="nil"/>
              <w:bottom w:val="single" w:sz="4" w:space="0" w:color="A6A6A6"/>
              <w:right w:val="single" w:sz="4" w:space="0" w:color="A6A6A6"/>
            </w:tcBorders>
            <w:shd w:val="clear" w:color="auto" w:fill="auto"/>
            <w:hideMark/>
          </w:tcPr>
          <w:p w14:paraId="06EA5AFB" w14:textId="77777777" w:rsidR="00455DF8" w:rsidRPr="00455DF8" w:rsidRDefault="00455DF8" w:rsidP="00455DF8">
            <w:pPr>
              <w:rPr>
                <w:rFonts w:ascii="Arial" w:hAnsi="Arial" w:cs="Arial"/>
                <w:sz w:val="16"/>
                <w:szCs w:val="16"/>
              </w:rPr>
            </w:pPr>
            <w:r w:rsidRPr="00455DF8">
              <w:rPr>
                <w:rFonts w:ascii="Arial" w:hAnsi="Arial" w:cs="Arial"/>
                <w:sz w:val="16"/>
                <w:szCs w:val="16"/>
              </w:rPr>
              <w:t>ZTE, Sanechips</w:t>
            </w:r>
          </w:p>
        </w:tc>
      </w:tr>
      <w:tr w:rsidR="00455DF8" w:rsidRPr="00455DF8" w14:paraId="374DD668"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AAC16FF" w14:textId="77777777" w:rsidR="00455DF8" w:rsidRPr="00455DF8" w:rsidRDefault="00820BC8" w:rsidP="00455DF8">
            <w:pPr>
              <w:rPr>
                <w:rFonts w:ascii="Arial" w:hAnsi="Arial" w:cs="Arial"/>
                <w:b/>
                <w:bCs/>
                <w:color w:val="0000FF"/>
                <w:sz w:val="16"/>
                <w:szCs w:val="16"/>
                <w:u w:val="single"/>
              </w:rPr>
            </w:pPr>
            <w:hyperlink r:id="rId26" w:history="1">
              <w:r w:rsidR="00455DF8" w:rsidRPr="00455DF8">
                <w:rPr>
                  <w:rFonts w:ascii="Arial" w:hAnsi="Arial" w:cs="Arial"/>
                  <w:b/>
                  <w:bCs/>
                  <w:color w:val="0000FF"/>
                  <w:sz w:val="16"/>
                  <w:szCs w:val="16"/>
                  <w:u w:val="single"/>
                </w:rPr>
                <w:t>R1-2109262</w:t>
              </w:r>
            </w:hyperlink>
          </w:p>
        </w:tc>
        <w:tc>
          <w:tcPr>
            <w:tcW w:w="5935" w:type="dxa"/>
            <w:tcBorders>
              <w:top w:val="nil"/>
              <w:left w:val="nil"/>
              <w:bottom w:val="single" w:sz="4" w:space="0" w:color="A6A6A6"/>
              <w:right w:val="single" w:sz="4" w:space="0" w:color="A6A6A6"/>
            </w:tcBorders>
            <w:shd w:val="clear" w:color="auto" w:fill="auto"/>
            <w:hideMark/>
          </w:tcPr>
          <w:p w14:paraId="06FAE2CC"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simultaneous operation of child and parent links</w:t>
            </w:r>
          </w:p>
        </w:tc>
        <w:tc>
          <w:tcPr>
            <w:tcW w:w="2250" w:type="dxa"/>
            <w:tcBorders>
              <w:top w:val="nil"/>
              <w:left w:val="nil"/>
              <w:bottom w:val="single" w:sz="4" w:space="0" w:color="A6A6A6"/>
              <w:right w:val="single" w:sz="4" w:space="0" w:color="A6A6A6"/>
            </w:tcBorders>
            <w:shd w:val="clear" w:color="auto" w:fill="auto"/>
            <w:hideMark/>
          </w:tcPr>
          <w:p w14:paraId="61DB5B63" w14:textId="77777777" w:rsidR="00455DF8" w:rsidRPr="00455DF8" w:rsidRDefault="00455DF8" w:rsidP="00455DF8">
            <w:pPr>
              <w:rPr>
                <w:rFonts w:ascii="Arial" w:hAnsi="Arial" w:cs="Arial"/>
                <w:sz w:val="16"/>
                <w:szCs w:val="16"/>
              </w:rPr>
            </w:pPr>
            <w:r w:rsidRPr="00455DF8">
              <w:rPr>
                <w:rFonts w:ascii="Arial" w:hAnsi="Arial" w:cs="Arial"/>
                <w:sz w:val="16"/>
                <w:szCs w:val="16"/>
              </w:rPr>
              <w:t>ZTE, Sanechips</w:t>
            </w:r>
          </w:p>
        </w:tc>
      </w:tr>
      <w:tr w:rsidR="00455DF8" w:rsidRPr="00455DF8" w14:paraId="473AF81C"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40272DC5" w14:textId="77777777" w:rsidR="00455DF8" w:rsidRPr="00455DF8" w:rsidRDefault="00820BC8" w:rsidP="00455DF8">
            <w:pPr>
              <w:rPr>
                <w:rFonts w:ascii="Arial" w:hAnsi="Arial" w:cs="Arial"/>
                <w:b/>
                <w:bCs/>
                <w:color w:val="0000FF"/>
                <w:sz w:val="16"/>
                <w:szCs w:val="16"/>
                <w:u w:val="single"/>
              </w:rPr>
            </w:pPr>
            <w:hyperlink r:id="rId27" w:history="1">
              <w:r w:rsidR="00455DF8" w:rsidRPr="00455DF8">
                <w:rPr>
                  <w:rFonts w:ascii="Arial" w:hAnsi="Arial" w:cs="Arial"/>
                  <w:b/>
                  <w:bCs/>
                  <w:color w:val="0000FF"/>
                  <w:sz w:val="16"/>
                  <w:szCs w:val="16"/>
                  <w:u w:val="single"/>
                </w:rPr>
                <w:t>R1-2109263</w:t>
              </w:r>
            </w:hyperlink>
          </w:p>
        </w:tc>
        <w:tc>
          <w:tcPr>
            <w:tcW w:w="5935" w:type="dxa"/>
            <w:tcBorders>
              <w:top w:val="nil"/>
              <w:left w:val="nil"/>
              <w:bottom w:val="single" w:sz="4" w:space="0" w:color="A6A6A6"/>
              <w:right w:val="single" w:sz="4" w:space="0" w:color="A6A6A6"/>
            </w:tcBorders>
            <w:shd w:val="clear" w:color="auto" w:fill="auto"/>
            <w:hideMark/>
          </w:tcPr>
          <w:p w14:paraId="3A13BE2D" w14:textId="77777777" w:rsidR="00455DF8" w:rsidRPr="00455DF8" w:rsidRDefault="00455DF8" w:rsidP="00455DF8">
            <w:pPr>
              <w:rPr>
                <w:rFonts w:ascii="Arial" w:hAnsi="Arial" w:cs="Arial"/>
                <w:sz w:val="16"/>
                <w:szCs w:val="16"/>
              </w:rPr>
            </w:pPr>
            <w:r w:rsidRPr="00455DF8">
              <w:rPr>
                <w:rFonts w:ascii="Arial" w:hAnsi="Arial" w:cs="Arial"/>
                <w:sz w:val="16"/>
                <w:szCs w:val="16"/>
              </w:rPr>
              <w:t>Consideration on reference carrier for semi-static IAB-DU resource configuration</w:t>
            </w:r>
          </w:p>
        </w:tc>
        <w:tc>
          <w:tcPr>
            <w:tcW w:w="2250" w:type="dxa"/>
            <w:tcBorders>
              <w:top w:val="nil"/>
              <w:left w:val="nil"/>
              <w:bottom w:val="single" w:sz="4" w:space="0" w:color="A6A6A6"/>
              <w:right w:val="single" w:sz="4" w:space="0" w:color="A6A6A6"/>
            </w:tcBorders>
            <w:shd w:val="clear" w:color="auto" w:fill="auto"/>
            <w:hideMark/>
          </w:tcPr>
          <w:p w14:paraId="2273957F" w14:textId="77777777" w:rsidR="00455DF8" w:rsidRPr="00455DF8" w:rsidRDefault="00455DF8" w:rsidP="00455DF8">
            <w:pPr>
              <w:rPr>
                <w:rFonts w:ascii="Arial" w:hAnsi="Arial" w:cs="Arial"/>
                <w:sz w:val="16"/>
                <w:szCs w:val="16"/>
              </w:rPr>
            </w:pPr>
            <w:r w:rsidRPr="00455DF8">
              <w:rPr>
                <w:rFonts w:ascii="Arial" w:hAnsi="Arial" w:cs="Arial"/>
                <w:sz w:val="16"/>
                <w:szCs w:val="16"/>
              </w:rPr>
              <w:t>ZTE, Sanechips</w:t>
            </w:r>
          </w:p>
        </w:tc>
      </w:tr>
      <w:tr w:rsidR="00455DF8" w:rsidRPr="00455DF8" w14:paraId="10DA5660"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3C4D353F" w14:textId="77777777" w:rsidR="00455DF8" w:rsidRPr="00455DF8" w:rsidRDefault="00820BC8" w:rsidP="00455DF8">
            <w:pPr>
              <w:rPr>
                <w:rFonts w:ascii="Arial" w:hAnsi="Arial" w:cs="Arial"/>
                <w:b/>
                <w:bCs/>
                <w:color w:val="0000FF"/>
                <w:sz w:val="16"/>
                <w:szCs w:val="16"/>
                <w:u w:val="single"/>
              </w:rPr>
            </w:pPr>
            <w:hyperlink r:id="rId28" w:history="1">
              <w:r w:rsidR="00455DF8" w:rsidRPr="00455DF8">
                <w:rPr>
                  <w:rFonts w:ascii="Arial" w:hAnsi="Arial" w:cs="Arial"/>
                  <w:b/>
                  <w:bCs/>
                  <w:color w:val="0000FF"/>
                  <w:sz w:val="16"/>
                  <w:szCs w:val="16"/>
                  <w:u w:val="single"/>
                </w:rPr>
                <w:t>R1-2109264</w:t>
              </w:r>
            </w:hyperlink>
          </w:p>
        </w:tc>
        <w:tc>
          <w:tcPr>
            <w:tcW w:w="5935" w:type="dxa"/>
            <w:tcBorders>
              <w:top w:val="nil"/>
              <w:left w:val="nil"/>
              <w:bottom w:val="single" w:sz="4" w:space="0" w:color="A6A6A6"/>
              <w:right w:val="single" w:sz="4" w:space="0" w:color="A6A6A6"/>
            </w:tcBorders>
            <w:shd w:val="clear" w:color="auto" w:fill="auto"/>
            <w:hideMark/>
          </w:tcPr>
          <w:p w14:paraId="79007B03"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 on NR Rel-17 IAB MT Features</w:t>
            </w:r>
          </w:p>
        </w:tc>
        <w:tc>
          <w:tcPr>
            <w:tcW w:w="2250" w:type="dxa"/>
            <w:tcBorders>
              <w:top w:val="nil"/>
              <w:left w:val="nil"/>
              <w:bottom w:val="single" w:sz="4" w:space="0" w:color="A6A6A6"/>
              <w:right w:val="single" w:sz="4" w:space="0" w:color="A6A6A6"/>
            </w:tcBorders>
            <w:shd w:val="clear" w:color="auto" w:fill="auto"/>
            <w:hideMark/>
          </w:tcPr>
          <w:p w14:paraId="227C2D15" w14:textId="77777777" w:rsidR="00455DF8" w:rsidRPr="00455DF8" w:rsidRDefault="00455DF8" w:rsidP="00455DF8">
            <w:pPr>
              <w:rPr>
                <w:rFonts w:ascii="Arial" w:hAnsi="Arial" w:cs="Arial"/>
                <w:sz w:val="16"/>
                <w:szCs w:val="16"/>
              </w:rPr>
            </w:pPr>
            <w:r w:rsidRPr="00455DF8">
              <w:rPr>
                <w:rFonts w:ascii="Arial" w:hAnsi="Arial" w:cs="Arial"/>
                <w:sz w:val="16"/>
                <w:szCs w:val="16"/>
              </w:rPr>
              <w:t>ZTE, Sanechips</w:t>
            </w:r>
          </w:p>
        </w:tc>
      </w:tr>
      <w:tr w:rsidR="00455DF8" w:rsidRPr="00455DF8" w14:paraId="0D974257"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233048E4" w14:textId="77777777" w:rsidR="00455DF8" w:rsidRPr="00455DF8" w:rsidRDefault="00820BC8" w:rsidP="00455DF8">
            <w:pPr>
              <w:rPr>
                <w:rFonts w:ascii="Arial" w:hAnsi="Arial" w:cs="Arial"/>
                <w:b/>
                <w:bCs/>
                <w:color w:val="0000FF"/>
                <w:sz w:val="16"/>
                <w:szCs w:val="16"/>
                <w:u w:val="single"/>
              </w:rPr>
            </w:pPr>
            <w:hyperlink r:id="rId29" w:history="1">
              <w:r w:rsidR="00455DF8" w:rsidRPr="00455DF8">
                <w:rPr>
                  <w:rFonts w:ascii="Arial" w:hAnsi="Arial" w:cs="Arial"/>
                  <w:b/>
                  <w:bCs/>
                  <w:color w:val="0000FF"/>
                  <w:sz w:val="16"/>
                  <w:szCs w:val="16"/>
                  <w:u w:val="single"/>
                </w:rPr>
                <w:t>R1-2109373</w:t>
              </w:r>
            </w:hyperlink>
          </w:p>
        </w:tc>
        <w:tc>
          <w:tcPr>
            <w:tcW w:w="5935" w:type="dxa"/>
            <w:tcBorders>
              <w:top w:val="nil"/>
              <w:left w:val="nil"/>
              <w:bottom w:val="single" w:sz="4" w:space="0" w:color="A6A6A6"/>
              <w:right w:val="single" w:sz="4" w:space="0" w:color="A6A6A6"/>
            </w:tcBorders>
            <w:shd w:val="clear" w:color="auto" w:fill="auto"/>
            <w:hideMark/>
          </w:tcPr>
          <w:p w14:paraId="0E690628" w14:textId="77777777" w:rsidR="00455DF8" w:rsidRPr="00455DF8" w:rsidRDefault="00455DF8" w:rsidP="00455DF8">
            <w:pPr>
              <w:rPr>
                <w:rFonts w:ascii="Arial" w:hAnsi="Arial" w:cs="Arial"/>
                <w:sz w:val="16"/>
                <w:szCs w:val="16"/>
              </w:rPr>
            </w:pPr>
            <w:r w:rsidRPr="00455DF8">
              <w:rPr>
                <w:rFonts w:ascii="Arial" w:hAnsi="Arial" w:cs="Arial"/>
                <w:sz w:val="16"/>
                <w:szCs w:val="16"/>
              </w:rPr>
              <w:t>Reply LS on inter-donor migration</w:t>
            </w:r>
          </w:p>
        </w:tc>
        <w:tc>
          <w:tcPr>
            <w:tcW w:w="2250" w:type="dxa"/>
            <w:tcBorders>
              <w:top w:val="nil"/>
              <w:left w:val="nil"/>
              <w:bottom w:val="single" w:sz="4" w:space="0" w:color="A6A6A6"/>
              <w:right w:val="single" w:sz="4" w:space="0" w:color="A6A6A6"/>
            </w:tcBorders>
            <w:shd w:val="clear" w:color="auto" w:fill="auto"/>
            <w:hideMark/>
          </w:tcPr>
          <w:p w14:paraId="6E1DF044" w14:textId="77777777" w:rsidR="00455DF8" w:rsidRPr="00455DF8" w:rsidRDefault="00455DF8" w:rsidP="00455DF8">
            <w:pPr>
              <w:rPr>
                <w:rFonts w:ascii="Arial" w:hAnsi="Arial" w:cs="Arial"/>
                <w:sz w:val="16"/>
                <w:szCs w:val="16"/>
              </w:rPr>
            </w:pPr>
            <w:r w:rsidRPr="00455DF8">
              <w:rPr>
                <w:rFonts w:ascii="Arial" w:hAnsi="Arial" w:cs="Arial"/>
                <w:sz w:val="16"/>
                <w:szCs w:val="16"/>
              </w:rPr>
              <w:t>RAN4, ZTE Corporation</w:t>
            </w:r>
          </w:p>
        </w:tc>
      </w:tr>
      <w:tr w:rsidR="00455DF8" w:rsidRPr="00455DF8" w14:paraId="64E2957F"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ED8AACA" w14:textId="77777777" w:rsidR="00455DF8" w:rsidRPr="00455DF8" w:rsidRDefault="00820BC8" w:rsidP="00455DF8">
            <w:pPr>
              <w:rPr>
                <w:rFonts w:ascii="Arial" w:hAnsi="Arial" w:cs="Arial"/>
                <w:b/>
                <w:bCs/>
                <w:color w:val="0000FF"/>
                <w:sz w:val="16"/>
                <w:szCs w:val="16"/>
                <w:u w:val="single"/>
              </w:rPr>
            </w:pPr>
            <w:hyperlink r:id="rId30" w:history="1">
              <w:r w:rsidR="00455DF8" w:rsidRPr="00455DF8">
                <w:rPr>
                  <w:rFonts w:ascii="Arial" w:hAnsi="Arial" w:cs="Arial"/>
                  <w:b/>
                  <w:bCs/>
                  <w:color w:val="0000FF"/>
                  <w:sz w:val="16"/>
                  <w:szCs w:val="16"/>
                  <w:u w:val="single"/>
                </w:rPr>
                <w:t>R1-2109510</w:t>
              </w:r>
            </w:hyperlink>
          </w:p>
        </w:tc>
        <w:tc>
          <w:tcPr>
            <w:tcW w:w="5935" w:type="dxa"/>
            <w:tcBorders>
              <w:top w:val="nil"/>
              <w:left w:val="nil"/>
              <w:bottom w:val="single" w:sz="4" w:space="0" w:color="A6A6A6"/>
              <w:right w:val="single" w:sz="4" w:space="0" w:color="A6A6A6"/>
            </w:tcBorders>
            <w:shd w:val="clear" w:color="auto" w:fill="auto"/>
            <w:hideMark/>
          </w:tcPr>
          <w:p w14:paraId="591D0782"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to Resource Multiplexing for NR IAB</w:t>
            </w:r>
          </w:p>
        </w:tc>
        <w:tc>
          <w:tcPr>
            <w:tcW w:w="2250" w:type="dxa"/>
            <w:tcBorders>
              <w:top w:val="nil"/>
              <w:left w:val="nil"/>
              <w:bottom w:val="single" w:sz="4" w:space="0" w:color="A6A6A6"/>
              <w:right w:val="single" w:sz="4" w:space="0" w:color="A6A6A6"/>
            </w:tcBorders>
            <w:shd w:val="clear" w:color="auto" w:fill="auto"/>
            <w:hideMark/>
          </w:tcPr>
          <w:p w14:paraId="49B5F771" w14:textId="77777777" w:rsidR="00455DF8" w:rsidRPr="00455DF8" w:rsidRDefault="00455DF8" w:rsidP="00455DF8">
            <w:pPr>
              <w:rPr>
                <w:rFonts w:ascii="Arial" w:hAnsi="Arial" w:cs="Arial"/>
                <w:sz w:val="16"/>
                <w:szCs w:val="16"/>
              </w:rPr>
            </w:pPr>
            <w:r w:rsidRPr="00455DF8">
              <w:rPr>
                <w:rFonts w:ascii="Arial" w:hAnsi="Arial" w:cs="Arial"/>
                <w:sz w:val="16"/>
                <w:szCs w:val="16"/>
              </w:rPr>
              <w:t>Samsung</w:t>
            </w:r>
          </w:p>
        </w:tc>
      </w:tr>
      <w:tr w:rsidR="00455DF8" w:rsidRPr="00455DF8" w14:paraId="04786B8E"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38E151B" w14:textId="77777777" w:rsidR="00455DF8" w:rsidRPr="00455DF8" w:rsidRDefault="00820BC8" w:rsidP="00455DF8">
            <w:pPr>
              <w:rPr>
                <w:rFonts w:ascii="Arial" w:hAnsi="Arial" w:cs="Arial"/>
                <w:b/>
                <w:bCs/>
                <w:color w:val="0000FF"/>
                <w:sz w:val="16"/>
                <w:szCs w:val="16"/>
                <w:u w:val="single"/>
              </w:rPr>
            </w:pPr>
            <w:hyperlink r:id="rId31" w:history="1">
              <w:r w:rsidR="00455DF8" w:rsidRPr="00455DF8">
                <w:rPr>
                  <w:rFonts w:ascii="Arial" w:hAnsi="Arial" w:cs="Arial"/>
                  <w:b/>
                  <w:bCs/>
                  <w:color w:val="0000FF"/>
                  <w:sz w:val="16"/>
                  <w:szCs w:val="16"/>
                  <w:u w:val="single"/>
                </w:rPr>
                <w:t>R1-2109511</w:t>
              </w:r>
            </w:hyperlink>
          </w:p>
        </w:tc>
        <w:tc>
          <w:tcPr>
            <w:tcW w:w="5935" w:type="dxa"/>
            <w:tcBorders>
              <w:top w:val="nil"/>
              <w:left w:val="nil"/>
              <w:bottom w:val="single" w:sz="4" w:space="0" w:color="A6A6A6"/>
              <w:right w:val="single" w:sz="4" w:space="0" w:color="A6A6A6"/>
            </w:tcBorders>
            <w:shd w:val="clear" w:color="auto" w:fill="auto"/>
            <w:hideMark/>
          </w:tcPr>
          <w:p w14:paraId="5CCCA332"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to Timing, Power Control and CLI for NR IAB</w:t>
            </w:r>
          </w:p>
        </w:tc>
        <w:tc>
          <w:tcPr>
            <w:tcW w:w="2250" w:type="dxa"/>
            <w:tcBorders>
              <w:top w:val="nil"/>
              <w:left w:val="nil"/>
              <w:bottom w:val="single" w:sz="4" w:space="0" w:color="A6A6A6"/>
              <w:right w:val="single" w:sz="4" w:space="0" w:color="A6A6A6"/>
            </w:tcBorders>
            <w:shd w:val="clear" w:color="auto" w:fill="auto"/>
            <w:hideMark/>
          </w:tcPr>
          <w:p w14:paraId="319D8EB4" w14:textId="77777777" w:rsidR="00455DF8" w:rsidRPr="00455DF8" w:rsidRDefault="00455DF8" w:rsidP="00455DF8">
            <w:pPr>
              <w:rPr>
                <w:rFonts w:ascii="Arial" w:hAnsi="Arial" w:cs="Arial"/>
                <w:sz w:val="16"/>
                <w:szCs w:val="16"/>
              </w:rPr>
            </w:pPr>
            <w:r w:rsidRPr="00455DF8">
              <w:rPr>
                <w:rFonts w:ascii="Arial" w:hAnsi="Arial" w:cs="Arial"/>
                <w:sz w:val="16"/>
                <w:szCs w:val="16"/>
              </w:rPr>
              <w:t>Samsung</w:t>
            </w:r>
          </w:p>
        </w:tc>
      </w:tr>
      <w:tr w:rsidR="00455DF8" w:rsidRPr="00455DF8" w14:paraId="5353094E"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AC2EA19" w14:textId="77777777" w:rsidR="00455DF8" w:rsidRPr="00455DF8" w:rsidRDefault="00820BC8" w:rsidP="00455DF8">
            <w:pPr>
              <w:rPr>
                <w:rFonts w:ascii="Arial" w:hAnsi="Arial" w:cs="Arial"/>
                <w:b/>
                <w:bCs/>
                <w:color w:val="0000FF"/>
                <w:sz w:val="16"/>
                <w:szCs w:val="16"/>
                <w:u w:val="single"/>
              </w:rPr>
            </w:pPr>
            <w:hyperlink r:id="rId32" w:history="1">
              <w:r w:rsidR="00455DF8" w:rsidRPr="00455DF8">
                <w:rPr>
                  <w:rFonts w:ascii="Arial" w:hAnsi="Arial" w:cs="Arial"/>
                  <w:b/>
                  <w:bCs/>
                  <w:color w:val="0000FF"/>
                  <w:sz w:val="16"/>
                  <w:szCs w:val="16"/>
                  <w:u w:val="single"/>
                </w:rPr>
                <w:t>R1-2109629</w:t>
              </w:r>
            </w:hyperlink>
          </w:p>
        </w:tc>
        <w:tc>
          <w:tcPr>
            <w:tcW w:w="5935" w:type="dxa"/>
            <w:tcBorders>
              <w:top w:val="nil"/>
              <w:left w:val="nil"/>
              <w:bottom w:val="single" w:sz="4" w:space="0" w:color="A6A6A6"/>
              <w:right w:val="single" w:sz="4" w:space="0" w:color="A6A6A6"/>
            </w:tcBorders>
            <w:shd w:val="clear" w:color="auto" w:fill="auto"/>
            <w:hideMark/>
          </w:tcPr>
          <w:p w14:paraId="429B8DCF"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to 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649C1809" w14:textId="77777777" w:rsidR="00455DF8" w:rsidRPr="00455DF8" w:rsidRDefault="00455DF8" w:rsidP="00455DF8">
            <w:pPr>
              <w:rPr>
                <w:rFonts w:ascii="Arial" w:hAnsi="Arial" w:cs="Arial"/>
                <w:sz w:val="16"/>
                <w:szCs w:val="16"/>
              </w:rPr>
            </w:pPr>
            <w:r w:rsidRPr="00455DF8">
              <w:rPr>
                <w:rFonts w:ascii="Arial" w:hAnsi="Arial" w:cs="Arial"/>
                <w:sz w:val="16"/>
                <w:szCs w:val="16"/>
              </w:rPr>
              <w:t>Intel Corporation</w:t>
            </w:r>
          </w:p>
        </w:tc>
      </w:tr>
      <w:tr w:rsidR="00455DF8" w:rsidRPr="00455DF8" w14:paraId="04518E44"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398CEBA" w14:textId="77777777" w:rsidR="00455DF8" w:rsidRPr="00455DF8" w:rsidRDefault="00820BC8" w:rsidP="00455DF8">
            <w:pPr>
              <w:rPr>
                <w:rFonts w:ascii="Arial" w:hAnsi="Arial" w:cs="Arial"/>
                <w:b/>
                <w:bCs/>
                <w:color w:val="0000FF"/>
                <w:sz w:val="16"/>
                <w:szCs w:val="16"/>
                <w:u w:val="single"/>
              </w:rPr>
            </w:pPr>
            <w:hyperlink r:id="rId33" w:history="1">
              <w:r w:rsidR="00455DF8" w:rsidRPr="00455DF8">
                <w:rPr>
                  <w:rFonts w:ascii="Arial" w:hAnsi="Arial" w:cs="Arial"/>
                  <w:b/>
                  <w:bCs/>
                  <w:color w:val="0000FF"/>
                  <w:sz w:val="16"/>
                  <w:szCs w:val="16"/>
                  <w:u w:val="single"/>
                </w:rPr>
                <w:t>R1-2109630</w:t>
              </w:r>
            </w:hyperlink>
          </w:p>
        </w:tc>
        <w:tc>
          <w:tcPr>
            <w:tcW w:w="5935" w:type="dxa"/>
            <w:tcBorders>
              <w:top w:val="nil"/>
              <w:left w:val="nil"/>
              <w:bottom w:val="single" w:sz="4" w:space="0" w:color="A6A6A6"/>
              <w:right w:val="single" w:sz="4" w:space="0" w:color="A6A6A6"/>
            </w:tcBorders>
            <w:shd w:val="clear" w:color="auto" w:fill="auto"/>
            <w:hideMark/>
          </w:tcPr>
          <w:p w14:paraId="083F83CD"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Simultaneous Operations</w:t>
            </w:r>
          </w:p>
        </w:tc>
        <w:tc>
          <w:tcPr>
            <w:tcW w:w="2250" w:type="dxa"/>
            <w:tcBorders>
              <w:top w:val="nil"/>
              <w:left w:val="nil"/>
              <w:bottom w:val="single" w:sz="4" w:space="0" w:color="A6A6A6"/>
              <w:right w:val="single" w:sz="4" w:space="0" w:color="A6A6A6"/>
            </w:tcBorders>
            <w:shd w:val="clear" w:color="auto" w:fill="auto"/>
            <w:hideMark/>
          </w:tcPr>
          <w:p w14:paraId="07AFF4DE" w14:textId="77777777" w:rsidR="00455DF8" w:rsidRPr="00455DF8" w:rsidRDefault="00455DF8" w:rsidP="00455DF8">
            <w:pPr>
              <w:rPr>
                <w:rFonts w:ascii="Arial" w:hAnsi="Arial" w:cs="Arial"/>
                <w:sz w:val="16"/>
                <w:szCs w:val="16"/>
              </w:rPr>
            </w:pPr>
            <w:r w:rsidRPr="00455DF8">
              <w:rPr>
                <w:rFonts w:ascii="Arial" w:hAnsi="Arial" w:cs="Arial"/>
                <w:sz w:val="16"/>
                <w:szCs w:val="16"/>
              </w:rPr>
              <w:t>Intel Corporation</w:t>
            </w:r>
          </w:p>
        </w:tc>
      </w:tr>
      <w:tr w:rsidR="00455DF8" w:rsidRPr="00455DF8" w14:paraId="468A018F"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47CB8139" w14:textId="77777777" w:rsidR="00455DF8" w:rsidRPr="00455DF8" w:rsidRDefault="00820BC8" w:rsidP="00455DF8">
            <w:pPr>
              <w:rPr>
                <w:rFonts w:ascii="Arial" w:hAnsi="Arial" w:cs="Arial"/>
                <w:b/>
                <w:bCs/>
                <w:color w:val="0000FF"/>
                <w:sz w:val="16"/>
                <w:szCs w:val="16"/>
                <w:u w:val="single"/>
              </w:rPr>
            </w:pPr>
            <w:hyperlink r:id="rId34" w:history="1">
              <w:r w:rsidR="00455DF8" w:rsidRPr="00455DF8">
                <w:rPr>
                  <w:rFonts w:ascii="Arial" w:hAnsi="Arial" w:cs="Arial"/>
                  <w:b/>
                  <w:bCs/>
                  <w:color w:val="0000FF"/>
                  <w:sz w:val="16"/>
                  <w:szCs w:val="16"/>
                  <w:u w:val="single"/>
                </w:rPr>
                <w:t>R1-2109697</w:t>
              </w:r>
            </w:hyperlink>
          </w:p>
        </w:tc>
        <w:tc>
          <w:tcPr>
            <w:tcW w:w="5935" w:type="dxa"/>
            <w:tcBorders>
              <w:top w:val="nil"/>
              <w:left w:val="nil"/>
              <w:bottom w:val="single" w:sz="4" w:space="0" w:color="A6A6A6"/>
              <w:right w:val="single" w:sz="4" w:space="0" w:color="A6A6A6"/>
            </w:tcBorders>
            <w:shd w:val="clear" w:color="auto" w:fill="auto"/>
            <w:hideMark/>
          </w:tcPr>
          <w:p w14:paraId="65293C39" w14:textId="77777777" w:rsidR="00455DF8" w:rsidRPr="00455DF8" w:rsidRDefault="00455DF8" w:rsidP="00455DF8">
            <w:pPr>
              <w:rPr>
                <w:rFonts w:ascii="Arial" w:hAnsi="Arial" w:cs="Arial"/>
                <w:sz w:val="16"/>
                <w:szCs w:val="16"/>
              </w:rPr>
            </w:pPr>
            <w:r w:rsidRPr="00455DF8">
              <w:rPr>
                <w:rFonts w:ascii="Arial" w:hAnsi="Arial" w:cs="Arial"/>
                <w:sz w:val="16"/>
                <w:szCs w:val="16"/>
              </w:rPr>
              <w:t>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79F852B6" w14:textId="77777777" w:rsidR="00455DF8" w:rsidRPr="00455DF8" w:rsidRDefault="00455DF8" w:rsidP="00455DF8">
            <w:pPr>
              <w:rPr>
                <w:rFonts w:ascii="Arial" w:hAnsi="Arial" w:cs="Arial"/>
                <w:sz w:val="16"/>
                <w:szCs w:val="16"/>
              </w:rPr>
            </w:pPr>
            <w:r w:rsidRPr="00455DF8">
              <w:rPr>
                <w:rFonts w:ascii="Arial" w:hAnsi="Arial" w:cs="Arial"/>
                <w:sz w:val="16"/>
                <w:szCs w:val="16"/>
              </w:rPr>
              <w:t>NTT DOCOMO, INC.</w:t>
            </w:r>
          </w:p>
        </w:tc>
      </w:tr>
      <w:tr w:rsidR="00455DF8" w:rsidRPr="00455DF8" w14:paraId="13AF845C"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76AA517" w14:textId="77777777" w:rsidR="00455DF8" w:rsidRPr="00455DF8" w:rsidRDefault="00820BC8" w:rsidP="00455DF8">
            <w:pPr>
              <w:rPr>
                <w:rFonts w:ascii="Arial" w:hAnsi="Arial" w:cs="Arial"/>
                <w:b/>
                <w:bCs/>
                <w:color w:val="0000FF"/>
                <w:sz w:val="16"/>
                <w:szCs w:val="16"/>
                <w:u w:val="single"/>
              </w:rPr>
            </w:pPr>
            <w:hyperlink r:id="rId35" w:history="1">
              <w:r w:rsidR="00455DF8" w:rsidRPr="00455DF8">
                <w:rPr>
                  <w:rFonts w:ascii="Arial" w:hAnsi="Arial" w:cs="Arial"/>
                  <w:b/>
                  <w:bCs/>
                  <w:color w:val="0000FF"/>
                  <w:sz w:val="16"/>
                  <w:szCs w:val="16"/>
                  <w:u w:val="single"/>
                </w:rPr>
                <w:t>R1-2109698</w:t>
              </w:r>
            </w:hyperlink>
          </w:p>
        </w:tc>
        <w:tc>
          <w:tcPr>
            <w:tcW w:w="5935" w:type="dxa"/>
            <w:tcBorders>
              <w:top w:val="nil"/>
              <w:left w:val="nil"/>
              <w:bottom w:val="single" w:sz="4" w:space="0" w:color="A6A6A6"/>
              <w:right w:val="single" w:sz="4" w:space="0" w:color="A6A6A6"/>
            </w:tcBorders>
            <w:shd w:val="clear" w:color="auto" w:fill="auto"/>
            <w:hideMark/>
          </w:tcPr>
          <w:p w14:paraId="114C2A8A"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3208B90A" w14:textId="77777777" w:rsidR="00455DF8" w:rsidRPr="00455DF8" w:rsidRDefault="00455DF8" w:rsidP="00455DF8">
            <w:pPr>
              <w:rPr>
                <w:rFonts w:ascii="Arial" w:hAnsi="Arial" w:cs="Arial"/>
                <w:sz w:val="16"/>
                <w:szCs w:val="16"/>
              </w:rPr>
            </w:pPr>
            <w:r w:rsidRPr="00455DF8">
              <w:rPr>
                <w:rFonts w:ascii="Arial" w:hAnsi="Arial" w:cs="Arial"/>
                <w:sz w:val="16"/>
                <w:szCs w:val="16"/>
              </w:rPr>
              <w:t>NTT DOCOMO, INC.</w:t>
            </w:r>
          </w:p>
        </w:tc>
      </w:tr>
      <w:tr w:rsidR="00455DF8" w:rsidRPr="00455DF8" w14:paraId="39C8BBAB" w14:textId="77777777" w:rsidTr="00455DF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4F757B16" w14:textId="77777777" w:rsidR="00455DF8" w:rsidRPr="00455DF8" w:rsidRDefault="00820BC8" w:rsidP="00455DF8">
            <w:pPr>
              <w:rPr>
                <w:rFonts w:ascii="Arial" w:hAnsi="Arial" w:cs="Arial"/>
                <w:b/>
                <w:bCs/>
                <w:color w:val="0000FF"/>
                <w:sz w:val="16"/>
                <w:szCs w:val="16"/>
                <w:u w:val="single"/>
              </w:rPr>
            </w:pPr>
            <w:hyperlink r:id="rId36" w:history="1">
              <w:r w:rsidR="00455DF8" w:rsidRPr="00455DF8">
                <w:rPr>
                  <w:rFonts w:ascii="Arial" w:hAnsi="Arial" w:cs="Arial"/>
                  <w:b/>
                  <w:bCs/>
                  <w:color w:val="0000FF"/>
                  <w:sz w:val="16"/>
                  <w:szCs w:val="16"/>
                  <w:u w:val="single"/>
                </w:rPr>
                <w:t>R1-2109755</w:t>
              </w:r>
            </w:hyperlink>
          </w:p>
        </w:tc>
        <w:tc>
          <w:tcPr>
            <w:tcW w:w="5935" w:type="dxa"/>
            <w:tcBorders>
              <w:top w:val="nil"/>
              <w:left w:val="nil"/>
              <w:bottom w:val="single" w:sz="4" w:space="0" w:color="A6A6A6"/>
              <w:right w:val="single" w:sz="4" w:space="0" w:color="A6A6A6"/>
            </w:tcBorders>
            <w:shd w:val="clear" w:color="auto" w:fill="auto"/>
            <w:hideMark/>
          </w:tcPr>
          <w:p w14:paraId="68FFE7A3"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IAB</w:t>
            </w:r>
          </w:p>
        </w:tc>
        <w:tc>
          <w:tcPr>
            <w:tcW w:w="2250" w:type="dxa"/>
            <w:tcBorders>
              <w:top w:val="nil"/>
              <w:left w:val="nil"/>
              <w:bottom w:val="single" w:sz="4" w:space="0" w:color="A6A6A6"/>
              <w:right w:val="single" w:sz="4" w:space="0" w:color="A6A6A6"/>
            </w:tcBorders>
            <w:shd w:val="clear" w:color="auto" w:fill="auto"/>
            <w:hideMark/>
          </w:tcPr>
          <w:p w14:paraId="3C664097" w14:textId="77777777" w:rsidR="00455DF8" w:rsidRPr="00455DF8" w:rsidRDefault="00455DF8" w:rsidP="00455DF8">
            <w:pPr>
              <w:rPr>
                <w:rFonts w:ascii="Arial" w:hAnsi="Arial" w:cs="Arial"/>
                <w:sz w:val="16"/>
                <w:szCs w:val="16"/>
              </w:rPr>
            </w:pPr>
            <w:r w:rsidRPr="00455DF8">
              <w:rPr>
                <w:rFonts w:ascii="Arial" w:hAnsi="Arial" w:cs="Arial"/>
                <w:sz w:val="16"/>
                <w:szCs w:val="16"/>
              </w:rPr>
              <w:t>Huawei, HiSilicon</w:t>
            </w:r>
          </w:p>
        </w:tc>
      </w:tr>
      <w:tr w:rsidR="00455DF8" w:rsidRPr="00455DF8" w14:paraId="45BD47D1"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4D46EA7" w14:textId="77777777" w:rsidR="00455DF8" w:rsidRPr="00455DF8" w:rsidRDefault="00820BC8" w:rsidP="00455DF8">
            <w:pPr>
              <w:rPr>
                <w:rFonts w:ascii="Arial" w:hAnsi="Arial" w:cs="Arial"/>
                <w:b/>
                <w:bCs/>
                <w:color w:val="0000FF"/>
                <w:sz w:val="16"/>
                <w:szCs w:val="16"/>
                <w:u w:val="single"/>
              </w:rPr>
            </w:pPr>
            <w:hyperlink r:id="rId37" w:history="1">
              <w:r w:rsidR="00455DF8" w:rsidRPr="00455DF8">
                <w:rPr>
                  <w:rFonts w:ascii="Arial" w:hAnsi="Arial" w:cs="Arial"/>
                  <w:b/>
                  <w:bCs/>
                  <w:color w:val="0000FF"/>
                  <w:sz w:val="16"/>
                  <w:szCs w:val="16"/>
                  <w:u w:val="single"/>
                </w:rPr>
                <w:t>R1-2109816</w:t>
              </w:r>
            </w:hyperlink>
          </w:p>
        </w:tc>
        <w:tc>
          <w:tcPr>
            <w:tcW w:w="5935" w:type="dxa"/>
            <w:tcBorders>
              <w:top w:val="nil"/>
              <w:left w:val="nil"/>
              <w:bottom w:val="single" w:sz="4" w:space="0" w:color="A6A6A6"/>
              <w:right w:val="single" w:sz="4" w:space="0" w:color="A6A6A6"/>
            </w:tcBorders>
            <w:shd w:val="clear" w:color="auto" w:fill="auto"/>
            <w:hideMark/>
          </w:tcPr>
          <w:p w14:paraId="44A5ED36"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 on IAB resource multiplexing enhancements</w:t>
            </w:r>
          </w:p>
        </w:tc>
        <w:tc>
          <w:tcPr>
            <w:tcW w:w="2250" w:type="dxa"/>
            <w:tcBorders>
              <w:top w:val="nil"/>
              <w:left w:val="nil"/>
              <w:bottom w:val="single" w:sz="4" w:space="0" w:color="A6A6A6"/>
              <w:right w:val="single" w:sz="4" w:space="0" w:color="A6A6A6"/>
            </w:tcBorders>
            <w:shd w:val="clear" w:color="auto" w:fill="auto"/>
            <w:hideMark/>
          </w:tcPr>
          <w:p w14:paraId="2C8A03B7" w14:textId="77777777" w:rsidR="00455DF8" w:rsidRPr="00455DF8" w:rsidRDefault="00455DF8" w:rsidP="00455DF8">
            <w:pPr>
              <w:rPr>
                <w:rFonts w:ascii="Arial" w:hAnsi="Arial" w:cs="Arial"/>
                <w:sz w:val="16"/>
                <w:szCs w:val="16"/>
              </w:rPr>
            </w:pPr>
            <w:r w:rsidRPr="00455DF8">
              <w:rPr>
                <w:rFonts w:ascii="Arial" w:hAnsi="Arial" w:cs="Arial"/>
                <w:sz w:val="16"/>
                <w:szCs w:val="16"/>
              </w:rPr>
              <w:t>ETRI</w:t>
            </w:r>
          </w:p>
        </w:tc>
      </w:tr>
      <w:tr w:rsidR="00455DF8" w:rsidRPr="00455DF8" w14:paraId="556809D1"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978E995" w14:textId="77777777" w:rsidR="00455DF8" w:rsidRPr="00455DF8" w:rsidRDefault="00820BC8" w:rsidP="00455DF8">
            <w:pPr>
              <w:rPr>
                <w:rFonts w:ascii="Arial" w:hAnsi="Arial" w:cs="Arial"/>
                <w:b/>
                <w:bCs/>
                <w:color w:val="0000FF"/>
                <w:sz w:val="16"/>
                <w:szCs w:val="16"/>
                <w:u w:val="single"/>
              </w:rPr>
            </w:pPr>
            <w:hyperlink r:id="rId38" w:history="1">
              <w:r w:rsidR="00455DF8" w:rsidRPr="00455DF8">
                <w:rPr>
                  <w:rFonts w:ascii="Arial" w:hAnsi="Arial" w:cs="Arial"/>
                  <w:b/>
                  <w:bCs/>
                  <w:color w:val="0000FF"/>
                  <w:sz w:val="16"/>
                  <w:szCs w:val="16"/>
                  <w:u w:val="single"/>
                </w:rPr>
                <w:t>R1-2109817</w:t>
              </w:r>
            </w:hyperlink>
          </w:p>
        </w:tc>
        <w:tc>
          <w:tcPr>
            <w:tcW w:w="5935" w:type="dxa"/>
            <w:tcBorders>
              <w:top w:val="nil"/>
              <w:left w:val="nil"/>
              <w:bottom w:val="single" w:sz="4" w:space="0" w:color="A6A6A6"/>
              <w:right w:val="single" w:sz="4" w:space="0" w:color="A6A6A6"/>
            </w:tcBorders>
            <w:shd w:val="clear" w:color="auto" w:fill="auto"/>
            <w:hideMark/>
          </w:tcPr>
          <w:p w14:paraId="7EA5A5A2"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 on simultaneous operation enhancements for eIAB</w:t>
            </w:r>
          </w:p>
        </w:tc>
        <w:tc>
          <w:tcPr>
            <w:tcW w:w="2250" w:type="dxa"/>
            <w:tcBorders>
              <w:top w:val="nil"/>
              <w:left w:val="nil"/>
              <w:bottom w:val="single" w:sz="4" w:space="0" w:color="A6A6A6"/>
              <w:right w:val="single" w:sz="4" w:space="0" w:color="A6A6A6"/>
            </w:tcBorders>
            <w:shd w:val="clear" w:color="auto" w:fill="auto"/>
            <w:hideMark/>
          </w:tcPr>
          <w:p w14:paraId="33D03402" w14:textId="77777777" w:rsidR="00455DF8" w:rsidRPr="00455DF8" w:rsidRDefault="00455DF8" w:rsidP="00455DF8">
            <w:pPr>
              <w:rPr>
                <w:rFonts w:ascii="Arial" w:hAnsi="Arial" w:cs="Arial"/>
                <w:sz w:val="16"/>
                <w:szCs w:val="16"/>
              </w:rPr>
            </w:pPr>
            <w:r w:rsidRPr="00455DF8">
              <w:rPr>
                <w:rFonts w:ascii="Arial" w:hAnsi="Arial" w:cs="Arial"/>
                <w:sz w:val="16"/>
                <w:szCs w:val="16"/>
              </w:rPr>
              <w:t>ETRI</w:t>
            </w:r>
          </w:p>
        </w:tc>
      </w:tr>
      <w:tr w:rsidR="00455DF8" w:rsidRPr="00455DF8" w14:paraId="26DCDC63"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34D6FA5" w14:textId="77777777" w:rsidR="00455DF8" w:rsidRPr="00455DF8" w:rsidRDefault="00820BC8" w:rsidP="00455DF8">
            <w:pPr>
              <w:rPr>
                <w:rFonts w:ascii="Arial" w:hAnsi="Arial" w:cs="Arial"/>
                <w:b/>
                <w:bCs/>
                <w:color w:val="0000FF"/>
                <w:sz w:val="16"/>
                <w:szCs w:val="16"/>
                <w:u w:val="single"/>
              </w:rPr>
            </w:pPr>
            <w:hyperlink r:id="rId39" w:history="1">
              <w:r w:rsidR="00455DF8" w:rsidRPr="00455DF8">
                <w:rPr>
                  <w:rFonts w:ascii="Arial" w:hAnsi="Arial" w:cs="Arial"/>
                  <w:b/>
                  <w:bCs/>
                  <w:color w:val="0000FF"/>
                  <w:sz w:val="16"/>
                  <w:szCs w:val="16"/>
                  <w:u w:val="single"/>
                </w:rPr>
                <w:t>R1-2109839</w:t>
              </w:r>
            </w:hyperlink>
          </w:p>
        </w:tc>
        <w:tc>
          <w:tcPr>
            <w:tcW w:w="5935" w:type="dxa"/>
            <w:tcBorders>
              <w:top w:val="nil"/>
              <w:left w:val="nil"/>
              <w:bottom w:val="single" w:sz="4" w:space="0" w:color="A6A6A6"/>
              <w:right w:val="single" w:sz="4" w:space="0" w:color="A6A6A6"/>
            </w:tcBorders>
            <w:shd w:val="clear" w:color="auto" w:fill="auto"/>
            <w:hideMark/>
          </w:tcPr>
          <w:p w14:paraId="1CC0C2D1"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Discussions on enhancements to 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29FE9668" w14:textId="77777777" w:rsidR="00455DF8" w:rsidRPr="00455DF8" w:rsidRDefault="00455DF8" w:rsidP="00455DF8">
            <w:pPr>
              <w:rPr>
                <w:rFonts w:ascii="Arial" w:hAnsi="Arial" w:cs="Arial"/>
                <w:sz w:val="16"/>
                <w:szCs w:val="16"/>
              </w:rPr>
            </w:pPr>
            <w:r w:rsidRPr="00455DF8">
              <w:rPr>
                <w:rFonts w:ascii="Arial" w:hAnsi="Arial" w:cs="Arial"/>
                <w:sz w:val="16"/>
                <w:szCs w:val="16"/>
              </w:rPr>
              <w:t>CEWiT</w:t>
            </w:r>
          </w:p>
        </w:tc>
      </w:tr>
      <w:tr w:rsidR="00455DF8" w:rsidRPr="00455DF8" w14:paraId="352BDEA4"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1FF9C2F" w14:textId="77777777" w:rsidR="00455DF8" w:rsidRPr="00455DF8" w:rsidRDefault="00820BC8" w:rsidP="00455DF8">
            <w:pPr>
              <w:rPr>
                <w:rFonts w:ascii="Arial" w:hAnsi="Arial" w:cs="Arial"/>
                <w:b/>
                <w:bCs/>
                <w:color w:val="0000FF"/>
                <w:sz w:val="16"/>
                <w:szCs w:val="16"/>
                <w:u w:val="single"/>
              </w:rPr>
            </w:pPr>
            <w:hyperlink r:id="rId40" w:history="1">
              <w:r w:rsidR="00455DF8" w:rsidRPr="00455DF8">
                <w:rPr>
                  <w:rFonts w:ascii="Arial" w:hAnsi="Arial" w:cs="Arial"/>
                  <w:b/>
                  <w:bCs/>
                  <w:color w:val="0000FF"/>
                  <w:sz w:val="16"/>
                  <w:szCs w:val="16"/>
                  <w:u w:val="single"/>
                </w:rPr>
                <w:t>R1-2109840</w:t>
              </w:r>
            </w:hyperlink>
          </w:p>
        </w:tc>
        <w:tc>
          <w:tcPr>
            <w:tcW w:w="5935" w:type="dxa"/>
            <w:tcBorders>
              <w:top w:val="nil"/>
              <w:left w:val="nil"/>
              <w:bottom w:val="single" w:sz="4" w:space="0" w:color="A6A6A6"/>
              <w:right w:val="single" w:sz="4" w:space="0" w:color="A6A6A6"/>
            </w:tcBorders>
            <w:shd w:val="clear" w:color="auto" w:fill="auto"/>
            <w:hideMark/>
          </w:tcPr>
          <w:p w14:paraId="46175EDC"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 on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099F0913" w14:textId="77777777" w:rsidR="00455DF8" w:rsidRPr="00455DF8" w:rsidRDefault="00455DF8" w:rsidP="00455DF8">
            <w:pPr>
              <w:rPr>
                <w:rFonts w:ascii="Arial" w:hAnsi="Arial" w:cs="Arial"/>
                <w:sz w:val="16"/>
                <w:szCs w:val="16"/>
              </w:rPr>
            </w:pPr>
            <w:r w:rsidRPr="00455DF8">
              <w:rPr>
                <w:rFonts w:ascii="Arial" w:hAnsi="Arial" w:cs="Arial"/>
                <w:sz w:val="16"/>
                <w:szCs w:val="16"/>
              </w:rPr>
              <w:t>CEWiT</w:t>
            </w:r>
          </w:p>
        </w:tc>
      </w:tr>
      <w:tr w:rsidR="00455DF8" w:rsidRPr="00455DF8" w14:paraId="3432EDF2"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F091104" w14:textId="77777777" w:rsidR="00455DF8" w:rsidRPr="00455DF8" w:rsidRDefault="00820BC8" w:rsidP="00455DF8">
            <w:pPr>
              <w:rPr>
                <w:rFonts w:ascii="Arial" w:hAnsi="Arial" w:cs="Arial"/>
                <w:b/>
                <w:bCs/>
                <w:color w:val="0000FF"/>
                <w:sz w:val="16"/>
                <w:szCs w:val="16"/>
                <w:u w:val="single"/>
              </w:rPr>
            </w:pPr>
            <w:hyperlink r:id="rId41" w:history="1">
              <w:r w:rsidR="00455DF8" w:rsidRPr="00455DF8">
                <w:rPr>
                  <w:rFonts w:ascii="Arial" w:hAnsi="Arial" w:cs="Arial"/>
                  <w:b/>
                  <w:bCs/>
                  <w:color w:val="0000FF"/>
                  <w:sz w:val="16"/>
                  <w:szCs w:val="16"/>
                  <w:u w:val="single"/>
                </w:rPr>
                <w:t>R1-2109920</w:t>
              </w:r>
            </w:hyperlink>
          </w:p>
        </w:tc>
        <w:tc>
          <w:tcPr>
            <w:tcW w:w="5935" w:type="dxa"/>
            <w:tcBorders>
              <w:top w:val="nil"/>
              <w:left w:val="nil"/>
              <w:bottom w:val="single" w:sz="4" w:space="0" w:color="A6A6A6"/>
              <w:right w:val="single" w:sz="4" w:space="0" w:color="A6A6A6"/>
            </w:tcBorders>
            <w:shd w:val="clear" w:color="auto" w:fill="auto"/>
            <w:hideMark/>
          </w:tcPr>
          <w:p w14:paraId="49DEC5AE"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IAB resource multiplexing</w:t>
            </w:r>
          </w:p>
        </w:tc>
        <w:tc>
          <w:tcPr>
            <w:tcW w:w="2250" w:type="dxa"/>
            <w:tcBorders>
              <w:top w:val="nil"/>
              <w:left w:val="nil"/>
              <w:bottom w:val="single" w:sz="4" w:space="0" w:color="A6A6A6"/>
              <w:right w:val="single" w:sz="4" w:space="0" w:color="A6A6A6"/>
            </w:tcBorders>
            <w:shd w:val="clear" w:color="auto" w:fill="auto"/>
            <w:hideMark/>
          </w:tcPr>
          <w:p w14:paraId="02528E8A" w14:textId="77777777" w:rsidR="00455DF8" w:rsidRPr="00455DF8" w:rsidRDefault="00455DF8" w:rsidP="00455DF8">
            <w:pPr>
              <w:rPr>
                <w:rFonts w:ascii="Arial" w:hAnsi="Arial" w:cs="Arial"/>
                <w:sz w:val="16"/>
                <w:szCs w:val="16"/>
              </w:rPr>
            </w:pPr>
            <w:r w:rsidRPr="00455DF8">
              <w:rPr>
                <w:rFonts w:ascii="Arial" w:hAnsi="Arial" w:cs="Arial"/>
                <w:sz w:val="16"/>
                <w:szCs w:val="16"/>
              </w:rPr>
              <w:t>AT&amp;T</w:t>
            </w:r>
          </w:p>
        </w:tc>
      </w:tr>
      <w:tr w:rsidR="00455DF8" w:rsidRPr="00455DF8" w14:paraId="0874AEE5"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20DF1E08" w14:textId="77777777" w:rsidR="00455DF8" w:rsidRPr="00455DF8" w:rsidRDefault="00820BC8" w:rsidP="00455DF8">
            <w:pPr>
              <w:rPr>
                <w:rFonts w:ascii="Arial" w:hAnsi="Arial" w:cs="Arial"/>
                <w:b/>
                <w:bCs/>
                <w:color w:val="0000FF"/>
                <w:sz w:val="16"/>
                <w:szCs w:val="16"/>
                <w:u w:val="single"/>
              </w:rPr>
            </w:pPr>
            <w:hyperlink r:id="rId42" w:history="1">
              <w:r w:rsidR="00455DF8" w:rsidRPr="00455DF8">
                <w:rPr>
                  <w:rFonts w:ascii="Arial" w:hAnsi="Arial" w:cs="Arial"/>
                  <w:b/>
                  <w:bCs/>
                  <w:color w:val="0000FF"/>
                  <w:sz w:val="16"/>
                  <w:szCs w:val="16"/>
                  <w:u w:val="single"/>
                </w:rPr>
                <w:t>R1-2109921</w:t>
              </w:r>
            </w:hyperlink>
          </w:p>
        </w:tc>
        <w:tc>
          <w:tcPr>
            <w:tcW w:w="5935" w:type="dxa"/>
            <w:tcBorders>
              <w:top w:val="nil"/>
              <w:left w:val="nil"/>
              <w:bottom w:val="single" w:sz="4" w:space="0" w:color="A6A6A6"/>
              <w:right w:val="single" w:sz="4" w:space="0" w:color="A6A6A6"/>
            </w:tcBorders>
            <w:shd w:val="clear" w:color="auto" w:fill="auto"/>
            <w:hideMark/>
          </w:tcPr>
          <w:p w14:paraId="2A8FDD78"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IAB interference management</w:t>
            </w:r>
          </w:p>
        </w:tc>
        <w:tc>
          <w:tcPr>
            <w:tcW w:w="2250" w:type="dxa"/>
            <w:tcBorders>
              <w:top w:val="nil"/>
              <w:left w:val="nil"/>
              <w:bottom w:val="single" w:sz="4" w:space="0" w:color="A6A6A6"/>
              <w:right w:val="single" w:sz="4" w:space="0" w:color="A6A6A6"/>
            </w:tcBorders>
            <w:shd w:val="clear" w:color="auto" w:fill="auto"/>
            <w:hideMark/>
          </w:tcPr>
          <w:p w14:paraId="6C2FFFC9" w14:textId="77777777" w:rsidR="00455DF8" w:rsidRPr="00455DF8" w:rsidRDefault="00455DF8" w:rsidP="00455DF8">
            <w:pPr>
              <w:rPr>
                <w:rFonts w:ascii="Arial" w:hAnsi="Arial" w:cs="Arial"/>
                <w:sz w:val="16"/>
                <w:szCs w:val="16"/>
              </w:rPr>
            </w:pPr>
            <w:r w:rsidRPr="00455DF8">
              <w:rPr>
                <w:rFonts w:ascii="Arial" w:hAnsi="Arial" w:cs="Arial"/>
                <w:sz w:val="16"/>
                <w:szCs w:val="16"/>
              </w:rPr>
              <w:t>AT&amp;T</w:t>
            </w:r>
          </w:p>
        </w:tc>
      </w:tr>
      <w:tr w:rsidR="00455DF8" w:rsidRPr="00455DF8" w14:paraId="129F113D"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F6637D1" w14:textId="77777777" w:rsidR="00455DF8" w:rsidRPr="00455DF8" w:rsidRDefault="00820BC8" w:rsidP="00455DF8">
            <w:pPr>
              <w:rPr>
                <w:rFonts w:ascii="Arial" w:hAnsi="Arial" w:cs="Arial"/>
                <w:b/>
                <w:bCs/>
                <w:color w:val="0000FF"/>
                <w:sz w:val="16"/>
                <w:szCs w:val="16"/>
                <w:u w:val="single"/>
              </w:rPr>
            </w:pPr>
            <w:hyperlink r:id="rId43" w:history="1">
              <w:r w:rsidR="00455DF8" w:rsidRPr="00455DF8">
                <w:rPr>
                  <w:rFonts w:ascii="Arial" w:hAnsi="Arial" w:cs="Arial"/>
                  <w:b/>
                  <w:bCs/>
                  <w:color w:val="0000FF"/>
                  <w:sz w:val="16"/>
                  <w:szCs w:val="16"/>
                  <w:u w:val="single"/>
                </w:rPr>
                <w:t>R1-2109936</w:t>
              </w:r>
            </w:hyperlink>
          </w:p>
        </w:tc>
        <w:tc>
          <w:tcPr>
            <w:tcW w:w="5935" w:type="dxa"/>
            <w:tcBorders>
              <w:top w:val="nil"/>
              <w:left w:val="nil"/>
              <w:bottom w:val="single" w:sz="4" w:space="0" w:color="A6A6A6"/>
              <w:right w:val="single" w:sz="4" w:space="0" w:color="A6A6A6"/>
            </w:tcBorders>
            <w:shd w:val="clear" w:color="auto" w:fill="auto"/>
            <w:hideMark/>
          </w:tcPr>
          <w:p w14:paraId="0F7848B6" w14:textId="77777777" w:rsidR="00455DF8" w:rsidRPr="00455DF8" w:rsidRDefault="00455DF8" w:rsidP="00455DF8">
            <w:pPr>
              <w:rPr>
                <w:rFonts w:ascii="Arial" w:hAnsi="Arial" w:cs="Arial"/>
                <w:sz w:val="16"/>
                <w:szCs w:val="16"/>
              </w:rPr>
            </w:pPr>
            <w:r w:rsidRPr="00455DF8">
              <w:rPr>
                <w:rFonts w:ascii="Arial" w:hAnsi="Arial" w:cs="Arial"/>
                <w:sz w:val="16"/>
                <w:szCs w:val="16"/>
              </w:rPr>
              <w:t>Resource multiplexing in enhanced IAB systems</w:t>
            </w:r>
          </w:p>
        </w:tc>
        <w:tc>
          <w:tcPr>
            <w:tcW w:w="2250" w:type="dxa"/>
            <w:tcBorders>
              <w:top w:val="nil"/>
              <w:left w:val="nil"/>
              <w:bottom w:val="single" w:sz="4" w:space="0" w:color="A6A6A6"/>
              <w:right w:val="single" w:sz="4" w:space="0" w:color="A6A6A6"/>
            </w:tcBorders>
            <w:shd w:val="clear" w:color="auto" w:fill="auto"/>
            <w:hideMark/>
          </w:tcPr>
          <w:p w14:paraId="148A244B" w14:textId="77777777" w:rsidR="00455DF8" w:rsidRPr="00455DF8" w:rsidRDefault="00455DF8" w:rsidP="00455DF8">
            <w:pPr>
              <w:rPr>
                <w:rFonts w:ascii="Arial" w:hAnsi="Arial" w:cs="Arial"/>
                <w:sz w:val="16"/>
                <w:szCs w:val="16"/>
              </w:rPr>
            </w:pPr>
            <w:r w:rsidRPr="00455DF8">
              <w:rPr>
                <w:rFonts w:ascii="Arial" w:hAnsi="Arial" w:cs="Arial"/>
                <w:sz w:val="16"/>
                <w:szCs w:val="16"/>
              </w:rPr>
              <w:t>Lenovo, Motorola Mobility</w:t>
            </w:r>
          </w:p>
        </w:tc>
      </w:tr>
      <w:tr w:rsidR="00455DF8" w:rsidRPr="00455DF8" w14:paraId="6D9A176D"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7B650947" w14:textId="77777777" w:rsidR="00455DF8" w:rsidRPr="00455DF8" w:rsidRDefault="00820BC8" w:rsidP="00455DF8">
            <w:pPr>
              <w:rPr>
                <w:rFonts w:ascii="Arial" w:hAnsi="Arial" w:cs="Arial"/>
                <w:b/>
                <w:bCs/>
                <w:color w:val="0000FF"/>
                <w:sz w:val="16"/>
                <w:szCs w:val="16"/>
                <w:u w:val="single"/>
              </w:rPr>
            </w:pPr>
            <w:hyperlink r:id="rId44" w:history="1">
              <w:r w:rsidR="00455DF8" w:rsidRPr="00455DF8">
                <w:rPr>
                  <w:rFonts w:ascii="Arial" w:hAnsi="Arial" w:cs="Arial"/>
                  <w:b/>
                  <w:bCs/>
                  <w:color w:val="0000FF"/>
                  <w:sz w:val="16"/>
                  <w:szCs w:val="16"/>
                  <w:u w:val="single"/>
                </w:rPr>
                <w:t>R1-2109937</w:t>
              </w:r>
            </w:hyperlink>
          </w:p>
        </w:tc>
        <w:tc>
          <w:tcPr>
            <w:tcW w:w="5935" w:type="dxa"/>
            <w:tcBorders>
              <w:top w:val="nil"/>
              <w:left w:val="nil"/>
              <w:bottom w:val="single" w:sz="4" w:space="0" w:color="A6A6A6"/>
              <w:right w:val="single" w:sz="4" w:space="0" w:color="A6A6A6"/>
            </w:tcBorders>
            <w:shd w:val="clear" w:color="auto" w:fill="auto"/>
            <w:hideMark/>
          </w:tcPr>
          <w:p w14:paraId="6E21EADE" w14:textId="77777777" w:rsidR="00455DF8" w:rsidRPr="00455DF8" w:rsidRDefault="00455DF8" w:rsidP="00455DF8">
            <w:pPr>
              <w:rPr>
                <w:rFonts w:ascii="Arial" w:hAnsi="Arial" w:cs="Arial"/>
                <w:sz w:val="16"/>
                <w:szCs w:val="16"/>
              </w:rPr>
            </w:pPr>
            <w:r w:rsidRPr="00455DF8">
              <w:rPr>
                <w:rFonts w:ascii="Arial" w:hAnsi="Arial" w:cs="Arial"/>
                <w:sz w:val="16"/>
                <w:szCs w:val="16"/>
              </w:rPr>
              <w:t>Timing, interference, and power control in enhanced IAB systems</w:t>
            </w:r>
          </w:p>
        </w:tc>
        <w:tc>
          <w:tcPr>
            <w:tcW w:w="2250" w:type="dxa"/>
            <w:tcBorders>
              <w:top w:val="nil"/>
              <w:left w:val="nil"/>
              <w:bottom w:val="single" w:sz="4" w:space="0" w:color="A6A6A6"/>
              <w:right w:val="single" w:sz="4" w:space="0" w:color="A6A6A6"/>
            </w:tcBorders>
            <w:shd w:val="clear" w:color="auto" w:fill="auto"/>
            <w:hideMark/>
          </w:tcPr>
          <w:p w14:paraId="263C2D14" w14:textId="77777777" w:rsidR="00455DF8" w:rsidRPr="00455DF8" w:rsidRDefault="00455DF8" w:rsidP="00455DF8">
            <w:pPr>
              <w:rPr>
                <w:rFonts w:ascii="Arial" w:hAnsi="Arial" w:cs="Arial"/>
                <w:sz w:val="16"/>
                <w:szCs w:val="16"/>
              </w:rPr>
            </w:pPr>
            <w:r w:rsidRPr="00455DF8">
              <w:rPr>
                <w:rFonts w:ascii="Arial" w:hAnsi="Arial" w:cs="Arial"/>
                <w:sz w:val="16"/>
                <w:szCs w:val="16"/>
              </w:rPr>
              <w:t>Lenovo, Motorola Mobility</w:t>
            </w:r>
          </w:p>
        </w:tc>
      </w:tr>
      <w:tr w:rsidR="00455DF8" w:rsidRPr="00455DF8" w14:paraId="23216829"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4B81B585" w14:textId="77777777" w:rsidR="00455DF8" w:rsidRPr="00455DF8" w:rsidRDefault="00820BC8" w:rsidP="00455DF8">
            <w:pPr>
              <w:rPr>
                <w:rFonts w:ascii="Arial" w:hAnsi="Arial" w:cs="Arial"/>
                <w:b/>
                <w:bCs/>
                <w:color w:val="0000FF"/>
                <w:sz w:val="16"/>
                <w:szCs w:val="16"/>
                <w:u w:val="single"/>
              </w:rPr>
            </w:pPr>
            <w:hyperlink r:id="rId45" w:history="1">
              <w:r w:rsidR="00455DF8" w:rsidRPr="00455DF8">
                <w:rPr>
                  <w:rFonts w:ascii="Arial" w:hAnsi="Arial" w:cs="Arial"/>
                  <w:b/>
                  <w:bCs/>
                  <w:color w:val="0000FF"/>
                  <w:sz w:val="16"/>
                  <w:szCs w:val="16"/>
                  <w:u w:val="single"/>
                </w:rPr>
                <w:t>R1-2110051</w:t>
              </w:r>
            </w:hyperlink>
          </w:p>
        </w:tc>
        <w:tc>
          <w:tcPr>
            <w:tcW w:w="5935" w:type="dxa"/>
            <w:tcBorders>
              <w:top w:val="nil"/>
              <w:left w:val="nil"/>
              <w:bottom w:val="single" w:sz="4" w:space="0" w:color="A6A6A6"/>
              <w:right w:val="single" w:sz="4" w:space="0" w:color="A6A6A6"/>
            </w:tcBorders>
            <w:shd w:val="clear" w:color="auto" w:fill="auto"/>
            <w:hideMark/>
          </w:tcPr>
          <w:p w14:paraId="4A1D9226" w14:textId="77777777" w:rsidR="00455DF8" w:rsidRPr="00455DF8" w:rsidRDefault="00455DF8" w:rsidP="00455DF8">
            <w:pPr>
              <w:rPr>
                <w:rFonts w:ascii="Arial" w:hAnsi="Arial" w:cs="Arial"/>
                <w:sz w:val="16"/>
                <w:szCs w:val="16"/>
              </w:rPr>
            </w:pPr>
            <w:r w:rsidRPr="00455DF8">
              <w:rPr>
                <w:rFonts w:ascii="Arial" w:hAnsi="Arial" w:cs="Arial"/>
                <w:sz w:val="16"/>
                <w:szCs w:val="16"/>
              </w:rPr>
              <w:t>Enhanced resource multiplexing within and across IAB nodes</w:t>
            </w:r>
          </w:p>
        </w:tc>
        <w:tc>
          <w:tcPr>
            <w:tcW w:w="2250" w:type="dxa"/>
            <w:tcBorders>
              <w:top w:val="nil"/>
              <w:left w:val="nil"/>
              <w:bottom w:val="single" w:sz="4" w:space="0" w:color="A6A6A6"/>
              <w:right w:val="single" w:sz="4" w:space="0" w:color="A6A6A6"/>
            </w:tcBorders>
            <w:shd w:val="clear" w:color="auto" w:fill="auto"/>
            <w:hideMark/>
          </w:tcPr>
          <w:p w14:paraId="6B7C85AF" w14:textId="77777777" w:rsidR="00455DF8" w:rsidRPr="00455DF8" w:rsidRDefault="00455DF8" w:rsidP="00455DF8">
            <w:pPr>
              <w:rPr>
                <w:rFonts w:ascii="Arial" w:hAnsi="Arial" w:cs="Arial"/>
                <w:sz w:val="16"/>
                <w:szCs w:val="16"/>
              </w:rPr>
            </w:pPr>
            <w:r w:rsidRPr="00455DF8">
              <w:rPr>
                <w:rFonts w:ascii="Arial" w:hAnsi="Arial" w:cs="Arial"/>
                <w:sz w:val="16"/>
                <w:szCs w:val="16"/>
              </w:rPr>
              <w:t>Apple</w:t>
            </w:r>
          </w:p>
        </w:tc>
      </w:tr>
      <w:tr w:rsidR="00455DF8" w:rsidRPr="00455DF8" w14:paraId="3EF44FE4"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53A5C1CA" w14:textId="77777777" w:rsidR="00455DF8" w:rsidRPr="00455DF8" w:rsidRDefault="00820BC8" w:rsidP="00455DF8">
            <w:pPr>
              <w:rPr>
                <w:rFonts w:ascii="Arial" w:hAnsi="Arial" w:cs="Arial"/>
                <w:b/>
                <w:bCs/>
                <w:color w:val="0000FF"/>
                <w:sz w:val="16"/>
                <w:szCs w:val="16"/>
                <w:u w:val="single"/>
              </w:rPr>
            </w:pPr>
            <w:hyperlink r:id="rId46" w:history="1">
              <w:r w:rsidR="00455DF8" w:rsidRPr="00455DF8">
                <w:rPr>
                  <w:rFonts w:ascii="Arial" w:hAnsi="Arial" w:cs="Arial"/>
                  <w:b/>
                  <w:bCs/>
                  <w:color w:val="0000FF"/>
                  <w:sz w:val="16"/>
                  <w:szCs w:val="16"/>
                  <w:u w:val="single"/>
                </w:rPr>
                <w:t>R1-2110052</w:t>
              </w:r>
            </w:hyperlink>
          </w:p>
        </w:tc>
        <w:tc>
          <w:tcPr>
            <w:tcW w:w="5935" w:type="dxa"/>
            <w:tcBorders>
              <w:top w:val="nil"/>
              <w:left w:val="nil"/>
              <w:bottom w:val="single" w:sz="4" w:space="0" w:color="A6A6A6"/>
              <w:right w:val="single" w:sz="4" w:space="0" w:color="A6A6A6"/>
            </w:tcBorders>
            <w:shd w:val="clear" w:color="auto" w:fill="auto"/>
            <w:hideMark/>
          </w:tcPr>
          <w:p w14:paraId="19083482" w14:textId="77777777" w:rsidR="00455DF8" w:rsidRPr="00455DF8" w:rsidRDefault="00455DF8" w:rsidP="00455DF8">
            <w:pPr>
              <w:rPr>
                <w:rFonts w:ascii="Arial" w:hAnsi="Arial" w:cs="Arial"/>
                <w:sz w:val="16"/>
                <w:szCs w:val="16"/>
              </w:rPr>
            </w:pPr>
            <w:r w:rsidRPr="00455DF8">
              <w:rPr>
                <w:rFonts w:ascii="Arial" w:hAnsi="Arial" w:cs="Arial"/>
                <w:sz w:val="16"/>
                <w:szCs w:val="16"/>
              </w:rPr>
              <w:t>Other enhancements for simultaneous operation of an IAB node's links</w:t>
            </w:r>
          </w:p>
        </w:tc>
        <w:tc>
          <w:tcPr>
            <w:tcW w:w="2250" w:type="dxa"/>
            <w:tcBorders>
              <w:top w:val="nil"/>
              <w:left w:val="nil"/>
              <w:bottom w:val="single" w:sz="4" w:space="0" w:color="A6A6A6"/>
              <w:right w:val="single" w:sz="4" w:space="0" w:color="A6A6A6"/>
            </w:tcBorders>
            <w:shd w:val="clear" w:color="auto" w:fill="auto"/>
            <w:hideMark/>
          </w:tcPr>
          <w:p w14:paraId="6AD315B2" w14:textId="77777777" w:rsidR="00455DF8" w:rsidRPr="00455DF8" w:rsidRDefault="00455DF8" w:rsidP="00455DF8">
            <w:pPr>
              <w:rPr>
                <w:rFonts w:ascii="Arial" w:hAnsi="Arial" w:cs="Arial"/>
                <w:sz w:val="16"/>
                <w:szCs w:val="16"/>
              </w:rPr>
            </w:pPr>
            <w:r w:rsidRPr="00455DF8">
              <w:rPr>
                <w:rFonts w:ascii="Arial" w:hAnsi="Arial" w:cs="Arial"/>
                <w:sz w:val="16"/>
                <w:szCs w:val="16"/>
              </w:rPr>
              <w:t>Apple</w:t>
            </w:r>
          </w:p>
        </w:tc>
      </w:tr>
      <w:tr w:rsidR="00455DF8" w:rsidRPr="00455DF8" w14:paraId="056B8A50"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DA9ABFB" w14:textId="77777777" w:rsidR="00455DF8" w:rsidRPr="00455DF8" w:rsidRDefault="00820BC8" w:rsidP="00455DF8">
            <w:pPr>
              <w:rPr>
                <w:rFonts w:ascii="Arial" w:hAnsi="Arial" w:cs="Arial"/>
                <w:b/>
                <w:bCs/>
                <w:color w:val="0000FF"/>
                <w:sz w:val="16"/>
                <w:szCs w:val="16"/>
                <w:u w:val="single"/>
              </w:rPr>
            </w:pPr>
            <w:hyperlink r:id="rId47" w:history="1">
              <w:r w:rsidR="00455DF8" w:rsidRPr="00455DF8">
                <w:rPr>
                  <w:rFonts w:ascii="Arial" w:hAnsi="Arial" w:cs="Arial"/>
                  <w:b/>
                  <w:bCs/>
                  <w:color w:val="0000FF"/>
                  <w:sz w:val="16"/>
                  <w:szCs w:val="16"/>
                  <w:u w:val="single"/>
                </w:rPr>
                <w:t>R1-2110101</w:t>
              </w:r>
            </w:hyperlink>
          </w:p>
        </w:tc>
        <w:tc>
          <w:tcPr>
            <w:tcW w:w="5935" w:type="dxa"/>
            <w:tcBorders>
              <w:top w:val="nil"/>
              <w:left w:val="nil"/>
              <w:bottom w:val="single" w:sz="4" w:space="0" w:color="A6A6A6"/>
              <w:right w:val="single" w:sz="4" w:space="0" w:color="A6A6A6"/>
            </w:tcBorders>
            <w:shd w:val="clear" w:color="auto" w:fill="auto"/>
            <w:hideMark/>
          </w:tcPr>
          <w:p w14:paraId="313780F8"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Discussions on IAB resource multiplexing enhancements</w:t>
            </w:r>
          </w:p>
        </w:tc>
        <w:tc>
          <w:tcPr>
            <w:tcW w:w="2250" w:type="dxa"/>
            <w:tcBorders>
              <w:top w:val="nil"/>
              <w:left w:val="nil"/>
              <w:bottom w:val="single" w:sz="4" w:space="0" w:color="A6A6A6"/>
              <w:right w:val="single" w:sz="4" w:space="0" w:color="A6A6A6"/>
            </w:tcBorders>
            <w:shd w:val="clear" w:color="auto" w:fill="auto"/>
            <w:hideMark/>
          </w:tcPr>
          <w:p w14:paraId="395B7A31" w14:textId="77777777" w:rsidR="00455DF8" w:rsidRPr="00455DF8" w:rsidRDefault="00455DF8" w:rsidP="00455DF8">
            <w:pPr>
              <w:rPr>
                <w:rFonts w:ascii="Arial" w:hAnsi="Arial" w:cs="Arial"/>
                <w:sz w:val="16"/>
                <w:szCs w:val="16"/>
              </w:rPr>
            </w:pPr>
            <w:r w:rsidRPr="00455DF8">
              <w:rPr>
                <w:rFonts w:ascii="Arial" w:hAnsi="Arial" w:cs="Arial"/>
                <w:sz w:val="16"/>
                <w:szCs w:val="16"/>
              </w:rPr>
              <w:t>LG Electronics</w:t>
            </w:r>
          </w:p>
        </w:tc>
      </w:tr>
      <w:tr w:rsidR="00455DF8" w:rsidRPr="00455DF8" w14:paraId="437CA36E"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9A5D0BE" w14:textId="77777777" w:rsidR="00455DF8" w:rsidRPr="00455DF8" w:rsidRDefault="00820BC8" w:rsidP="00455DF8">
            <w:pPr>
              <w:rPr>
                <w:rFonts w:ascii="Arial" w:hAnsi="Arial" w:cs="Arial"/>
                <w:b/>
                <w:bCs/>
                <w:color w:val="0000FF"/>
                <w:sz w:val="16"/>
                <w:szCs w:val="16"/>
                <w:u w:val="single"/>
              </w:rPr>
            </w:pPr>
            <w:hyperlink r:id="rId48" w:history="1">
              <w:r w:rsidR="00455DF8" w:rsidRPr="00455DF8">
                <w:rPr>
                  <w:rFonts w:ascii="Arial" w:hAnsi="Arial" w:cs="Arial"/>
                  <w:b/>
                  <w:bCs/>
                  <w:color w:val="0000FF"/>
                  <w:sz w:val="16"/>
                  <w:szCs w:val="16"/>
                  <w:u w:val="single"/>
                </w:rPr>
                <w:t>R1-2110102</w:t>
              </w:r>
            </w:hyperlink>
          </w:p>
        </w:tc>
        <w:tc>
          <w:tcPr>
            <w:tcW w:w="5935" w:type="dxa"/>
            <w:tcBorders>
              <w:top w:val="nil"/>
              <w:left w:val="nil"/>
              <w:bottom w:val="single" w:sz="4" w:space="0" w:color="A6A6A6"/>
              <w:right w:val="single" w:sz="4" w:space="0" w:color="A6A6A6"/>
            </w:tcBorders>
            <w:shd w:val="clear" w:color="auto" w:fill="auto"/>
            <w:hideMark/>
          </w:tcPr>
          <w:p w14:paraId="3945CCE9" w14:textId="77777777" w:rsidR="00455DF8" w:rsidRPr="00455DF8" w:rsidRDefault="00455DF8" w:rsidP="00455DF8">
            <w:pPr>
              <w:rPr>
                <w:rFonts w:ascii="Arial" w:hAnsi="Arial" w:cs="Arial"/>
                <w:sz w:val="16"/>
                <w:szCs w:val="16"/>
              </w:rPr>
            </w:pPr>
            <w:r w:rsidRPr="00455DF8">
              <w:rPr>
                <w:rFonts w:ascii="Arial" w:hAnsi="Arial" w:cs="Arial"/>
                <w:sz w:val="16"/>
                <w:szCs w:val="16"/>
              </w:rPr>
              <w:t>Discussions on other enhancement for simultaneous operation</w:t>
            </w:r>
          </w:p>
        </w:tc>
        <w:tc>
          <w:tcPr>
            <w:tcW w:w="2250" w:type="dxa"/>
            <w:tcBorders>
              <w:top w:val="nil"/>
              <w:left w:val="nil"/>
              <w:bottom w:val="single" w:sz="4" w:space="0" w:color="A6A6A6"/>
              <w:right w:val="single" w:sz="4" w:space="0" w:color="A6A6A6"/>
            </w:tcBorders>
            <w:shd w:val="clear" w:color="auto" w:fill="auto"/>
            <w:hideMark/>
          </w:tcPr>
          <w:p w14:paraId="45D2CFD9" w14:textId="77777777" w:rsidR="00455DF8" w:rsidRPr="00455DF8" w:rsidRDefault="00455DF8" w:rsidP="00455DF8">
            <w:pPr>
              <w:rPr>
                <w:rFonts w:ascii="Arial" w:hAnsi="Arial" w:cs="Arial"/>
                <w:sz w:val="16"/>
                <w:szCs w:val="16"/>
              </w:rPr>
            </w:pPr>
            <w:r w:rsidRPr="00455DF8">
              <w:rPr>
                <w:rFonts w:ascii="Arial" w:hAnsi="Arial" w:cs="Arial"/>
                <w:sz w:val="16"/>
                <w:szCs w:val="16"/>
              </w:rPr>
              <w:t>LG Electronics</w:t>
            </w:r>
          </w:p>
        </w:tc>
      </w:tr>
      <w:tr w:rsidR="00455DF8" w:rsidRPr="00455DF8" w14:paraId="260AD2A6"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1F968682" w14:textId="77777777" w:rsidR="00455DF8" w:rsidRPr="00455DF8" w:rsidRDefault="00820BC8" w:rsidP="00455DF8">
            <w:pPr>
              <w:rPr>
                <w:rFonts w:ascii="Arial" w:hAnsi="Arial" w:cs="Arial"/>
                <w:b/>
                <w:bCs/>
                <w:color w:val="0000FF"/>
                <w:sz w:val="16"/>
                <w:szCs w:val="16"/>
                <w:u w:val="single"/>
              </w:rPr>
            </w:pPr>
            <w:hyperlink r:id="rId49" w:history="1">
              <w:r w:rsidR="00455DF8" w:rsidRPr="00455DF8">
                <w:rPr>
                  <w:rFonts w:ascii="Arial" w:hAnsi="Arial" w:cs="Arial"/>
                  <w:b/>
                  <w:bCs/>
                  <w:color w:val="0000FF"/>
                  <w:sz w:val="16"/>
                  <w:szCs w:val="16"/>
                  <w:u w:val="single"/>
                </w:rPr>
                <w:t>R1-2110206</w:t>
              </w:r>
            </w:hyperlink>
          </w:p>
        </w:tc>
        <w:tc>
          <w:tcPr>
            <w:tcW w:w="5935" w:type="dxa"/>
            <w:tcBorders>
              <w:top w:val="nil"/>
              <w:left w:val="nil"/>
              <w:bottom w:val="single" w:sz="4" w:space="0" w:color="A6A6A6"/>
              <w:right w:val="single" w:sz="4" w:space="0" w:color="A6A6A6"/>
            </w:tcBorders>
            <w:shd w:val="clear" w:color="auto" w:fill="auto"/>
            <w:hideMark/>
          </w:tcPr>
          <w:p w14:paraId="6CB2F101" w14:textId="77777777" w:rsidR="00455DF8" w:rsidRPr="00455DF8" w:rsidRDefault="00455DF8" w:rsidP="00455DF8">
            <w:pPr>
              <w:rPr>
                <w:rFonts w:ascii="Arial" w:hAnsi="Arial" w:cs="Arial"/>
                <w:sz w:val="16"/>
                <w:szCs w:val="16"/>
              </w:rPr>
            </w:pPr>
            <w:r w:rsidRPr="00455DF8">
              <w:rPr>
                <w:rFonts w:ascii="Arial" w:hAnsi="Arial" w:cs="Arial"/>
                <w:sz w:val="16"/>
                <w:szCs w:val="16"/>
              </w:rPr>
              <w:t>Resource management for enhanced duplexing</w:t>
            </w:r>
          </w:p>
        </w:tc>
        <w:tc>
          <w:tcPr>
            <w:tcW w:w="2250" w:type="dxa"/>
            <w:tcBorders>
              <w:top w:val="nil"/>
              <w:left w:val="nil"/>
              <w:bottom w:val="single" w:sz="4" w:space="0" w:color="A6A6A6"/>
              <w:right w:val="single" w:sz="4" w:space="0" w:color="A6A6A6"/>
            </w:tcBorders>
            <w:shd w:val="clear" w:color="auto" w:fill="auto"/>
            <w:hideMark/>
          </w:tcPr>
          <w:p w14:paraId="27D4B404" w14:textId="77777777" w:rsidR="00455DF8" w:rsidRPr="00455DF8" w:rsidRDefault="00455DF8" w:rsidP="00455DF8">
            <w:pPr>
              <w:rPr>
                <w:rFonts w:ascii="Arial" w:hAnsi="Arial" w:cs="Arial"/>
                <w:sz w:val="16"/>
                <w:szCs w:val="16"/>
              </w:rPr>
            </w:pPr>
            <w:r w:rsidRPr="00455DF8">
              <w:rPr>
                <w:rFonts w:ascii="Arial" w:hAnsi="Arial" w:cs="Arial"/>
                <w:sz w:val="16"/>
                <w:szCs w:val="16"/>
              </w:rPr>
              <w:t>Qualcomm Incorporated</w:t>
            </w:r>
          </w:p>
        </w:tc>
      </w:tr>
      <w:tr w:rsidR="00455DF8" w:rsidRPr="00455DF8" w14:paraId="07B9170E"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83FF1F1" w14:textId="77777777" w:rsidR="00455DF8" w:rsidRPr="00455DF8" w:rsidRDefault="00820BC8" w:rsidP="00455DF8">
            <w:pPr>
              <w:rPr>
                <w:rFonts w:ascii="Arial" w:hAnsi="Arial" w:cs="Arial"/>
                <w:b/>
                <w:bCs/>
                <w:color w:val="0000FF"/>
                <w:sz w:val="16"/>
                <w:szCs w:val="16"/>
                <w:u w:val="single"/>
              </w:rPr>
            </w:pPr>
            <w:hyperlink r:id="rId50" w:history="1">
              <w:r w:rsidR="00455DF8" w:rsidRPr="00455DF8">
                <w:rPr>
                  <w:rFonts w:ascii="Arial" w:hAnsi="Arial" w:cs="Arial"/>
                  <w:b/>
                  <w:bCs/>
                  <w:color w:val="0000FF"/>
                  <w:sz w:val="16"/>
                  <w:szCs w:val="16"/>
                  <w:u w:val="single"/>
                </w:rPr>
                <w:t>R1-2110207</w:t>
              </w:r>
            </w:hyperlink>
          </w:p>
        </w:tc>
        <w:tc>
          <w:tcPr>
            <w:tcW w:w="5935" w:type="dxa"/>
            <w:tcBorders>
              <w:top w:val="nil"/>
              <w:left w:val="nil"/>
              <w:bottom w:val="single" w:sz="4" w:space="0" w:color="A6A6A6"/>
              <w:right w:val="single" w:sz="4" w:space="0" w:color="A6A6A6"/>
            </w:tcBorders>
            <w:shd w:val="clear" w:color="auto" w:fill="auto"/>
            <w:hideMark/>
          </w:tcPr>
          <w:p w14:paraId="1831508B" w14:textId="77777777" w:rsidR="00455DF8" w:rsidRPr="00455DF8" w:rsidRDefault="00455DF8" w:rsidP="00455DF8">
            <w:pPr>
              <w:rPr>
                <w:rFonts w:ascii="Arial" w:hAnsi="Arial" w:cs="Arial"/>
                <w:sz w:val="16"/>
                <w:szCs w:val="16"/>
              </w:rPr>
            </w:pPr>
            <w:r w:rsidRPr="00455DF8">
              <w:rPr>
                <w:rFonts w:ascii="Arial" w:hAnsi="Arial" w:cs="Arial"/>
                <w:sz w:val="16"/>
                <w:szCs w:val="16"/>
              </w:rPr>
              <w:t>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36EB9B7F" w14:textId="77777777" w:rsidR="00455DF8" w:rsidRPr="00455DF8" w:rsidRDefault="00455DF8" w:rsidP="00455DF8">
            <w:pPr>
              <w:rPr>
                <w:rFonts w:ascii="Arial" w:hAnsi="Arial" w:cs="Arial"/>
                <w:sz w:val="16"/>
                <w:szCs w:val="16"/>
              </w:rPr>
            </w:pPr>
            <w:r w:rsidRPr="00455DF8">
              <w:rPr>
                <w:rFonts w:ascii="Arial" w:hAnsi="Arial" w:cs="Arial"/>
                <w:sz w:val="16"/>
                <w:szCs w:val="16"/>
              </w:rPr>
              <w:t>Qualcomm Incorporated</w:t>
            </w:r>
          </w:p>
        </w:tc>
      </w:tr>
      <w:tr w:rsidR="00455DF8" w:rsidRPr="00455DF8" w14:paraId="0816CB22"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2B6253D" w14:textId="77777777" w:rsidR="00455DF8" w:rsidRPr="00455DF8" w:rsidRDefault="00820BC8" w:rsidP="00455DF8">
            <w:pPr>
              <w:rPr>
                <w:rFonts w:ascii="Arial" w:hAnsi="Arial" w:cs="Arial"/>
                <w:b/>
                <w:bCs/>
                <w:color w:val="0000FF"/>
                <w:sz w:val="16"/>
                <w:szCs w:val="16"/>
                <w:u w:val="single"/>
              </w:rPr>
            </w:pPr>
            <w:hyperlink r:id="rId51" w:history="1">
              <w:r w:rsidR="00455DF8" w:rsidRPr="00455DF8">
                <w:rPr>
                  <w:rFonts w:ascii="Arial" w:hAnsi="Arial" w:cs="Arial"/>
                  <w:b/>
                  <w:bCs/>
                  <w:color w:val="0000FF"/>
                  <w:sz w:val="16"/>
                  <w:szCs w:val="16"/>
                  <w:u w:val="single"/>
                </w:rPr>
                <w:t>R1-2110331</w:t>
              </w:r>
            </w:hyperlink>
          </w:p>
        </w:tc>
        <w:tc>
          <w:tcPr>
            <w:tcW w:w="5935" w:type="dxa"/>
            <w:tcBorders>
              <w:top w:val="nil"/>
              <w:left w:val="nil"/>
              <w:bottom w:val="single" w:sz="4" w:space="0" w:color="A6A6A6"/>
              <w:right w:val="single" w:sz="4" w:space="0" w:color="A6A6A6"/>
            </w:tcBorders>
            <w:shd w:val="clear" w:color="auto" w:fill="auto"/>
            <w:hideMark/>
          </w:tcPr>
          <w:p w14:paraId="00BF74FF" w14:textId="77777777" w:rsidR="00455DF8" w:rsidRPr="00455DF8" w:rsidRDefault="00455DF8" w:rsidP="00455DF8">
            <w:pPr>
              <w:rPr>
                <w:rFonts w:ascii="Arial" w:hAnsi="Arial" w:cs="Arial"/>
                <w:sz w:val="16"/>
                <w:szCs w:val="16"/>
              </w:rPr>
            </w:pPr>
            <w:r w:rsidRPr="00455DF8">
              <w:rPr>
                <w:rFonts w:ascii="Arial" w:hAnsi="Arial" w:cs="Arial"/>
                <w:sz w:val="16"/>
                <w:szCs w:val="16"/>
              </w:rPr>
              <w:t>Resource multiplexing and dual connectivity in enhanced IAB</w:t>
            </w:r>
          </w:p>
        </w:tc>
        <w:tc>
          <w:tcPr>
            <w:tcW w:w="2250" w:type="dxa"/>
            <w:tcBorders>
              <w:top w:val="nil"/>
              <w:left w:val="nil"/>
              <w:bottom w:val="single" w:sz="4" w:space="0" w:color="A6A6A6"/>
              <w:right w:val="single" w:sz="4" w:space="0" w:color="A6A6A6"/>
            </w:tcBorders>
            <w:shd w:val="clear" w:color="auto" w:fill="auto"/>
            <w:hideMark/>
          </w:tcPr>
          <w:p w14:paraId="4BF81A53" w14:textId="77777777" w:rsidR="00455DF8" w:rsidRPr="00455DF8" w:rsidRDefault="00455DF8" w:rsidP="00455DF8">
            <w:pPr>
              <w:rPr>
                <w:rFonts w:ascii="Arial" w:hAnsi="Arial" w:cs="Arial"/>
                <w:sz w:val="16"/>
                <w:szCs w:val="16"/>
              </w:rPr>
            </w:pPr>
            <w:r w:rsidRPr="00455DF8">
              <w:rPr>
                <w:rFonts w:ascii="Arial" w:hAnsi="Arial" w:cs="Arial"/>
                <w:sz w:val="16"/>
                <w:szCs w:val="16"/>
              </w:rPr>
              <w:t>Ericsson</w:t>
            </w:r>
          </w:p>
        </w:tc>
      </w:tr>
      <w:tr w:rsidR="00455DF8" w:rsidRPr="00455DF8" w14:paraId="62CCDAA0"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6D7B8248" w14:textId="77777777" w:rsidR="00455DF8" w:rsidRPr="00455DF8" w:rsidRDefault="00820BC8" w:rsidP="00455DF8">
            <w:pPr>
              <w:rPr>
                <w:rFonts w:ascii="Arial" w:hAnsi="Arial" w:cs="Arial"/>
                <w:b/>
                <w:bCs/>
                <w:color w:val="0000FF"/>
                <w:sz w:val="16"/>
                <w:szCs w:val="16"/>
                <w:u w:val="single"/>
              </w:rPr>
            </w:pPr>
            <w:hyperlink r:id="rId52" w:history="1">
              <w:r w:rsidR="00455DF8" w:rsidRPr="00455DF8">
                <w:rPr>
                  <w:rFonts w:ascii="Arial" w:hAnsi="Arial" w:cs="Arial"/>
                  <w:b/>
                  <w:bCs/>
                  <w:color w:val="0000FF"/>
                  <w:sz w:val="16"/>
                  <w:szCs w:val="16"/>
                  <w:u w:val="single"/>
                </w:rPr>
                <w:t>R1-2110332</w:t>
              </w:r>
            </w:hyperlink>
          </w:p>
        </w:tc>
        <w:tc>
          <w:tcPr>
            <w:tcW w:w="5935" w:type="dxa"/>
            <w:tcBorders>
              <w:top w:val="nil"/>
              <w:left w:val="nil"/>
              <w:bottom w:val="single" w:sz="4" w:space="0" w:color="A6A6A6"/>
              <w:right w:val="single" w:sz="4" w:space="0" w:color="A6A6A6"/>
            </w:tcBorders>
            <w:shd w:val="clear" w:color="auto" w:fill="auto"/>
            <w:hideMark/>
          </w:tcPr>
          <w:p w14:paraId="3642076E" w14:textId="77777777" w:rsidR="00455DF8" w:rsidRPr="00455DF8" w:rsidRDefault="00455DF8" w:rsidP="00455DF8">
            <w:pPr>
              <w:rPr>
                <w:rFonts w:ascii="Arial" w:hAnsi="Arial" w:cs="Arial"/>
                <w:sz w:val="16"/>
                <w:szCs w:val="16"/>
              </w:rPr>
            </w:pPr>
            <w:r w:rsidRPr="00455DF8">
              <w:rPr>
                <w:rFonts w:ascii="Arial" w:hAnsi="Arial" w:cs="Arial"/>
                <w:sz w:val="16"/>
                <w:szCs w:val="16"/>
              </w:rPr>
              <w:t>Timing, interference management and power control in enhanced IAB</w:t>
            </w:r>
          </w:p>
        </w:tc>
        <w:tc>
          <w:tcPr>
            <w:tcW w:w="2250" w:type="dxa"/>
            <w:tcBorders>
              <w:top w:val="nil"/>
              <w:left w:val="nil"/>
              <w:bottom w:val="single" w:sz="4" w:space="0" w:color="A6A6A6"/>
              <w:right w:val="single" w:sz="4" w:space="0" w:color="A6A6A6"/>
            </w:tcBorders>
            <w:shd w:val="clear" w:color="auto" w:fill="auto"/>
            <w:hideMark/>
          </w:tcPr>
          <w:p w14:paraId="1E23E9CB" w14:textId="77777777" w:rsidR="00455DF8" w:rsidRPr="00455DF8" w:rsidRDefault="00455DF8" w:rsidP="00455DF8">
            <w:pPr>
              <w:rPr>
                <w:rFonts w:ascii="Arial" w:hAnsi="Arial" w:cs="Arial"/>
                <w:sz w:val="16"/>
                <w:szCs w:val="16"/>
              </w:rPr>
            </w:pPr>
            <w:r w:rsidRPr="00455DF8">
              <w:rPr>
                <w:rFonts w:ascii="Arial" w:hAnsi="Arial" w:cs="Arial"/>
                <w:sz w:val="16"/>
                <w:szCs w:val="16"/>
              </w:rPr>
              <w:t>Ericsson</w:t>
            </w:r>
          </w:p>
        </w:tc>
      </w:tr>
      <w:tr w:rsidR="00455DF8" w:rsidRPr="00455DF8" w14:paraId="65EEFB90" w14:textId="77777777" w:rsidTr="00455DF8">
        <w:trPr>
          <w:trHeight w:val="225"/>
        </w:trPr>
        <w:tc>
          <w:tcPr>
            <w:tcW w:w="1260" w:type="dxa"/>
            <w:tcBorders>
              <w:top w:val="nil"/>
              <w:left w:val="single" w:sz="4" w:space="0" w:color="A6A6A6"/>
              <w:bottom w:val="single" w:sz="4" w:space="0" w:color="A6A6A6"/>
              <w:right w:val="single" w:sz="4" w:space="0" w:color="A6A6A6"/>
            </w:tcBorders>
            <w:shd w:val="clear" w:color="auto" w:fill="auto"/>
            <w:hideMark/>
          </w:tcPr>
          <w:p w14:paraId="67EC09B5" w14:textId="77777777" w:rsidR="00455DF8" w:rsidRPr="00455DF8" w:rsidRDefault="00820BC8" w:rsidP="00455DF8">
            <w:pPr>
              <w:rPr>
                <w:rFonts w:ascii="Arial" w:hAnsi="Arial" w:cs="Arial"/>
                <w:b/>
                <w:bCs/>
                <w:color w:val="0000FF"/>
                <w:sz w:val="16"/>
                <w:szCs w:val="16"/>
                <w:u w:val="single"/>
              </w:rPr>
            </w:pPr>
            <w:hyperlink r:id="rId53" w:history="1">
              <w:r w:rsidR="00455DF8" w:rsidRPr="00455DF8">
                <w:rPr>
                  <w:rFonts w:ascii="Arial" w:hAnsi="Arial" w:cs="Arial"/>
                  <w:b/>
                  <w:bCs/>
                  <w:color w:val="0000FF"/>
                  <w:sz w:val="16"/>
                  <w:szCs w:val="16"/>
                  <w:u w:val="single"/>
                </w:rPr>
                <w:t>R1-2110333</w:t>
              </w:r>
            </w:hyperlink>
          </w:p>
        </w:tc>
        <w:tc>
          <w:tcPr>
            <w:tcW w:w="5935" w:type="dxa"/>
            <w:tcBorders>
              <w:top w:val="nil"/>
              <w:left w:val="nil"/>
              <w:bottom w:val="single" w:sz="4" w:space="0" w:color="A6A6A6"/>
              <w:right w:val="single" w:sz="4" w:space="0" w:color="A6A6A6"/>
            </w:tcBorders>
            <w:shd w:val="clear" w:color="auto" w:fill="auto"/>
            <w:hideMark/>
          </w:tcPr>
          <w:p w14:paraId="653D5FEF" w14:textId="77777777" w:rsidR="00455DF8" w:rsidRPr="00455DF8" w:rsidRDefault="00455DF8" w:rsidP="00455DF8">
            <w:pPr>
              <w:rPr>
                <w:rFonts w:ascii="Arial" w:hAnsi="Arial" w:cs="Arial"/>
                <w:sz w:val="16"/>
                <w:szCs w:val="16"/>
              </w:rPr>
            </w:pPr>
            <w:r w:rsidRPr="00455DF8">
              <w:rPr>
                <w:rFonts w:ascii="Arial" w:hAnsi="Arial" w:cs="Arial"/>
                <w:sz w:val="16"/>
                <w:szCs w:val="16"/>
              </w:rPr>
              <w:t>On RRC parameters in enhanced IAB</w:t>
            </w:r>
          </w:p>
        </w:tc>
        <w:tc>
          <w:tcPr>
            <w:tcW w:w="2250" w:type="dxa"/>
            <w:tcBorders>
              <w:top w:val="nil"/>
              <w:left w:val="nil"/>
              <w:bottom w:val="single" w:sz="4" w:space="0" w:color="A6A6A6"/>
              <w:right w:val="single" w:sz="4" w:space="0" w:color="A6A6A6"/>
            </w:tcBorders>
            <w:shd w:val="clear" w:color="auto" w:fill="auto"/>
            <w:hideMark/>
          </w:tcPr>
          <w:p w14:paraId="7E964556" w14:textId="77777777" w:rsidR="00455DF8" w:rsidRPr="00455DF8" w:rsidRDefault="00455DF8" w:rsidP="00455DF8">
            <w:pPr>
              <w:rPr>
                <w:rFonts w:ascii="Arial" w:hAnsi="Arial" w:cs="Arial"/>
                <w:sz w:val="16"/>
                <w:szCs w:val="16"/>
              </w:rPr>
            </w:pPr>
            <w:r w:rsidRPr="00455DF8">
              <w:rPr>
                <w:rFonts w:ascii="Arial" w:hAnsi="Arial" w:cs="Arial"/>
                <w:sz w:val="16"/>
                <w:szCs w:val="16"/>
              </w:rPr>
              <w:t>Ericsson</w:t>
            </w:r>
          </w:p>
        </w:tc>
      </w:tr>
      <w:tr w:rsidR="00455DF8" w:rsidRPr="00455DF8" w14:paraId="704C4A3A"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1C359EF4" w14:textId="77777777" w:rsidR="00455DF8" w:rsidRPr="00455DF8" w:rsidRDefault="00820BC8" w:rsidP="00455DF8">
            <w:pPr>
              <w:rPr>
                <w:rFonts w:ascii="Arial" w:hAnsi="Arial" w:cs="Arial"/>
                <w:b/>
                <w:bCs/>
                <w:color w:val="0000FF"/>
                <w:sz w:val="16"/>
                <w:szCs w:val="16"/>
                <w:u w:val="single"/>
              </w:rPr>
            </w:pPr>
            <w:hyperlink r:id="rId54" w:history="1">
              <w:r w:rsidR="00455DF8" w:rsidRPr="00455DF8">
                <w:rPr>
                  <w:rFonts w:ascii="Arial" w:hAnsi="Arial" w:cs="Arial"/>
                  <w:b/>
                  <w:bCs/>
                  <w:color w:val="0000FF"/>
                  <w:sz w:val="16"/>
                  <w:szCs w:val="16"/>
                  <w:u w:val="single"/>
                </w:rPr>
                <w:t>R1-2110334</w:t>
              </w:r>
            </w:hyperlink>
          </w:p>
        </w:tc>
        <w:tc>
          <w:tcPr>
            <w:tcW w:w="5935" w:type="dxa"/>
            <w:tcBorders>
              <w:top w:val="nil"/>
              <w:left w:val="nil"/>
              <w:bottom w:val="single" w:sz="4" w:space="0" w:color="A6A6A6"/>
              <w:right w:val="single" w:sz="4" w:space="0" w:color="A6A6A6"/>
            </w:tcBorders>
            <w:shd w:val="clear" w:color="auto" w:fill="auto"/>
            <w:hideMark/>
          </w:tcPr>
          <w:p w14:paraId="501FAFBC" w14:textId="77777777" w:rsidR="00455DF8" w:rsidRPr="00455DF8" w:rsidRDefault="00455DF8" w:rsidP="00455DF8">
            <w:pPr>
              <w:rPr>
                <w:rFonts w:ascii="Arial" w:hAnsi="Arial" w:cs="Arial"/>
                <w:sz w:val="16"/>
                <w:szCs w:val="16"/>
              </w:rPr>
            </w:pPr>
            <w:r w:rsidRPr="00455DF8">
              <w:rPr>
                <w:rFonts w:ascii="Arial" w:hAnsi="Arial" w:cs="Arial"/>
                <w:sz w:val="16"/>
                <w:szCs w:val="16"/>
              </w:rPr>
              <w:t>UE features for enhanced IAB</w:t>
            </w:r>
          </w:p>
        </w:tc>
        <w:tc>
          <w:tcPr>
            <w:tcW w:w="2250" w:type="dxa"/>
            <w:tcBorders>
              <w:top w:val="nil"/>
              <w:left w:val="nil"/>
              <w:bottom w:val="single" w:sz="4" w:space="0" w:color="A6A6A6"/>
              <w:right w:val="single" w:sz="4" w:space="0" w:color="A6A6A6"/>
            </w:tcBorders>
            <w:shd w:val="clear" w:color="auto" w:fill="auto"/>
            <w:hideMark/>
          </w:tcPr>
          <w:p w14:paraId="6AA5A8DE" w14:textId="77777777" w:rsidR="00455DF8" w:rsidRPr="00455DF8" w:rsidRDefault="00455DF8" w:rsidP="00455DF8">
            <w:pPr>
              <w:rPr>
                <w:rFonts w:ascii="Arial" w:hAnsi="Arial" w:cs="Arial"/>
                <w:sz w:val="16"/>
                <w:szCs w:val="16"/>
              </w:rPr>
            </w:pPr>
            <w:r w:rsidRPr="00455DF8">
              <w:rPr>
                <w:rFonts w:ascii="Arial" w:hAnsi="Arial" w:cs="Arial"/>
                <w:sz w:val="16"/>
                <w:szCs w:val="16"/>
              </w:rPr>
              <w:t>Ericsson</w:t>
            </w:r>
          </w:p>
        </w:tc>
      </w:tr>
      <w:tr w:rsidR="00455DF8" w:rsidRPr="00455DF8" w14:paraId="0013BAA8"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9C87D65" w14:textId="77777777" w:rsidR="00455DF8" w:rsidRPr="00455DF8" w:rsidRDefault="00820BC8" w:rsidP="00455DF8">
            <w:pPr>
              <w:rPr>
                <w:rFonts w:ascii="Arial" w:hAnsi="Arial" w:cs="Arial"/>
                <w:b/>
                <w:bCs/>
                <w:color w:val="0000FF"/>
                <w:sz w:val="16"/>
                <w:szCs w:val="16"/>
                <w:u w:val="single"/>
              </w:rPr>
            </w:pPr>
            <w:hyperlink r:id="rId55" w:history="1">
              <w:r w:rsidR="00455DF8" w:rsidRPr="00455DF8">
                <w:rPr>
                  <w:rFonts w:ascii="Arial" w:hAnsi="Arial" w:cs="Arial"/>
                  <w:b/>
                  <w:bCs/>
                  <w:color w:val="0000FF"/>
                  <w:sz w:val="16"/>
                  <w:szCs w:val="16"/>
                  <w:u w:val="single"/>
                </w:rPr>
                <w:t>R1-2110442</w:t>
              </w:r>
            </w:hyperlink>
          </w:p>
        </w:tc>
        <w:tc>
          <w:tcPr>
            <w:tcW w:w="5935" w:type="dxa"/>
            <w:tcBorders>
              <w:top w:val="nil"/>
              <w:left w:val="nil"/>
              <w:bottom w:val="single" w:sz="4" w:space="0" w:color="A6A6A6"/>
              <w:right w:val="single" w:sz="4" w:space="0" w:color="A6A6A6"/>
            </w:tcBorders>
            <w:shd w:val="clear" w:color="auto" w:fill="auto"/>
            <w:hideMark/>
          </w:tcPr>
          <w:p w14:paraId="5B7F5BF0" w14:textId="77777777" w:rsidR="00455DF8" w:rsidRPr="00455DF8" w:rsidRDefault="00455DF8" w:rsidP="00455DF8">
            <w:pPr>
              <w:rPr>
                <w:rFonts w:ascii="Arial" w:hAnsi="Arial" w:cs="Arial"/>
                <w:sz w:val="16"/>
                <w:szCs w:val="16"/>
              </w:rPr>
            </w:pPr>
            <w:r w:rsidRPr="00455DF8">
              <w:rPr>
                <w:rFonts w:ascii="Arial" w:hAnsi="Arial" w:cs="Arial"/>
                <w:sz w:val="16"/>
                <w:szCs w:val="16"/>
              </w:rPr>
              <w:t>Feature lead summary #1 of 8.10.1</w:t>
            </w:r>
          </w:p>
        </w:tc>
        <w:tc>
          <w:tcPr>
            <w:tcW w:w="2250" w:type="dxa"/>
            <w:tcBorders>
              <w:top w:val="nil"/>
              <w:left w:val="nil"/>
              <w:bottom w:val="single" w:sz="4" w:space="0" w:color="A6A6A6"/>
              <w:right w:val="single" w:sz="4" w:space="0" w:color="A6A6A6"/>
            </w:tcBorders>
            <w:shd w:val="clear" w:color="auto" w:fill="auto"/>
            <w:hideMark/>
          </w:tcPr>
          <w:p w14:paraId="3FF6F4A2" w14:textId="77777777" w:rsidR="00455DF8" w:rsidRPr="00455DF8" w:rsidRDefault="00455DF8" w:rsidP="00455DF8">
            <w:pPr>
              <w:rPr>
                <w:rFonts w:ascii="Arial" w:hAnsi="Arial" w:cs="Arial"/>
                <w:sz w:val="16"/>
                <w:szCs w:val="16"/>
              </w:rPr>
            </w:pPr>
            <w:r w:rsidRPr="00455DF8">
              <w:rPr>
                <w:rFonts w:ascii="Arial" w:hAnsi="Arial" w:cs="Arial"/>
                <w:sz w:val="16"/>
                <w:szCs w:val="16"/>
              </w:rPr>
              <w:t>Moderator (AT&amp;T)</w:t>
            </w:r>
          </w:p>
        </w:tc>
      </w:tr>
      <w:tr w:rsidR="00455DF8" w:rsidRPr="00455DF8" w14:paraId="35163F3E"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0FEC5D4E" w14:textId="77777777" w:rsidR="00455DF8" w:rsidRPr="00455DF8" w:rsidRDefault="00820BC8" w:rsidP="00455DF8">
            <w:pPr>
              <w:rPr>
                <w:rFonts w:ascii="Arial" w:hAnsi="Arial" w:cs="Arial"/>
                <w:b/>
                <w:bCs/>
                <w:color w:val="0000FF"/>
                <w:sz w:val="16"/>
                <w:szCs w:val="16"/>
                <w:u w:val="single"/>
              </w:rPr>
            </w:pPr>
            <w:hyperlink r:id="rId56" w:history="1">
              <w:r w:rsidR="00455DF8" w:rsidRPr="00455DF8">
                <w:rPr>
                  <w:rFonts w:ascii="Arial" w:hAnsi="Arial" w:cs="Arial"/>
                  <w:b/>
                  <w:bCs/>
                  <w:color w:val="0000FF"/>
                  <w:sz w:val="16"/>
                  <w:szCs w:val="16"/>
                  <w:u w:val="single"/>
                </w:rPr>
                <w:t>R1-2110443</w:t>
              </w:r>
            </w:hyperlink>
          </w:p>
        </w:tc>
        <w:tc>
          <w:tcPr>
            <w:tcW w:w="5935" w:type="dxa"/>
            <w:tcBorders>
              <w:top w:val="nil"/>
              <w:left w:val="nil"/>
              <w:bottom w:val="single" w:sz="4" w:space="0" w:color="A6A6A6"/>
              <w:right w:val="single" w:sz="4" w:space="0" w:color="A6A6A6"/>
            </w:tcBorders>
            <w:shd w:val="clear" w:color="auto" w:fill="auto"/>
            <w:hideMark/>
          </w:tcPr>
          <w:p w14:paraId="79C43B7F" w14:textId="77777777" w:rsidR="00455DF8" w:rsidRPr="00455DF8" w:rsidRDefault="00455DF8" w:rsidP="00455DF8">
            <w:pPr>
              <w:rPr>
                <w:rFonts w:ascii="Arial" w:hAnsi="Arial" w:cs="Arial"/>
                <w:sz w:val="16"/>
                <w:szCs w:val="16"/>
              </w:rPr>
            </w:pPr>
            <w:r w:rsidRPr="00455DF8">
              <w:rPr>
                <w:rFonts w:ascii="Arial" w:hAnsi="Arial" w:cs="Arial"/>
                <w:sz w:val="16"/>
                <w:szCs w:val="16"/>
              </w:rPr>
              <w:t>Feature lead summary #2 of 8.10.1</w:t>
            </w:r>
          </w:p>
        </w:tc>
        <w:tc>
          <w:tcPr>
            <w:tcW w:w="2250" w:type="dxa"/>
            <w:tcBorders>
              <w:top w:val="nil"/>
              <w:left w:val="nil"/>
              <w:bottom w:val="single" w:sz="4" w:space="0" w:color="A6A6A6"/>
              <w:right w:val="single" w:sz="4" w:space="0" w:color="A6A6A6"/>
            </w:tcBorders>
            <w:shd w:val="clear" w:color="auto" w:fill="auto"/>
            <w:hideMark/>
          </w:tcPr>
          <w:p w14:paraId="782B6D8A" w14:textId="77777777" w:rsidR="00455DF8" w:rsidRPr="00455DF8" w:rsidRDefault="00455DF8" w:rsidP="00455DF8">
            <w:pPr>
              <w:rPr>
                <w:rFonts w:ascii="Arial" w:hAnsi="Arial" w:cs="Arial"/>
                <w:sz w:val="16"/>
                <w:szCs w:val="16"/>
              </w:rPr>
            </w:pPr>
            <w:r w:rsidRPr="00455DF8">
              <w:rPr>
                <w:rFonts w:ascii="Arial" w:hAnsi="Arial" w:cs="Arial"/>
                <w:sz w:val="16"/>
                <w:szCs w:val="16"/>
              </w:rPr>
              <w:t>Moderator (AT&amp;T)</w:t>
            </w:r>
          </w:p>
        </w:tc>
      </w:tr>
      <w:tr w:rsidR="00455DF8" w:rsidRPr="00455DF8" w14:paraId="4B699A42"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31850DF5" w14:textId="77777777" w:rsidR="00455DF8" w:rsidRPr="00455DF8" w:rsidRDefault="00820BC8" w:rsidP="00455DF8">
            <w:pPr>
              <w:rPr>
                <w:rFonts w:ascii="Arial" w:hAnsi="Arial" w:cs="Arial"/>
                <w:b/>
                <w:bCs/>
                <w:color w:val="0000FF"/>
                <w:sz w:val="16"/>
                <w:szCs w:val="16"/>
                <w:u w:val="single"/>
              </w:rPr>
            </w:pPr>
            <w:hyperlink r:id="rId57" w:history="1">
              <w:r w:rsidR="00455DF8" w:rsidRPr="00455DF8">
                <w:rPr>
                  <w:rFonts w:ascii="Arial" w:hAnsi="Arial" w:cs="Arial"/>
                  <w:b/>
                  <w:bCs/>
                  <w:color w:val="0000FF"/>
                  <w:sz w:val="16"/>
                  <w:szCs w:val="16"/>
                  <w:u w:val="single"/>
                </w:rPr>
                <w:t>R1-2110497</w:t>
              </w:r>
            </w:hyperlink>
          </w:p>
        </w:tc>
        <w:tc>
          <w:tcPr>
            <w:tcW w:w="5935" w:type="dxa"/>
            <w:tcBorders>
              <w:top w:val="nil"/>
              <w:left w:val="nil"/>
              <w:bottom w:val="single" w:sz="4" w:space="0" w:color="A6A6A6"/>
              <w:right w:val="single" w:sz="4" w:space="0" w:color="A6A6A6"/>
            </w:tcBorders>
            <w:shd w:val="clear" w:color="auto" w:fill="auto"/>
            <w:hideMark/>
          </w:tcPr>
          <w:p w14:paraId="58754113" w14:textId="77777777" w:rsidR="00455DF8" w:rsidRPr="00455DF8" w:rsidRDefault="00455DF8" w:rsidP="00455DF8">
            <w:pPr>
              <w:rPr>
                <w:rFonts w:ascii="Arial" w:hAnsi="Arial" w:cs="Arial"/>
                <w:sz w:val="16"/>
                <w:szCs w:val="16"/>
              </w:rPr>
            </w:pPr>
            <w:r w:rsidRPr="00455DF8">
              <w:rPr>
                <w:rFonts w:ascii="Arial" w:hAnsi="Arial" w:cs="Arial"/>
                <w:sz w:val="16"/>
                <w:szCs w:val="16"/>
              </w:rPr>
              <w:t>Summary#1 [106bis-e-NR-eIAB-02] on 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254E6446" w14:textId="77777777" w:rsidR="00455DF8" w:rsidRPr="00455DF8" w:rsidRDefault="00455DF8" w:rsidP="00455DF8">
            <w:pPr>
              <w:rPr>
                <w:rFonts w:ascii="Arial" w:hAnsi="Arial" w:cs="Arial"/>
                <w:sz w:val="16"/>
                <w:szCs w:val="16"/>
              </w:rPr>
            </w:pPr>
            <w:r w:rsidRPr="00455DF8">
              <w:rPr>
                <w:rFonts w:ascii="Arial" w:hAnsi="Arial" w:cs="Arial"/>
                <w:sz w:val="16"/>
                <w:szCs w:val="16"/>
              </w:rPr>
              <w:t>Moderator (Qualcomm)</w:t>
            </w:r>
          </w:p>
        </w:tc>
      </w:tr>
      <w:tr w:rsidR="00455DF8" w:rsidRPr="00455DF8" w14:paraId="5802EC44" w14:textId="77777777" w:rsidTr="00455DF8">
        <w:trPr>
          <w:trHeight w:val="675"/>
        </w:trPr>
        <w:tc>
          <w:tcPr>
            <w:tcW w:w="1260" w:type="dxa"/>
            <w:tcBorders>
              <w:top w:val="nil"/>
              <w:left w:val="single" w:sz="4" w:space="0" w:color="A6A6A6"/>
              <w:bottom w:val="single" w:sz="4" w:space="0" w:color="A6A6A6"/>
              <w:right w:val="single" w:sz="4" w:space="0" w:color="A6A6A6"/>
            </w:tcBorders>
            <w:shd w:val="clear" w:color="auto" w:fill="auto"/>
            <w:hideMark/>
          </w:tcPr>
          <w:p w14:paraId="2D4FC519" w14:textId="77777777" w:rsidR="00455DF8" w:rsidRPr="00455DF8" w:rsidRDefault="00820BC8" w:rsidP="00455DF8">
            <w:pPr>
              <w:rPr>
                <w:rFonts w:ascii="Arial" w:hAnsi="Arial" w:cs="Arial"/>
                <w:b/>
                <w:bCs/>
                <w:color w:val="0000FF"/>
                <w:sz w:val="16"/>
                <w:szCs w:val="16"/>
                <w:u w:val="single"/>
              </w:rPr>
            </w:pPr>
            <w:hyperlink r:id="rId58" w:history="1">
              <w:r w:rsidR="00455DF8" w:rsidRPr="00455DF8">
                <w:rPr>
                  <w:rFonts w:ascii="Arial" w:hAnsi="Arial" w:cs="Arial"/>
                  <w:b/>
                  <w:bCs/>
                  <w:color w:val="0000FF"/>
                  <w:sz w:val="16"/>
                  <w:szCs w:val="16"/>
                  <w:u w:val="single"/>
                </w:rPr>
                <w:t>R1-2110515</w:t>
              </w:r>
            </w:hyperlink>
          </w:p>
        </w:tc>
        <w:tc>
          <w:tcPr>
            <w:tcW w:w="5935" w:type="dxa"/>
            <w:tcBorders>
              <w:top w:val="nil"/>
              <w:left w:val="nil"/>
              <w:bottom w:val="single" w:sz="4" w:space="0" w:color="A6A6A6"/>
              <w:right w:val="single" w:sz="4" w:space="0" w:color="A6A6A6"/>
            </w:tcBorders>
            <w:shd w:val="clear" w:color="auto" w:fill="auto"/>
            <w:hideMark/>
          </w:tcPr>
          <w:p w14:paraId="684911DE" w14:textId="77777777" w:rsidR="00455DF8" w:rsidRPr="00455DF8" w:rsidRDefault="00455DF8" w:rsidP="00455DF8">
            <w:pPr>
              <w:rPr>
                <w:rFonts w:ascii="Arial" w:hAnsi="Arial" w:cs="Arial"/>
                <w:sz w:val="16"/>
                <w:szCs w:val="16"/>
              </w:rPr>
            </w:pPr>
            <w:r w:rsidRPr="00455DF8">
              <w:rPr>
                <w:rFonts w:ascii="Arial" w:hAnsi="Arial" w:cs="Arial"/>
                <w:sz w:val="16"/>
                <w:szCs w:val="16"/>
              </w:rPr>
              <w:t>Final summary [106bis-e-NR-eIAB-02] on 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563F5DEB" w14:textId="77777777" w:rsidR="00455DF8" w:rsidRPr="00455DF8" w:rsidRDefault="00455DF8" w:rsidP="00455DF8">
            <w:pPr>
              <w:rPr>
                <w:rFonts w:ascii="Arial" w:hAnsi="Arial" w:cs="Arial"/>
                <w:sz w:val="16"/>
                <w:szCs w:val="16"/>
              </w:rPr>
            </w:pPr>
            <w:r w:rsidRPr="00455DF8">
              <w:rPr>
                <w:rFonts w:ascii="Arial" w:hAnsi="Arial" w:cs="Arial"/>
                <w:sz w:val="16"/>
                <w:szCs w:val="16"/>
              </w:rPr>
              <w:t>Moderator (Qualcomm)</w:t>
            </w:r>
          </w:p>
        </w:tc>
      </w:tr>
      <w:tr w:rsidR="00455DF8" w:rsidRPr="00455DF8" w14:paraId="4F9F05B7"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032EDC20" w14:textId="77777777" w:rsidR="00455DF8" w:rsidRPr="00455DF8" w:rsidRDefault="00820BC8" w:rsidP="00455DF8">
            <w:pPr>
              <w:rPr>
                <w:rFonts w:ascii="Arial" w:hAnsi="Arial" w:cs="Arial"/>
                <w:b/>
                <w:bCs/>
                <w:color w:val="0000FF"/>
                <w:sz w:val="16"/>
                <w:szCs w:val="16"/>
                <w:u w:val="single"/>
              </w:rPr>
            </w:pPr>
            <w:hyperlink r:id="rId59" w:history="1">
              <w:r w:rsidR="00455DF8" w:rsidRPr="00455DF8">
                <w:rPr>
                  <w:rFonts w:ascii="Arial" w:hAnsi="Arial" w:cs="Arial"/>
                  <w:b/>
                  <w:bCs/>
                  <w:color w:val="0000FF"/>
                  <w:sz w:val="16"/>
                  <w:szCs w:val="16"/>
                  <w:u w:val="single"/>
                </w:rPr>
                <w:t>R1-2110692</w:t>
              </w:r>
            </w:hyperlink>
          </w:p>
        </w:tc>
        <w:tc>
          <w:tcPr>
            <w:tcW w:w="5935" w:type="dxa"/>
            <w:tcBorders>
              <w:top w:val="nil"/>
              <w:left w:val="nil"/>
              <w:bottom w:val="single" w:sz="4" w:space="0" w:color="A6A6A6"/>
              <w:right w:val="single" w:sz="4" w:space="0" w:color="A6A6A6"/>
            </w:tcBorders>
            <w:shd w:val="clear" w:color="auto" w:fill="auto"/>
            <w:hideMark/>
          </w:tcPr>
          <w:p w14:paraId="37BF6EEC" w14:textId="77777777" w:rsidR="00455DF8" w:rsidRPr="00455DF8" w:rsidRDefault="00455DF8" w:rsidP="00455DF8">
            <w:pPr>
              <w:rPr>
                <w:rFonts w:ascii="Arial" w:hAnsi="Arial" w:cs="Arial"/>
                <w:sz w:val="16"/>
                <w:szCs w:val="16"/>
              </w:rPr>
            </w:pPr>
            <w:r w:rsidRPr="00455DF8">
              <w:rPr>
                <w:rFonts w:ascii="Arial" w:hAnsi="Arial" w:cs="Arial"/>
                <w:sz w:val="16"/>
                <w:szCs w:val="16"/>
              </w:rPr>
              <w:t>RAN1 decisions for Rel-17 eIAB</w:t>
            </w:r>
          </w:p>
        </w:tc>
        <w:tc>
          <w:tcPr>
            <w:tcW w:w="2250" w:type="dxa"/>
            <w:tcBorders>
              <w:top w:val="nil"/>
              <w:left w:val="nil"/>
              <w:bottom w:val="single" w:sz="4" w:space="0" w:color="A6A6A6"/>
              <w:right w:val="single" w:sz="4" w:space="0" w:color="A6A6A6"/>
            </w:tcBorders>
            <w:shd w:val="clear" w:color="auto" w:fill="auto"/>
            <w:hideMark/>
          </w:tcPr>
          <w:p w14:paraId="460F2F86" w14:textId="77777777" w:rsidR="00455DF8" w:rsidRPr="00455DF8" w:rsidRDefault="00455DF8" w:rsidP="00455DF8">
            <w:pPr>
              <w:rPr>
                <w:rFonts w:ascii="Arial" w:hAnsi="Arial" w:cs="Arial"/>
                <w:sz w:val="16"/>
                <w:szCs w:val="16"/>
              </w:rPr>
            </w:pPr>
            <w:r w:rsidRPr="00455DF8">
              <w:rPr>
                <w:rFonts w:ascii="Arial" w:hAnsi="Arial" w:cs="Arial"/>
                <w:sz w:val="16"/>
                <w:szCs w:val="16"/>
              </w:rPr>
              <w:t>WI rapporteur (Qualcomm)</w:t>
            </w:r>
          </w:p>
        </w:tc>
      </w:tr>
      <w:tr w:rsidR="00455DF8" w:rsidRPr="00455DF8" w14:paraId="79102BF1" w14:textId="77777777" w:rsidTr="00455DF8">
        <w:trPr>
          <w:trHeight w:val="450"/>
        </w:trPr>
        <w:tc>
          <w:tcPr>
            <w:tcW w:w="1260" w:type="dxa"/>
            <w:tcBorders>
              <w:top w:val="nil"/>
              <w:left w:val="single" w:sz="4" w:space="0" w:color="A6A6A6"/>
              <w:bottom w:val="single" w:sz="4" w:space="0" w:color="A6A6A6"/>
              <w:right w:val="single" w:sz="4" w:space="0" w:color="A6A6A6"/>
            </w:tcBorders>
            <w:shd w:val="clear" w:color="auto" w:fill="auto"/>
            <w:hideMark/>
          </w:tcPr>
          <w:p w14:paraId="22AB15C0" w14:textId="77777777" w:rsidR="00455DF8" w:rsidRPr="00455DF8" w:rsidRDefault="00820BC8" w:rsidP="00455DF8">
            <w:pPr>
              <w:rPr>
                <w:rFonts w:ascii="Arial" w:hAnsi="Arial" w:cs="Arial"/>
                <w:b/>
                <w:bCs/>
                <w:color w:val="0000FF"/>
                <w:sz w:val="16"/>
                <w:szCs w:val="16"/>
                <w:u w:val="single"/>
              </w:rPr>
            </w:pPr>
            <w:hyperlink r:id="rId60" w:history="1">
              <w:r w:rsidR="00455DF8" w:rsidRPr="00455DF8">
                <w:rPr>
                  <w:rFonts w:ascii="Arial" w:hAnsi="Arial" w:cs="Arial"/>
                  <w:b/>
                  <w:bCs/>
                  <w:color w:val="0000FF"/>
                  <w:sz w:val="16"/>
                  <w:szCs w:val="16"/>
                  <w:u w:val="single"/>
                </w:rPr>
                <w:t>R1-2110701</w:t>
              </w:r>
            </w:hyperlink>
          </w:p>
        </w:tc>
        <w:tc>
          <w:tcPr>
            <w:tcW w:w="5935" w:type="dxa"/>
            <w:tcBorders>
              <w:top w:val="nil"/>
              <w:left w:val="nil"/>
              <w:bottom w:val="single" w:sz="4" w:space="0" w:color="A6A6A6"/>
              <w:right w:val="single" w:sz="4" w:space="0" w:color="A6A6A6"/>
            </w:tcBorders>
            <w:shd w:val="clear" w:color="auto" w:fill="auto"/>
            <w:hideMark/>
          </w:tcPr>
          <w:p w14:paraId="186E192E" w14:textId="77777777" w:rsidR="00455DF8" w:rsidRPr="00455DF8" w:rsidRDefault="00455DF8" w:rsidP="00455DF8">
            <w:pPr>
              <w:rPr>
                <w:rFonts w:ascii="Arial" w:hAnsi="Arial" w:cs="Arial"/>
                <w:sz w:val="16"/>
                <w:szCs w:val="16"/>
              </w:rPr>
            </w:pPr>
            <w:r w:rsidRPr="00455DF8">
              <w:rPr>
                <w:rFonts w:ascii="Arial" w:hAnsi="Arial" w:cs="Arial"/>
                <w:sz w:val="16"/>
                <w:szCs w:val="16"/>
              </w:rPr>
              <w:t>Summary of [106bis-e-R17-RRC-eIAB] Email discussion on Rel-17 RRC parameters for eIAB</w:t>
            </w:r>
          </w:p>
        </w:tc>
        <w:tc>
          <w:tcPr>
            <w:tcW w:w="2250" w:type="dxa"/>
            <w:tcBorders>
              <w:top w:val="nil"/>
              <w:left w:val="nil"/>
              <w:bottom w:val="single" w:sz="4" w:space="0" w:color="A6A6A6"/>
              <w:right w:val="single" w:sz="4" w:space="0" w:color="A6A6A6"/>
            </w:tcBorders>
            <w:shd w:val="clear" w:color="auto" w:fill="auto"/>
            <w:hideMark/>
          </w:tcPr>
          <w:p w14:paraId="52C8B68D" w14:textId="77777777" w:rsidR="00455DF8" w:rsidRPr="00455DF8" w:rsidRDefault="00455DF8" w:rsidP="00455DF8">
            <w:pPr>
              <w:rPr>
                <w:rFonts w:ascii="Arial" w:hAnsi="Arial" w:cs="Arial"/>
                <w:sz w:val="16"/>
                <w:szCs w:val="16"/>
              </w:rPr>
            </w:pPr>
            <w:r w:rsidRPr="00455DF8">
              <w:rPr>
                <w:rFonts w:ascii="Arial" w:hAnsi="Arial" w:cs="Arial"/>
                <w:sz w:val="16"/>
                <w:szCs w:val="16"/>
              </w:rPr>
              <w:t>Moderator (Qualcomm)</w:t>
            </w:r>
          </w:p>
        </w:tc>
      </w:tr>
    </w:tbl>
    <w:p w14:paraId="09639252" w14:textId="77777777" w:rsidR="002C7733" w:rsidRDefault="002C7733" w:rsidP="005E1877">
      <w:pPr>
        <w:pStyle w:val="NO"/>
        <w:rPr>
          <w:rFonts w:ascii="Arial" w:hAnsi="Arial" w:cs="Arial"/>
          <w:b/>
          <w:bCs/>
          <w:iCs/>
          <w:lang w:val="de-DE"/>
        </w:rPr>
      </w:pPr>
    </w:p>
    <w:p w14:paraId="77899873" w14:textId="353690F3" w:rsidR="005E1877" w:rsidRPr="005E1877" w:rsidRDefault="005E1877" w:rsidP="005E1877">
      <w:pPr>
        <w:pStyle w:val="NO"/>
        <w:rPr>
          <w:rFonts w:ascii="Arial" w:hAnsi="Arial" w:cs="Arial"/>
          <w:b/>
          <w:bCs/>
          <w:iCs/>
          <w:lang w:val="de-DE"/>
        </w:rPr>
      </w:pPr>
      <w:r w:rsidRPr="005E1877">
        <w:rPr>
          <w:rFonts w:ascii="Arial" w:hAnsi="Arial" w:cs="Arial"/>
          <w:b/>
          <w:bCs/>
          <w:iCs/>
          <w:lang w:val="de-DE"/>
        </w:rPr>
        <w:t>RAN1#107e:</w:t>
      </w:r>
    </w:p>
    <w:tbl>
      <w:tblPr>
        <w:tblW w:w="9445" w:type="dxa"/>
        <w:tblLook w:val="04A0" w:firstRow="1" w:lastRow="0" w:firstColumn="1" w:lastColumn="0" w:noHBand="0" w:noVBand="1"/>
      </w:tblPr>
      <w:tblGrid>
        <w:gridCol w:w="1240"/>
        <w:gridCol w:w="5955"/>
        <w:gridCol w:w="2250"/>
      </w:tblGrid>
      <w:tr w:rsidR="00D122A0" w:rsidRPr="00D122A0" w14:paraId="0FEFBCBF" w14:textId="77777777" w:rsidTr="00D122A0">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41990D5B" w14:textId="77777777" w:rsidR="00D122A0" w:rsidRPr="00D122A0" w:rsidRDefault="00D122A0" w:rsidP="00D122A0">
            <w:pPr>
              <w:jc w:val="center"/>
              <w:rPr>
                <w:rFonts w:ascii="Arial" w:hAnsi="Arial" w:cs="Arial"/>
                <w:b/>
                <w:bCs/>
                <w:color w:val="FFFFFF"/>
                <w:sz w:val="18"/>
                <w:szCs w:val="18"/>
              </w:rPr>
            </w:pPr>
            <w:r w:rsidRPr="00D122A0">
              <w:rPr>
                <w:rFonts w:ascii="Arial" w:hAnsi="Arial" w:cs="Arial"/>
                <w:b/>
                <w:bCs/>
                <w:color w:val="FFFFFF"/>
                <w:sz w:val="18"/>
                <w:szCs w:val="18"/>
              </w:rPr>
              <w:t>TDoc</w:t>
            </w:r>
          </w:p>
        </w:tc>
        <w:tc>
          <w:tcPr>
            <w:tcW w:w="5955" w:type="dxa"/>
            <w:tcBorders>
              <w:top w:val="single" w:sz="4" w:space="0" w:color="FFFFFF"/>
              <w:left w:val="nil"/>
              <w:bottom w:val="single" w:sz="4" w:space="0" w:color="FFFFFF"/>
              <w:right w:val="single" w:sz="4" w:space="0" w:color="FFFFFF"/>
            </w:tcBorders>
            <w:shd w:val="clear" w:color="000000" w:fill="75B91A"/>
            <w:hideMark/>
          </w:tcPr>
          <w:p w14:paraId="27A23872" w14:textId="77777777" w:rsidR="00D122A0" w:rsidRPr="00D122A0" w:rsidRDefault="00D122A0" w:rsidP="00D122A0">
            <w:pPr>
              <w:jc w:val="center"/>
              <w:rPr>
                <w:rFonts w:ascii="Arial" w:hAnsi="Arial" w:cs="Arial"/>
                <w:b/>
                <w:bCs/>
                <w:color w:val="FFFFFF"/>
                <w:sz w:val="18"/>
                <w:szCs w:val="18"/>
              </w:rPr>
            </w:pPr>
            <w:r w:rsidRPr="00D122A0">
              <w:rPr>
                <w:rFonts w:ascii="Arial" w:hAnsi="Arial" w:cs="Arial"/>
                <w:b/>
                <w:bCs/>
                <w:color w:val="FFFFFF"/>
                <w:sz w:val="18"/>
                <w:szCs w:val="18"/>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155C45D5" w14:textId="77777777" w:rsidR="00D122A0" w:rsidRPr="00D122A0" w:rsidRDefault="00D122A0" w:rsidP="00D122A0">
            <w:pPr>
              <w:jc w:val="center"/>
              <w:rPr>
                <w:rFonts w:ascii="Arial" w:hAnsi="Arial" w:cs="Arial"/>
                <w:b/>
                <w:bCs/>
                <w:color w:val="FFFFFF"/>
                <w:sz w:val="18"/>
                <w:szCs w:val="18"/>
              </w:rPr>
            </w:pPr>
            <w:r w:rsidRPr="00D122A0">
              <w:rPr>
                <w:rFonts w:ascii="Arial" w:hAnsi="Arial" w:cs="Arial"/>
                <w:b/>
                <w:bCs/>
                <w:color w:val="FFFFFF"/>
                <w:sz w:val="18"/>
                <w:szCs w:val="18"/>
              </w:rPr>
              <w:t>Source</w:t>
            </w:r>
          </w:p>
        </w:tc>
      </w:tr>
      <w:tr w:rsidR="00D122A0" w:rsidRPr="00D122A0" w14:paraId="77B790D3" w14:textId="77777777" w:rsidTr="00D122A0">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7B289FFC" w14:textId="77777777" w:rsidR="00D122A0" w:rsidRPr="00D122A0" w:rsidRDefault="00820BC8" w:rsidP="00D122A0">
            <w:pPr>
              <w:rPr>
                <w:rFonts w:ascii="Arial" w:hAnsi="Arial" w:cs="Arial"/>
                <w:b/>
                <w:bCs/>
                <w:color w:val="0000FF"/>
                <w:sz w:val="16"/>
                <w:szCs w:val="16"/>
                <w:u w:val="single"/>
              </w:rPr>
            </w:pPr>
            <w:hyperlink r:id="rId61" w:history="1">
              <w:r w:rsidR="00D122A0" w:rsidRPr="00D122A0">
                <w:rPr>
                  <w:rFonts w:ascii="Arial" w:hAnsi="Arial" w:cs="Arial"/>
                  <w:b/>
                  <w:bCs/>
                  <w:color w:val="0000FF"/>
                  <w:sz w:val="16"/>
                  <w:szCs w:val="16"/>
                  <w:u w:val="single"/>
                </w:rPr>
                <w:t>R1-2108719</w:t>
              </w:r>
            </w:hyperlink>
          </w:p>
        </w:tc>
        <w:tc>
          <w:tcPr>
            <w:tcW w:w="5955" w:type="dxa"/>
            <w:tcBorders>
              <w:top w:val="nil"/>
              <w:left w:val="nil"/>
              <w:bottom w:val="single" w:sz="4" w:space="0" w:color="A6A6A6"/>
              <w:right w:val="single" w:sz="4" w:space="0" w:color="A6A6A6"/>
            </w:tcBorders>
            <w:shd w:val="clear" w:color="auto" w:fill="auto"/>
            <w:hideMark/>
          </w:tcPr>
          <w:p w14:paraId="608E7404" w14:textId="77777777" w:rsidR="00D122A0" w:rsidRPr="00D122A0" w:rsidRDefault="00D122A0" w:rsidP="00D122A0">
            <w:pPr>
              <w:rPr>
                <w:rFonts w:ascii="Arial" w:hAnsi="Arial" w:cs="Arial"/>
                <w:sz w:val="16"/>
                <w:szCs w:val="16"/>
              </w:rPr>
            </w:pPr>
            <w:r w:rsidRPr="00D122A0">
              <w:rPr>
                <w:rFonts w:ascii="Arial" w:hAnsi="Arial" w:cs="Arial"/>
                <w:sz w:val="16"/>
                <w:szCs w:val="16"/>
              </w:rPr>
              <w:t>Reply LS on inter-donor migration</w:t>
            </w:r>
          </w:p>
        </w:tc>
        <w:tc>
          <w:tcPr>
            <w:tcW w:w="2250" w:type="dxa"/>
            <w:tcBorders>
              <w:top w:val="nil"/>
              <w:left w:val="nil"/>
              <w:bottom w:val="single" w:sz="4" w:space="0" w:color="A6A6A6"/>
              <w:right w:val="single" w:sz="4" w:space="0" w:color="A6A6A6"/>
            </w:tcBorders>
            <w:shd w:val="clear" w:color="auto" w:fill="auto"/>
            <w:hideMark/>
          </w:tcPr>
          <w:p w14:paraId="5405A5D4" w14:textId="77777777" w:rsidR="00D122A0" w:rsidRPr="00D122A0" w:rsidRDefault="00D122A0" w:rsidP="00D122A0">
            <w:pPr>
              <w:rPr>
                <w:rFonts w:ascii="Arial" w:hAnsi="Arial" w:cs="Arial"/>
                <w:sz w:val="16"/>
                <w:szCs w:val="16"/>
              </w:rPr>
            </w:pPr>
            <w:r w:rsidRPr="00D122A0">
              <w:rPr>
                <w:rFonts w:ascii="Arial" w:hAnsi="Arial" w:cs="Arial"/>
                <w:sz w:val="16"/>
                <w:szCs w:val="16"/>
              </w:rPr>
              <w:t>RAN2, Samsung</w:t>
            </w:r>
          </w:p>
        </w:tc>
      </w:tr>
      <w:tr w:rsidR="00D122A0" w:rsidRPr="00D122A0" w14:paraId="6D63372D"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583BF48C" w14:textId="77777777" w:rsidR="00D122A0" w:rsidRPr="00D122A0" w:rsidRDefault="00820BC8" w:rsidP="00D122A0">
            <w:pPr>
              <w:rPr>
                <w:rFonts w:ascii="Arial" w:hAnsi="Arial" w:cs="Arial"/>
                <w:b/>
                <w:bCs/>
                <w:color w:val="0000FF"/>
                <w:sz w:val="16"/>
                <w:szCs w:val="16"/>
                <w:u w:val="single"/>
              </w:rPr>
            </w:pPr>
            <w:hyperlink r:id="rId62" w:history="1">
              <w:r w:rsidR="00D122A0" w:rsidRPr="00D122A0">
                <w:rPr>
                  <w:rFonts w:ascii="Arial" w:hAnsi="Arial" w:cs="Arial"/>
                  <w:b/>
                  <w:bCs/>
                  <w:color w:val="0000FF"/>
                  <w:sz w:val="16"/>
                  <w:szCs w:val="16"/>
                  <w:u w:val="single"/>
                </w:rPr>
                <w:t>R1-2108765</w:t>
              </w:r>
            </w:hyperlink>
          </w:p>
        </w:tc>
        <w:tc>
          <w:tcPr>
            <w:tcW w:w="5955" w:type="dxa"/>
            <w:tcBorders>
              <w:top w:val="nil"/>
              <w:left w:val="nil"/>
              <w:bottom w:val="single" w:sz="4" w:space="0" w:color="A6A6A6"/>
              <w:right w:val="single" w:sz="4" w:space="0" w:color="A6A6A6"/>
            </w:tcBorders>
            <w:shd w:val="clear" w:color="auto" w:fill="auto"/>
            <w:hideMark/>
          </w:tcPr>
          <w:p w14:paraId="0F218F7B" w14:textId="77777777" w:rsidR="00D122A0" w:rsidRPr="00D122A0" w:rsidRDefault="00D122A0" w:rsidP="00D122A0">
            <w:pPr>
              <w:rPr>
                <w:rFonts w:ascii="Arial" w:hAnsi="Arial" w:cs="Arial"/>
                <w:sz w:val="16"/>
                <w:szCs w:val="16"/>
              </w:rPr>
            </w:pPr>
            <w:r w:rsidRPr="00D122A0">
              <w:rPr>
                <w:rFonts w:ascii="Arial" w:hAnsi="Arial" w:cs="Arial"/>
                <w:sz w:val="16"/>
                <w:szCs w:val="16"/>
              </w:rPr>
              <w:t>Resource multiplexing between backhaul and access for IAB duplexing enhancements</w:t>
            </w:r>
          </w:p>
        </w:tc>
        <w:tc>
          <w:tcPr>
            <w:tcW w:w="2250" w:type="dxa"/>
            <w:tcBorders>
              <w:top w:val="nil"/>
              <w:left w:val="nil"/>
              <w:bottom w:val="single" w:sz="4" w:space="0" w:color="A6A6A6"/>
              <w:right w:val="single" w:sz="4" w:space="0" w:color="A6A6A6"/>
            </w:tcBorders>
            <w:shd w:val="clear" w:color="auto" w:fill="auto"/>
            <w:hideMark/>
          </w:tcPr>
          <w:p w14:paraId="158A1563" w14:textId="77777777" w:rsidR="00D122A0" w:rsidRPr="00D122A0" w:rsidRDefault="00D122A0" w:rsidP="00D122A0">
            <w:pPr>
              <w:rPr>
                <w:rFonts w:ascii="Arial" w:hAnsi="Arial" w:cs="Arial"/>
                <w:sz w:val="16"/>
                <w:szCs w:val="16"/>
              </w:rPr>
            </w:pPr>
            <w:r w:rsidRPr="00D122A0">
              <w:rPr>
                <w:rFonts w:ascii="Arial" w:hAnsi="Arial" w:cs="Arial"/>
                <w:sz w:val="16"/>
                <w:szCs w:val="16"/>
              </w:rPr>
              <w:t>Huawei, HiSilicon</w:t>
            </w:r>
          </w:p>
        </w:tc>
      </w:tr>
      <w:tr w:rsidR="00D122A0" w:rsidRPr="00D122A0" w14:paraId="59CC70AE"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1248ACBE" w14:textId="77777777" w:rsidR="00D122A0" w:rsidRPr="00D122A0" w:rsidRDefault="00820BC8" w:rsidP="00D122A0">
            <w:pPr>
              <w:rPr>
                <w:rFonts w:ascii="Arial" w:hAnsi="Arial" w:cs="Arial"/>
                <w:b/>
                <w:bCs/>
                <w:color w:val="0000FF"/>
                <w:sz w:val="16"/>
                <w:szCs w:val="16"/>
                <w:u w:val="single"/>
              </w:rPr>
            </w:pPr>
            <w:hyperlink r:id="rId63" w:history="1">
              <w:r w:rsidR="00D122A0" w:rsidRPr="00D122A0">
                <w:rPr>
                  <w:rFonts w:ascii="Arial" w:hAnsi="Arial" w:cs="Arial"/>
                  <w:b/>
                  <w:bCs/>
                  <w:color w:val="0000FF"/>
                  <w:sz w:val="16"/>
                  <w:szCs w:val="16"/>
                  <w:u w:val="single"/>
                </w:rPr>
                <w:t>R1-2108766</w:t>
              </w:r>
            </w:hyperlink>
          </w:p>
        </w:tc>
        <w:tc>
          <w:tcPr>
            <w:tcW w:w="5955" w:type="dxa"/>
            <w:tcBorders>
              <w:top w:val="nil"/>
              <w:left w:val="nil"/>
              <w:bottom w:val="single" w:sz="4" w:space="0" w:color="A6A6A6"/>
              <w:right w:val="single" w:sz="4" w:space="0" w:color="A6A6A6"/>
            </w:tcBorders>
            <w:shd w:val="clear" w:color="auto" w:fill="auto"/>
            <w:hideMark/>
          </w:tcPr>
          <w:p w14:paraId="09179E03"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simultaneous operation of MT and DU</w:t>
            </w:r>
          </w:p>
        </w:tc>
        <w:tc>
          <w:tcPr>
            <w:tcW w:w="2250" w:type="dxa"/>
            <w:tcBorders>
              <w:top w:val="nil"/>
              <w:left w:val="nil"/>
              <w:bottom w:val="single" w:sz="4" w:space="0" w:color="A6A6A6"/>
              <w:right w:val="single" w:sz="4" w:space="0" w:color="A6A6A6"/>
            </w:tcBorders>
            <w:shd w:val="clear" w:color="auto" w:fill="auto"/>
            <w:hideMark/>
          </w:tcPr>
          <w:p w14:paraId="6A159A46" w14:textId="77777777" w:rsidR="00D122A0" w:rsidRPr="00D122A0" w:rsidRDefault="00D122A0" w:rsidP="00D122A0">
            <w:pPr>
              <w:rPr>
                <w:rFonts w:ascii="Arial" w:hAnsi="Arial" w:cs="Arial"/>
                <w:sz w:val="16"/>
                <w:szCs w:val="16"/>
              </w:rPr>
            </w:pPr>
            <w:r w:rsidRPr="00D122A0">
              <w:rPr>
                <w:rFonts w:ascii="Arial" w:hAnsi="Arial" w:cs="Arial"/>
                <w:sz w:val="16"/>
                <w:szCs w:val="16"/>
              </w:rPr>
              <w:t>Huawei, HiSilicon</w:t>
            </w:r>
          </w:p>
        </w:tc>
      </w:tr>
      <w:tr w:rsidR="00D122A0" w:rsidRPr="00D122A0" w14:paraId="03316720"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130BA9B7" w14:textId="77777777" w:rsidR="00D122A0" w:rsidRPr="00D122A0" w:rsidRDefault="00820BC8" w:rsidP="00D122A0">
            <w:pPr>
              <w:rPr>
                <w:rFonts w:ascii="Arial" w:hAnsi="Arial" w:cs="Arial"/>
                <w:b/>
                <w:bCs/>
                <w:color w:val="0000FF"/>
                <w:sz w:val="16"/>
                <w:szCs w:val="16"/>
                <w:u w:val="single"/>
              </w:rPr>
            </w:pPr>
            <w:hyperlink r:id="rId64" w:history="1">
              <w:r w:rsidR="00D122A0" w:rsidRPr="00D122A0">
                <w:rPr>
                  <w:rFonts w:ascii="Arial" w:hAnsi="Arial" w:cs="Arial"/>
                  <w:b/>
                  <w:bCs/>
                  <w:color w:val="0000FF"/>
                  <w:sz w:val="16"/>
                  <w:szCs w:val="16"/>
                  <w:u w:val="single"/>
                </w:rPr>
                <w:t>R1-2108826</w:t>
              </w:r>
            </w:hyperlink>
          </w:p>
        </w:tc>
        <w:tc>
          <w:tcPr>
            <w:tcW w:w="5955" w:type="dxa"/>
            <w:tcBorders>
              <w:top w:val="nil"/>
              <w:left w:val="nil"/>
              <w:bottom w:val="single" w:sz="4" w:space="0" w:color="A6A6A6"/>
              <w:right w:val="single" w:sz="4" w:space="0" w:color="A6A6A6"/>
            </w:tcBorders>
            <w:shd w:val="clear" w:color="auto" w:fill="auto"/>
            <w:hideMark/>
          </w:tcPr>
          <w:p w14:paraId="417A978A"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resource multiplexing among IAB backhaul and access links</w:t>
            </w:r>
          </w:p>
        </w:tc>
        <w:tc>
          <w:tcPr>
            <w:tcW w:w="2250" w:type="dxa"/>
            <w:tcBorders>
              <w:top w:val="nil"/>
              <w:left w:val="nil"/>
              <w:bottom w:val="single" w:sz="4" w:space="0" w:color="A6A6A6"/>
              <w:right w:val="single" w:sz="4" w:space="0" w:color="A6A6A6"/>
            </w:tcBorders>
            <w:shd w:val="clear" w:color="auto" w:fill="auto"/>
            <w:hideMark/>
          </w:tcPr>
          <w:p w14:paraId="17145C9B" w14:textId="77777777" w:rsidR="00D122A0" w:rsidRPr="00D122A0" w:rsidRDefault="00D122A0" w:rsidP="00D122A0">
            <w:pPr>
              <w:rPr>
                <w:rFonts w:ascii="Arial" w:hAnsi="Arial" w:cs="Arial"/>
                <w:sz w:val="16"/>
                <w:szCs w:val="16"/>
              </w:rPr>
            </w:pPr>
            <w:r w:rsidRPr="00D122A0">
              <w:rPr>
                <w:rFonts w:ascii="Arial" w:hAnsi="Arial" w:cs="Arial"/>
                <w:sz w:val="16"/>
                <w:szCs w:val="16"/>
              </w:rPr>
              <w:t>Nokia, Nokia Shanghai Bell</w:t>
            </w:r>
          </w:p>
        </w:tc>
      </w:tr>
      <w:tr w:rsidR="00D122A0" w:rsidRPr="00D122A0" w14:paraId="2BA6B2C6"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194DEEAD" w14:textId="77777777" w:rsidR="00D122A0" w:rsidRPr="00D122A0" w:rsidRDefault="00820BC8" w:rsidP="00D122A0">
            <w:pPr>
              <w:rPr>
                <w:rFonts w:ascii="Arial" w:hAnsi="Arial" w:cs="Arial"/>
                <w:b/>
                <w:bCs/>
                <w:color w:val="0000FF"/>
                <w:sz w:val="16"/>
                <w:szCs w:val="16"/>
                <w:u w:val="single"/>
              </w:rPr>
            </w:pPr>
            <w:hyperlink r:id="rId65" w:history="1">
              <w:r w:rsidR="00D122A0" w:rsidRPr="00D122A0">
                <w:rPr>
                  <w:rFonts w:ascii="Arial" w:hAnsi="Arial" w:cs="Arial"/>
                  <w:b/>
                  <w:bCs/>
                  <w:color w:val="0000FF"/>
                  <w:sz w:val="16"/>
                  <w:szCs w:val="16"/>
                  <w:u w:val="single"/>
                </w:rPr>
                <w:t>R1-2108827</w:t>
              </w:r>
            </w:hyperlink>
          </w:p>
        </w:tc>
        <w:tc>
          <w:tcPr>
            <w:tcW w:w="5955" w:type="dxa"/>
            <w:tcBorders>
              <w:top w:val="nil"/>
              <w:left w:val="nil"/>
              <w:bottom w:val="single" w:sz="4" w:space="0" w:color="A6A6A6"/>
              <w:right w:val="single" w:sz="4" w:space="0" w:color="A6A6A6"/>
            </w:tcBorders>
            <w:shd w:val="clear" w:color="auto" w:fill="auto"/>
            <w:hideMark/>
          </w:tcPr>
          <w:p w14:paraId="5DCA113B"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2C03DF9F" w14:textId="77777777" w:rsidR="00D122A0" w:rsidRPr="00D122A0" w:rsidRDefault="00D122A0" w:rsidP="00D122A0">
            <w:pPr>
              <w:rPr>
                <w:rFonts w:ascii="Arial" w:hAnsi="Arial" w:cs="Arial"/>
                <w:sz w:val="16"/>
                <w:szCs w:val="16"/>
              </w:rPr>
            </w:pPr>
            <w:r w:rsidRPr="00D122A0">
              <w:rPr>
                <w:rFonts w:ascii="Arial" w:hAnsi="Arial" w:cs="Arial"/>
                <w:sz w:val="16"/>
                <w:szCs w:val="16"/>
              </w:rPr>
              <w:t>Nokia, Nokia Shanghai Bell</w:t>
            </w:r>
          </w:p>
        </w:tc>
      </w:tr>
      <w:tr w:rsidR="00D122A0" w:rsidRPr="00D122A0" w14:paraId="64F0D833"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52531DE" w14:textId="77777777" w:rsidR="00D122A0" w:rsidRPr="00D122A0" w:rsidRDefault="00D122A0" w:rsidP="00D122A0">
            <w:pPr>
              <w:rPr>
                <w:rFonts w:ascii="Arial" w:hAnsi="Arial" w:cs="Arial"/>
                <w:color w:val="000000"/>
                <w:sz w:val="16"/>
                <w:szCs w:val="16"/>
              </w:rPr>
            </w:pPr>
            <w:r w:rsidRPr="00D122A0">
              <w:rPr>
                <w:rFonts w:ascii="Arial" w:hAnsi="Arial" w:cs="Arial"/>
                <w:color w:val="000000"/>
                <w:sz w:val="16"/>
                <w:szCs w:val="16"/>
              </w:rPr>
              <w:t>R1-2108828</w:t>
            </w:r>
          </w:p>
        </w:tc>
        <w:tc>
          <w:tcPr>
            <w:tcW w:w="5955" w:type="dxa"/>
            <w:tcBorders>
              <w:top w:val="nil"/>
              <w:left w:val="nil"/>
              <w:bottom w:val="single" w:sz="4" w:space="0" w:color="A6A6A6"/>
              <w:right w:val="single" w:sz="4" w:space="0" w:color="A6A6A6"/>
            </w:tcBorders>
            <w:shd w:val="clear" w:color="auto" w:fill="auto"/>
            <w:hideMark/>
          </w:tcPr>
          <w:p w14:paraId="6EF6E69D"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 on inter-donor IAB migration and topology redundancy</w:t>
            </w:r>
          </w:p>
        </w:tc>
        <w:tc>
          <w:tcPr>
            <w:tcW w:w="2250" w:type="dxa"/>
            <w:tcBorders>
              <w:top w:val="nil"/>
              <w:left w:val="nil"/>
              <w:bottom w:val="single" w:sz="4" w:space="0" w:color="A6A6A6"/>
              <w:right w:val="single" w:sz="4" w:space="0" w:color="A6A6A6"/>
            </w:tcBorders>
            <w:shd w:val="clear" w:color="auto" w:fill="auto"/>
            <w:hideMark/>
          </w:tcPr>
          <w:p w14:paraId="10FA147E" w14:textId="77777777" w:rsidR="00D122A0" w:rsidRPr="00D122A0" w:rsidRDefault="00D122A0" w:rsidP="00D122A0">
            <w:pPr>
              <w:rPr>
                <w:rFonts w:ascii="Arial" w:hAnsi="Arial" w:cs="Arial"/>
                <w:sz w:val="16"/>
                <w:szCs w:val="16"/>
              </w:rPr>
            </w:pPr>
            <w:r w:rsidRPr="00D122A0">
              <w:rPr>
                <w:rFonts w:ascii="Arial" w:hAnsi="Arial" w:cs="Arial"/>
                <w:sz w:val="16"/>
                <w:szCs w:val="16"/>
              </w:rPr>
              <w:t>Nokia, Nokia Shanghai Bell</w:t>
            </w:r>
          </w:p>
        </w:tc>
      </w:tr>
      <w:tr w:rsidR="00D122A0" w:rsidRPr="00D122A0" w14:paraId="5B92A4C8"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6A2FFBC" w14:textId="77777777" w:rsidR="00D122A0" w:rsidRPr="00D122A0" w:rsidRDefault="00820BC8" w:rsidP="00D122A0">
            <w:pPr>
              <w:rPr>
                <w:rFonts w:ascii="Arial" w:hAnsi="Arial" w:cs="Arial"/>
                <w:b/>
                <w:bCs/>
                <w:color w:val="0000FF"/>
                <w:sz w:val="16"/>
                <w:szCs w:val="16"/>
                <w:u w:val="single"/>
              </w:rPr>
            </w:pPr>
            <w:hyperlink r:id="rId66" w:history="1">
              <w:r w:rsidR="00D122A0" w:rsidRPr="00D122A0">
                <w:rPr>
                  <w:rFonts w:ascii="Arial" w:hAnsi="Arial" w:cs="Arial"/>
                  <w:b/>
                  <w:bCs/>
                  <w:color w:val="0000FF"/>
                  <w:sz w:val="16"/>
                  <w:szCs w:val="16"/>
                  <w:u w:val="single"/>
                </w:rPr>
                <w:t>R1-2108995</w:t>
              </w:r>
            </w:hyperlink>
          </w:p>
        </w:tc>
        <w:tc>
          <w:tcPr>
            <w:tcW w:w="5955" w:type="dxa"/>
            <w:tcBorders>
              <w:top w:val="nil"/>
              <w:left w:val="nil"/>
              <w:bottom w:val="single" w:sz="4" w:space="0" w:color="A6A6A6"/>
              <w:right w:val="single" w:sz="4" w:space="0" w:color="A6A6A6"/>
            </w:tcBorders>
            <w:shd w:val="clear" w:color="auto" w:fill="auto"/>
            <w:hideMark/>
          </w:tcPr>
          <w:p w14:paraId="363995A8"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 to resource multiplexing between child and parent links</w:t>
            </w:r>
          </w:p>
        </w:tc>
        <w:tc>
          <w:tcPr>
            <w:tcW w:w="2250" w:type="dxa"/>
            <w:tcBorders>
              <w:top w:val="nil"/>
              <w:left w:val="nil"/>
              <w:bottom w:val="single" w:sz="4" w:space="0" w:color="A6A6A6"/>
              <w:right w:val="single" w:sz="4" w:space="0" w:color="A6A6A6"/>
            </w:tcBorders>
            <w:shd w:val="clear" w:color="auto" w:fill="auto"/>
            <w:hideMark/>
          </w:tcPr>
          <w:p w14:paraId="5A2F1703" w14:textId="77777777" w:rsidR="00D122A0" w:rsidRPr="00D122A0" w:rsidRDefault="00D122A0" w:rsidP="00D122A0">
            <w:pPr>
              <w:rPr>
                <w:rFonts w:ascii="Arial" w:hAnsi="Arial" w:cs="Arial"/>
                <w:sz w:val="16"/>
                <w:szCs w:val="16"/>
              </w:rPr>
            </w:pPr>
            <w:r w:rsidRPr="00D122A0">
              <w:rPr>
                <w:rFonts w:ascii="Arial" w:hAnsi="Arial" w:cs="Arial"/>
                <w:sz w:val="16"/>
                <w:szCs w:val="16"/>
              </w:rPr>
              <w:t>vivo</w:t>
            </w:r>
          </w:p>
        </w:tc>
      </w:tr>
      <w:tr w:rsidR="00D122A0" w:rsidRPr="00D122A0" w14:paraId="12FCD482"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23C86C91" w14:textId="77777777" w:rsidR="00D122A0" w:rsidRPr="00D122A0" w:rsidRDefault="00820BC8" w:rsidP="00D122A0">
            <w:pPr>
              <w:rPr>
                <w:rFonts w:ascii="Arial" w:hAnsi="Arial" w:cs="Arial"/>
                <w:b/>
                <w:bCs/>
                <w:color w:val="0000FF"/>
                <w:sz w:val="16"/>
                <w:szCs w:val="16"/>
                <w:u w:val="single"/>
              </w:rPr>
            </w:pPr>
            <w:hyperlink r:id="rId67" w:history="1">
              <w:r w:rsidR="00D122A0" w:rsidRPr="00D122A0">
                <w:rPr>
                  <w:rFonts w:ascii="Arial" w:hAnsi="Arial" w:cs="Arial"/>
                  <w:b/>
                  <w:bCs/>
                  <w:color w:val="0000FF"/>
                  <w:sz w:val="16"/>
                  <w:szCs w:val="16"/>
                  <w:u w:val="single"/>
                </w:rPr>
                <w:t>R1-2108996</w:t>
              </w:r>
            </w:hyperlink>
          </w:p>
        </w:tc>
        <w:tc>
          <w:tcPr>
            <w:tcW w:w="5955" w:type="dxa"/>
            <w:tcBorders>
              <w:top w:val="nil"/>
              <w:left w:val="nil"/>
              <w:bottom w:val="single" w:sz="4" w:space="0" w:color="A6A6A6"/>
              <w:right w:val="single" w:sz="4" w:space="0" w:color="A6A6A6"/>
            </w:tcBorders>
            <w:shd w:val="clear" w:color="auto" w:fill="auto"/>
            <w:hideMark/>
          </w:tcPr>
          <w:p w14:paraId="5AF9BD55"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simultaneous operation of child and parent links</w:t>
            </w:r>
          </w:p>
        </w:tc>
        <w:tc>
          <w:tcPr>
            <w:tcW w:w="2250" w:type="dxa"/>
            <w:tcBorders>
              <w:top w:val="nil"/>
              <w:left w:val="nil"/>
              <w:bottom w:val="single" w:sz="4" w:space="0" w:color="A6A6A6"/>
              <w:right w:val="single" w:sz="4" w:space="0" w:color="A6A6A6"/>
            </w:tcBorders>
            <w:shd w:val="clear" w:color="auto" w:fill="auto"/>
            <w:hideMark/>
          </w:tcPr>
          <w:p w14:paraId="39E14ABC" w14:textId="77777777" w:rsidR="00D122A0" w:rsidRPr="00D122A0" w:rsidRDefault="00D122A0" w:rsidP="00D122A0">
            <w:pPr>
              <w:rPr>
                <w:rFonts w:ascii="Arial" w:hAnsi="Arial" w:cs="Arial"/>
                <w:sz w:val="16"/>
                <w:szCs w:val="16"/>
              </w:rPr>
            </w:pPr>
            <w:r w:rsidRPr="00D122A0">
              <w:rPr>
                <w:rFonts w:ascii="Arial" w:hAnsi="Arial" w:cs="Arial"/>
                <w:sz w:val="16"/>
                <w:szCs w:val="16"/>
              </w:rPr>
              <w:t>vivo</w:t>
            </w:r>
          </w:p>
        </w:tc>
      </w:tr>
      <w:tr w:rsidR="00D122A0" w:rsidRPr="00D122A0" w14:paraId="77777DBE" w14:textId="77777777" w:rsidTr="00D122A0">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8713A46" w14:textId="77777777" w:rsidR="00D122A0" w:rsidRPr="00D122A0" w:rsidRDefault="00820BC8" w:rsidP="00D122A0">
            <w:pPr>
              <w:rPr>
                <w:rFonts w:ascii="Arial" w:hAnsi="Arial" w:cs="Arial"/>
                <w:b/>
                <w:bCs/>
                <w:color w:val="0000FF"/>
                <w:sz w:val="16"/>
                <w:szCs w:val="16"/>
                <w:u w:val="single"/>
              </w:rPr>
            </w:pPr>
            <w:hyperlink r:id="rId68" w:history="1">
              <w:r w:rsidR="00D122A0" w:rsidRPr="00D122A0">
                <w:rPr>
                  <w:rFonts w:ascii="Arial" w:hAnsi="Arial" w:cs="Arial"/>
                  <w:b/>
                  <w:bCs/>
                  <w:color w:val="0000FF"/>
                  <w:sz w:val="16"/>
                  <w:szCs w:val="16"/>
                  <w:u w:val="single"/>
                </w:rPr>
                <w:t>R1-2108997</w:t>
              </w:r>
            </w:hyperlink>
          </w:p>
        </w:tc>
        <w:tc>
          <w:tcPr>
            <w:tcW w:w="5955" w:type="dxa"/>
            <w:tcBorders>
              <w:top w:val="nil"/>
              <w:left w:val="nil"/>
              <w:bottom w:val="single" w:sz="4" w:space="0" w:color="A6A6A6"/>
              <w:right w:val="single" w:sz="4" w:space="0" w:color="A6A6A6"/>
            </w:tcBorders>
            <w:shd w:val="clear" w:color="auto" w:fill="auto"/>
            <w:hideMark/>
          </w:tcPr>
          <w:p w14:paraId="7AD547FF"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to Rel-17 IAB nodes</w:t>
            </w:r>
          </w:p>
        </w:tc>
        <w:tc>
          <w:tcPr>
            <w:tcW w:w="2250" w:type="dxa"/>
            <w:tcBorders>
              <w:top w:val="nil"/>
              <w:left w:val="nil"/>
              <w:bottom w:val="single" w:sz="4" w:space="0" w:color="A6A6A6"/>
              <w:right w:val="single" w:sz="4" w:space="0" w:color="A6A6A6"/>
            </w:tcBorders>
            <w:shd w:val="clear" w:color="auto" w:fill="auto"/>
            <w:hideMark/>
          </w:tcPr>
          <w:p w14:paraId="63380728" w14:textId="77777777" w:rsidR="00D122A0" w:rsidRPr="00D122A0" w:rsidRDefault="00D122A0" w:rsidP="00D122A0">
            <w:pPr>
              <w:rPr>
                <w:rFonts w:ascii="Arial" w:hAnsi="Arial" w:cs="Arial"/>
                <w:sz w:val="16"/>
                <w:szCs w:val="16"/>
              </w:rPr>
            </w:pPr>
            <w:r w:rsidRPr="00D122A0">
              <w:rPr>
                <w:rFonts w:ascii="Arial" w:hAnsi="Arial" w:cs="Arial"/>
                <w:sz w:val="16"/>
                <w:szCs w:val="16"/>
              </w:rPr>
              <w:t>vivo</w:t>
            </w:r>
          </w:p>
        </w:tc>
      </w:tr>
      <w:tr w:rsidR="00D122A0" w:rsidRPr="00D122A0" w14:paraId="2EDC9DED"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E1FD7A9" w14:textId="77777777" w:rsidR="00D122A0" w:rsidRPr="00D122A0" w:rsidRDefault="00820BC8" w:rsidP="00D122A0">
            <w:pPr>
              <w:rPr>
                <w:rFonts w:ascii="Arial" w:hAnsi="Arial" w:cs="Arial"/>
                <w:b/>
                <w:bCs/>
                <w:color w:val="0000FF"/>
                <w:sz w:val="16"/>
                <w:szCs w:val="16"/>
                <w:u w:val="single"/>
              </w:rPr>
            </w:pPr>
            <w:hyperlink r:id="rId69" w:history="1">
              <w:r w:rsidR="00D122A0" w:rsidRPr="00D122A0">
                <w:rPr>
                  <w:rFonts w:ascii="Arial" w:hAnsi="Arial" w:cs="Arial"/>
                  <w:b/>
                  <w:bCs/>
                  <w:color w:val="0000FF"/>
                  <w:sz w:val="16"/>
                  <w:szCs w:val="16"/>
                  <w:u w:val="single"/>
                </w:rPr>
                <w:t>R1-2109152</w:t>
              </w:r>
            </w:hyperlink>
          </w:p>
        </w:tc>
        <w:tc>
          <w:tcPr>
            <w:tcW w:w="5955" w:type="dxa"/>
            <w:tcBorders>
              <w:top w:val="nil"/>
              <w:left w:val="nil"/>
              <w:bottom w:val="single" w:sz="4" w:space="0" w:color="A6A6A6"/>
              <w:right w:val="single" w:sz="4" w:space="0" w:color="A6A6A6"/>
            </w:tcBorders>
            <w:shd w:val="clear" w:color="auto" w:fill="auto"/>
            <w:hideMark/>
          </w:tcPr>
          <w:p w14:paraId="66A14F20" w14:textId="77777777" w:rsidR="00D122A0" w:rsidRPr="00D122A0" w:rsidRDefault="00D122A0" w:rsidP="00D122A0">
            <w:pPr>
              <w:rPr>
                <w:rFonts w:ascii="Arial" w:hAnsi="Arial" w:cs="Arial"/>
                <w:sz w:val="16"/>
                <w:szCs w:val="16"/>
              </w:rPr>
            </w:pPr>
            <w:r w:rsidRPr="00D122A0">
              <w:rPr>
                <w:rFonts w:ascii="Arial" w:hAnsi="Arial" w:cs="Arial"/>
                <w:sz w:val="16"/>
                <w:szCs w:val="16"/>
              </w:rPr>
              <w:t>Rel-17 UE features for IAB enhancements</w:t>
            </w:r>
          </w:p>
        </w:tc>
        <w:tc>
          <w:tcPr>
            <w:tcW w:w="2250" w:type="dxa"/>
            <w:tcBorders>
              <w:top w:val="nil"/>
              <w:left w:val="nil"/>
              <w:bottom w:val="single" w:sz="4" w:space="0" w:color="A6A6A6"/>
              <w:right w:val="single" w:sz="4" w:space="0" w:color="A6A6A6"/>
            </w:tcBorders>
            <w:shd w:val="clear" w:color="auto" w:fill="auto"/>
            <w:hideMark/>
          </w:tcPr>
          <w:p w14:paraId="55656B92" w14:textId="77777777" w:rsidR="00D122A0" w:rsidRPr="00D122A0" w:rsidRDefault="00D122A0" w:rsidP="00D122A0">
            <w:pPr>
              <w:rPr>
                <w:rFonts w:ascii="Arial" w:hAnsi="Arial" w:cs="Arial"/>
                <w:sz w:val="16"/>
                <w:szCs w:val="16"/>
              </w:rPr>
            </w:pPr>
            <w:r w:rsidRPr="00D122A0">
              <w:rPr>
                <w:rFonts w:ascii="Arial" w:hAnsi="Arial" w:cs="Arial"/>
                <w:sz w:val="16"/>
                <w:szCs w:val="16"/>
              </w:rPr>
              <w:t>Huawei, HiSilicon</w:t>
            </w:r>
          </w:p>
        </w:tc>
      </w:tr>
      <w:tr w:rsidR="00D122A0" w:rsidRPr="00D122A0" w14:paraId="4EE4E477"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0A3576D" w14:textId="77777777" w:rsidR="00D122A0" w:rsidRPr="00D122A0" w:rsidRDefault="00820BC8" w:rsidP="00D122A0">
            <w:pPr>
              <w:rPr>
                <w:rFonts w:ascii="Arial" w:hAnsi="Arial" w:cs="Arial"/>
                <w:b/>
                <w:bCs/>
                <w:color w:val="0000FF"/>
                <w:sz w:val="16"/>
                <w:szCs w:val="16"/>
                <w:u w:val="single"/>
              </w:rPr>
            </w:pPr>
            <w:hyperlink r:id="rId70" w:history="1">
              <w:r w:rsidR="00D122A0" w:rsidRPr="00D122A0">
                <w:rPr>
                  <w:rFonts w:ascii="Arial" w:hAnsi="Arial" w:cs="Arial"/>
                  <w:b/>
                  <w:bCs/>
                  <w:color w:val="0000FF"/>
                  <w:sz w:val="16"/>
                  <w:szCs w:val="16"/>
                  <w:u w:val="single"/>
                </w:rPr>
                <w:t>R1-2109261</w:t>
              </w:r>
            </w:hyperlink>
          </w:p>
        </w:tc>
        <w:tc>
          <w:tcPr>
            <w:tcW w:w="5955" w:type="dxa"/>
            <w:tcBorders>
              <w:top w:val="nil"/>
              <w:left w:val="nil"/>
              <w:bottom w:val="single" w:sz="4" w:space="0" w:color="A6A6A6"/>
              <w:right w:val="single" w:sz="4" w:space="0" w:color="A6A6A6"/>
            </w:tcBorders>
            <w:shd w:val="clear" w:color="auto" w:fill="auto"/>
            <w:hideMark/>
          </w:tcPr>
          <w:p w14:paraId="755DD1A0"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to the IAB resource multiplexing</w:t>
            </w:r>
          </w:p>
        </w:tc>
        <w:tc>
          <w:tcPr>
            <w:tcW w:w="2250" w:type="dxa"/>
            <w:tcBorders>
              <w:top w:val="nil"/>
              <w:left w:val="nil"/>
              <w:bottom w:val="single" w:sz="4" w:space="0" w:color="A6A6A6"/>
              <w:right w:val="single" w:sz="4" w:space="0" w:color="A6A6A6"/>
            </w:tcBorders>
            <w:shd w:val="clear" w:color="auto" w:fill="auto"/>
            <w:hideMark/>
          </w:tcPr>
          <w:p w14:paraId="2B3FEFF2" w14:textId="77777777" w:rsidR="00D122A0" w:rsidRPr="00D122A0" w:rsidRDefault="00D122A0" w:rsidP="00D122A0">
            <w:pPr>
              <w:rPr>
                <w:rFonts w:ascii="Arial" w:hAnsi="Arial" w:cs="Arial"/>
                <w:sz w:val="16"/>
                <w:szCs w:val="16"/>
              </w:rPr>
            </w:pPr>
            <w:r w:rsidRPr="00D122A0">
              <w:rPr>
                <w:rFonts w:ascii="Arial" w:hAnsi="Arial" w:cs="Arial"/>
                <w:sz w:val="16"/>
                <w:szCs w:val="16"/>
              </w:rPr>
              <w:t>ZTE, Sanechips</w:t>
            </w:r>
          </w:p>
        </w:tc>
      </w:tr>
      <w:tr w:rsidR="00D122A0" w:rsidRPr="00D122A0" w14:paraId="77B08ABF"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3E1D82FF" w14:textId="77777777" w:rsidR="00D122A0" w:rsidRPr="00D122A0" w:rsidRDefault="00820BC8" w:rsidP="00D122A0">
            <w:pPr>
              <w:rPr>
                <w:rFonts w:ascii="Arial" w:hAnsi="Arial" w:cs="Arial"/>
                <w:b/>
                <w:bCs/>
                <w:color w:val="0000FF"/>
                <w:sz w:val="16"/>
                <w:szCs w:val="16"/>
                <w:u w:val="single"/>
              </w:rPr>
            </w:pPr>
            <w:hyperlink r:id="rId71" w:history="1">
              <w:r w:rsidR="00D122A0" w:rsidRPr="00D122A0">
                <w:rPr>
                  <w:rFonts w:ascii="Arial" w:hAnsi="Arial" w:cs="Arial"/>
                  <w:b/>
                  <w:bCs/>
                  <w:color w:val="0000FF"/>
                  <w:sz w:val="16"/>
                  <w:szCs w:val="16"/>
                  <w:u w:val="single"/>
                </w:rPr>
                <w:t>R1-2109262</w:t>
              </w:r>
            </w:hyperlink>
          </w:p>
        </w:tc>
        <w:tc>
          <w:tcPr>
            <w:tcW w:w="5955" w:type="dxa"/>
            <w:tcBorders>
              <w:top w:val="nil"/>
              <w:left w:val="nil"/>
              <w:bottom w:val="single" w:sz="4" w:space="0" w:color="A6A6A6"/>
              <w:right w:val="single" w:sz="4" w:space="0" w:color="A6A6A6"/>
            </w:tcBorders>
            <w:shd w:val="clear" w:color="auto" w:fill="auto"/>
            <w:hideMark/>
          </w:tcPr>
          <w:p w14:paraId="0D373B58"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simultaneous operation of child and parent links</w:t>
            </w:r>
          </w:p>
        </w:tc>
        <w:tc>
          <w:tcPr>
            <w:tcW w:w="2250" w:type="dxa"/>
            <w:tcBorders>
              <w:top w:val="nil"/>
              <w:left w:val="nil"/>
              <w:bottom w:val="single" w:sz="4" w:space="0" w:color="A6A6A6"/>
              <w:right w:val="single" w:sz="4" w:space="0" w:color="A6A6A6"/>
            </w:tcBorders>
            <w:shd w:val="clear" w:color="auto" w:fill="auto"/>
            <w:hideMark/>
          </w:tcPr>
          <w:p w14:paraId="1AEC561E" w14:textId="77777777" w:rsidR="00D122A0" w:rsidRPr="00D122A0" w:rsidRDefault="00D122A0" w:rsidP="00D122A0">
            <w:pPr>
              <w:rPr>
                <w:rFonts w:ascii="Arial" w:hAnsi="Arial" w:cs="Arial"/>
                <w:sz w:val="16"/>
                <w:szCs w:val="16"/>
              </w:rPr>
            </w:pPr>
            <w:r w:rsidRPr="00D122A0">
              <w:rPr>
                <w:rFonts w:ascii="Arial" w:hAnsi="Arial" w:cs="Arial"/>
                <w:sz w:val="16"/>
                <w:szCs w:val="16"/>
              </w:rPr>
              <w:t>ZTE, Sanechips</w:t>
            </w:r>
          </w:p>
        </w:tc>
      </w:tr>
      <w:tr w:rsidR="00D122A0" w:rsidRPr="00D122A0" w14:paraId="0A4BA2E5"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AC7B706" w14:textId="77777777" w:rsidR="00D122A0" w:rsidRPr="00D122A0" w:rsidRDefault="00820BC8" w:rsidP="00D122A0">
            <w:pPr>
              <w:rPr>
                <w:rFonts w:ascii="Arial" w:hAnsi="Arial" w:cs="Arial"/>
                <w:b/>
                <w:bCs/>
                <w:color w:val="0000FF"/>
                <w:sz w:val="16"/>
                <w:szCs w:val="16"/>
                <w:u w:val="single"/>
              </w:rPr>
            </w:pPr>
            <w:hyperlink r:id="rId72" w:history="1">
              <w:r w:rsidR="00D122A0" w:rsidRPr="00D122A0">
                <w:rPr>
                  <w:rFonts w:ascii="Arial" w:hAnsi="Arial" w:cs="Arial"/>
                  <w:b/>
                  <w:bCs/>
                  <w:color w:val="0000FF"/>
                  <w:sz w:val="16"/>
                  <w:szCs w:val="16"/>
                  <w:u w:val="single"/>
                </w:rPr>
                <w:t>R1-2109263</w:t>
              </w:r>
            </w:hyperlink>
          </w:p>
        </w:tc>
        <w:tc>
          <w:tcPr>
            <w:tcW w:w="5955" w:type="dxa"/>
            <w:tcBorders>
              <w:top w:val="nil"/>
              <w:left w:val="nil"/>
              <w:bottom w:val="single" w:sz="4" w:space="0" w:color="A6A6A6"/>
              <w:right w:val="single" w:sz="4" w:space="0" w:color="A6A6A6"/>
            </w:tcBorders>
            <w:shd w:val="clear" w:color="auto" w:fill="auto"/>
            <w:hideMark/>
          </w:tcPr>
          <w:p w14:paraId="6AC541E9" w14:textId="77777777" w:rsidR="00D122A0" w:rsidRPr="00D122A0" w:rsidRDefault="00D122A0" w:rsidP="00D122A0">
            <w:pPr>
              <w:rPr>
                <w:rFonts w:ascii="Arial" w:hAnsi="Arial" w:cs="Arial"/>
                <w:sz w:val="16"/>
                <w:szCs w:val="16"/>
              </w:rPr>
            </w:pPr>
            <w:r w:rsidRPr="00D122A0">
              <w:rPr>
                <w:rFonts w:ascii="Arial" w:hAnsi="Arial" w:cs="Arial"/>
                <w:sz w:val="16"/>
                <w:szCs w:val="16"/>
              </w:rPr>
              <w:t>Consideration on reference carrier for semi-static IAB-DU resource configuration</w:t>
            </w:r>
          </w:p>
        </w:tc>
        <w:tc>
          <w:tcPr>
            <w:tcW w:w="2250" w:type="dxa"/>
            <w:tcBorders>
              <w:top w:val="nil"/>
              <w:left w:val="nil"/>
              <w:bottom w:val="single" w:sz="4" w:space="0" w:color="A6A6A6"/>
              <w:right w:val="single" w:sz="4" w:space="0" w:color="A6A6A6"/>
            </w:tcBorders>
            <w:shd w:val="clear" w:color="auto" w:fill="auto"/>
            <w:hideMark/>
          </w:tcPr>
          <w:p w14:paraId="2C7E7498" w14:textId="77777777" w:rsidR="00D122A0" w:rsidRPr="00D122A0" w:rsidRDefault="00D122A0" w:rsidP="00D122A0">
            <w:pPr>
              <w:rPr>
                <w:rFonts w:ascii="Arial" w:hAnsi="Arial" w:cs="Arial"/>
                <w:sz w:val="16"/>
                <w:szCs w:val="16"/>
              </w:rPr>
            </w:pPr>
            <w:r w:rsidRPr="00D122A0">
              <w:rPr>
                <w:rFonts w:ascii="Arial" w:hAnsi="Arial" w:cs="Arial"/>
                <w:sz w:val="16"/>
                <w:szCs w:val="16"/>
              </w:rPr>
              <w:t>ZTE, Sanechips</w:t>
            </w:r>
          </w:p>
        </w:tc>
      </w:tr>
      <w:tr w:rsidR="00D122A0" w:rsidRPr="00D122A0" w14:paraId="475998AF"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B4DD19" w14:textId="77777777" w:rsidR="00D122A0" w:rsidRPr="00D122A0" w:rsidRDefault="00820BC8" w:rsidP="00D122A0">
            <w:pPr>
              <w:rPr>
                <w:rFonts w:ascii="Arial" w:hAnsi="Arial" w:cs="Arial"/>
                <w:b/>
                <w:bCs/>
                <w:color w:val="0000FF"/>
                <w:sz w:val="16"/>
                <w:szCs w:val="16"/>
                <w:u w:val="single"/>
              </w:rPr>
            </w:pPr>
            <w:hyperlink r:id="rId73" w:history="1">
              <w:r w:rsidR="00D122A0" w:rsidRPr="00D122A0">
                <w:rPr>
                  <w:rFonts w:ascii="Arial" w:hAnsi="Arial" w:cs="Arial"/>
                  <w:b/>
                  <w:bCs/>
                  <w:color w:val="0000FF"/>
                  <w:sz w:val="16"/>
                  <w:szCs w:val="16"/>
                  <w:u w:val="single"/>
                </w:rPr>
                <w:t>R1-2109264</w:t>
              </w:r>
            </w:hyperlink>
          </w:p>
        </w:tc>
        <w:tc>
          <w:tcPr>
            <w:tcW w:w="5955" w:type="dxa"/>
            <w:tcBorders>
              <w:top w:val="nil"/>
              <w:left w:val="nil"/>
              <w:bottom w:val="single" w:sz="4" w:space="0" w:color="A6A6A6"/>
              <w:right w:val="single" w:sz="4" w:space="0" w:color="A6A6A6"/>
            </w:tcBorders>
            <w:shd w:val="clear" w:color="auto" w:fill="auto"/>
            <w:hideMark/>
          </w:tcPr>
          <w:p w14:paraId="3F92BA82"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 on NR Rel-17 IAB MT Features</w:t>
            </w:r>
          </w:p>
        </w:tc>
        <w:tc>
          <w:tcPr>
            <w:tcW w:w="2250" w:type="dxa"/>
            <w:tcBorders>
              <w:top w:val="nil"/>
              <w:left w:val="nil"/>
              <w:bottom w:val="single" w:sz="4" w:space="0" w:color="A6A6A6"/>
              <w:right w:val="single" w:sz="4" w:space="0" w:color="A6A6A6"/>
            </w:tcBorders>
            <w:shd w:val="clear" w:color="auto" w:fill="auto"/>
            <w:hideMark/>
          </w:tcPr>
          <w:p w14:paraId="7B09F06E" w14:textId="77777777" w:rsidR="00D122A0" w:rsidRPr="00D122A0" w:rsidRDefault="00D122A0" w:rsidP="00D122A0">
            <w:pPr>
              <w:rPr>
                <w:rFonts w:ascii="Arial" w:hAnsi="Arial" w:cs="Arial"/>
                <w:sz w:val="16"/>
                <w:szCs w:val="16"/>
              </w:rPr>
            </w:pPr>
            <w:r w:rsidRPr="00D122A0">
              <w:rPr>
                <w:rFonts w:ascii="Arial" w:hAnsi="Arial" w:cs="Arial"/>
                <w:sz w:val="16"/>
                <w:szCs w:val="16"/>
              </w:rPr>
              <w:t>ZTE, Sanechips</w:t>
            </w:r>
          </w:p>
        </w:tc>
      </w:tr>
      <w:tr w:rsidR="00D122A0" w:rsidRPr="00D122A0" w14:paraId="47005740"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3433AA1" w14:textId="77777777" w:rsidR="00D122A0" w:rsidRPr="00D122A0" w:rsidRDefault="00820BC8" w:rsidP="00D122A0">
            <w:pPr>
              <w:rPr>
                <w:rFonts w:ascii="Arial" w:hAnsi="Arial" w:cs="Arial"/>
                <w:b/>
                <w:bCs/>
                <w:color w:val="0000FF"/>
                <w:sz w:val="16"/>
                <w:szCs w:val="16"/>
                <w:u w:val="single"/>
              </w:rPr>
            </w:pPr>
            <w:hyperlink r:id="rId74" w:history="1">
              <w:r w:rsidR="00D122A0" w:rsidRPr="00D122A0">
                <w:rPr>
                  <w:rFonts w:ascii="Arial" w:hAnsi="Arial" w:cs="Arial"/>
                  <w:b/>
                  <w:bCs/>
                  <w:color w:val="0000FF"/>
                  <w:sz w:val="16"/>
                  <w:szCs w:val="16"/>
                  <w:u w:val="single"/>
                </w:rPr>
                <w:t>R1-2109373</w:t>
              </w:r>
            </w:hyperlink>
          </w:p>
        </w:tc>
        <w:tc>
          <w:tcPr>
            <w:tcW w:w="5955" w:type="dxa"/>
            <w:tcBorders>
              <w:top w:val="nil"/>
              <w:left w:val="nil"/>
              <w:bottom w:val="single" w:sz="4" w:space="0" w:color="A6A6A6"/>
              <w:right w:val="single" w:sz="4" w:space="0" w:color="A6A6A6"/>
            </w:tcBorders>
            <w:shd w:val="clear" w:color="auto" w:fill="auto"/>
            <w:hideMark/>
          </w:tcPr>
          <w:p w14:paraId="552D1026" w14:textId="77777777" w:rsidR="00D122A0" w:rsidRPr="00D122A0" w:rsidRDefault="00D122A0" w:rsidP="00D122A0">
            <w:pPr>
              <w:rPr>
                <w:rFonts w:ascii="Arial" w:hAnsi="Arial" w:cs="Arial"/>
                <w:sz w:val="16"/>
                <w:szCs w:val="16"/>
              </w:rPr>
            </w:pPr>
            <w:r w:rsidRPr="00D122A0">
              <w:rPr>
                <w:rFonts w:ascii="Arial" w:hAnsi="Arial" w:cs="Arial"/>
                <w:sz w:val="16"/>
                <w:szCs w:val="16"/>
              </w:rPr>
              <w:t>Reply LS on inter-donor migration</w:t>
            </w:r>
          </w:p>
        </w:tc>
        <w:tc>
          <w:tcPr>
            <w:tcW w:w="2250" w:type="dxa"/>
            <w:tcBorders>
              <w:top w:val="nil"/>
              <w:left w:val="nil"/>
              <w:bottom w:val="single" w:sz="4" w:space="0" w:color="A6A6A6"/>
              <w:right w:val="single" w:sz="4" w:space="0" w:color="A6A6A6"/>
            </w:tcBorders>
            <w:shd w:val="clear" w:color="auto" w:fill="auto"/>
            <w:hideMark/>
          </w:tcPr>
          <w:p w14:paraId="3CD15D98" w14:textId="77777777" w:rsidR="00D122A0" w:rsidRPr="00D122A0" w:rsidRDefault="00D122A0" w:rsidP="00D122A0">
            <w:pPr>
              <w:rPr>
                <w:rFonts w:ascii="Arial" w:hAnsi="Arial" w:cs="Arial"/>
                <w:sz w:val="16"/>
                <w:szCs w:val="16"/>
              </w:rPr>
            </w:pPr>
            <w:r w:rsidRPr="00D122A0">
              <w:rPr>
                <w:rFonts w:ascii="Arial" w:hAnsi="Arial" w:cs="Arial"/>
                <w:sz w:val="16"/>
                <w:szCs w:val="16"/>
              </w:rPr>
              <w:t>RAN4, ZTE Corporation</w:t>
            </w:r>
          </w:p>
        </w:tc>
      </w:tr>
      <w:tr w:rsidR="00D122A0" w:rsidRPr="00D122A0" w14:paraId="74098411"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3201394" w14:textId="77777777" w:rsidR="00D122A0" w:rsidRPr="00D122A0" w:rsidRDefault="00820BC8" w:rsidP="00D122A0">
            <w:pPr>
              <w:rPr>
                <w:rFonts w:ascii="Arial" w:hAnsi="Arial" w:cs="Arial"/>
                <w:b/>
                <w:bCs/>
                <w:color w:val="0000FF"/>
                <w:sz w:val="16"/>
                <w:szCs w:val="16"/>
                <w:u w:val="single"/>
              </w:rPr>
            </w:pPr>
            <w:hyperlink r:id="rId75" w:history="1">
              <w:r w:rsidR="00D122A0" w:rsidRPr="00D122A0">
                <w:rPr>
                  <w:rFonts w:ascii="Arial" w:hAnsi="Arial" w:cs="Arial"/>
                  <w:b/>
                  <w:bCs/>
                  <w:color w:val="0000FF"/>
                  <w:sz w:val="16"/>
                  <w:szCs w:val="16"/>
                  <w:u w:val="single"/>
                </w:rPr>
                <w:t>R1-2109510</w:t>
              </w:r>
            </w:hyperlink>
          </w:p>
        </w:tc>
        <w:tc>
          <w:tcPr>
            <w:tcW w:w="5955" w:type="dxa"/>
            <w:tcBorders>
              <w:top w:val="nil"/>
              <w:left w:val="nil"/>
              <w:bottom w:val="single" w:sz="4" w:space="0" w:color="A6A6A6"/>
              <w:right w:val="single" w:sz="4" w:space="0" w:color="A6A6A6"/>
            </w:tcBorders>
            <w:shd w:val="clear" w:color="auto" w:fill="auto"/>
            <w:hideMark/>
          </w:tcPr>
          <w:p w14:paraId="309C1319"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to Resource Multiplexing for NR IAB</w:t>
            </w:r>
          </w:p>
        </w:tc>
        <w:tc>
          <w:tcPr>
            <w:tcW w:w="2250" w:type="dxa"/>
            <w:tcBorders>
              <w:top w:val="nil"/>
              <w:left w:val="nil"/>
              <w:bottom w:val="single" w:sz="4" w:space="0" w:color="A6A6A6"/>
              <w:right w:val="single" w:sz="4" w:space="0" w:color="A6A6A6"/>
            </w:tcBorders>
            <w:shd w:val="clear" w:color="auto" w:fill="auto"/>
            <w:hideMark/>
          </w:tcPr>
          <w:p w14:paraId="6E956325" w14:textId="77777777" w:rsidR="00D122A0" w:rsidRPr="00D122A0" w:rsidRDefault="00D122A0" w:rsidP="00D122A0">
            <w:pPr>
              <w:rPr>
                <w:rFonts w:ascii="Arial" w:hAnsi="Arial" w:cs="Arial"/>
                <w:sz w:val="16"/>
                <w:szCs w:val="16"/>
              </w:rPr>
            </w:pPr>
            <w:r w:rsidRPr="00D122A0">
              <w:rPr>
                <w:rFonts w:ascii="Arial" w:hAnsi="Arial" w:cs="Arial"/>
                <w:sz w:val="16"/>
                <w:szCs w:val="16"/>
              </w:rPr>
              <w:t>Samsung</w:t>
            </w:r>
          </w:p>
        </w:tc>
      </w:tr>
      <w:tr w:rsidR="00D122A0" w:rsidRPr="00D122A0" w14:paraId="419760B6"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2C1C634F" w14:textId="77777777" w:rsidR="00D122A0" w:rsidRPr="00D122A0" w:rsidRDefault="00820BC8" w:rsidP="00D122A0">
            <w:pPr>
              <w:rPr>
                <w:rFonts w:ascii="Arial" w:hAnsi="Arial" w:cs="Arial"/>
                <w:b/>
                <w:bCs/>
                <w:color w:val="0000FF"/>
                <w:sz w:val="16"/>
                <w:szCs w:val="16"/>
                <w:u w:val="single"/>
              </w:rPr>
            </w:pPr>
            <w:hyperlink r:id="rId76" w:history="1">
              <w:r w:rsidR="00D122A0" w:rsidRPr="00D122A0">
                <w:rPr>
                  <w:rFonts w:ascii="Arial" w:hAnsi="Arial" w:cs="Arial"/>
                  <w:b/>
                  <w:bCs/>
                  <w:color w:val="0000FF"/>
                  <w:sz w:val="16"/>
                  <w:szCs w:val="16"/>
                  <w:u w:val="single"/>
                </w:rPr>
                <w:t>R1-2109511</w:t>
              </w:r>
            </w:hyperlink>
          </w:p>
        </w:tc>
        <w:tc>
          <w:tcPr>
            <w:tcW w:w="5955" w:type="dxa"/>
            <w:tcBorders>
              <w:top w:val="nil"/>
              <w:left w:val="nil"/>
              <w:bottom w:val="single" w:sz="4" w:space="0" w:color="A6A6A6"/>
              <w:right w:val="single" w:sz="4" w:space="0" w:color="A6A6A6"/>
            </w:tcBorders>
            <w:shd w:val="clear" w:color="auto" w:fill="auto"/>
            <w:hideMark/>
          </w:tcPr>
          <w:p w14:paraId="581A8D2A"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to Timing, Power Control and CLI for NR IAB</w:t>
            </w:r>
          </w:p>
        </w:tc>
        <w:tc>
          <w:tcPr>
            <w:tcW w:w="2250" w:type="dxa"/>
            <w:tcBorders>
              <w:top w:val="nil"/>
              <w:left w:val="nil"/>
              <w:bottom w:val="single" w:sz="4" w:space="0" w:color="A6A6A6"/>
              <w:right w:val="single" w:sz="4" w:space="0" w:color="A6A6A6"/>
            </w:tcBorders>
            <w:shd w:val="clear" w:color="auto" w:fill="auto"/>
            <w:hideMark/>
          </w:tcPr>
          <w:p w14:paraId="0DA65855" w14:textId="77777777" w:rsidR="00D122A0" w:rsidRPr="00D122A0" w:rsidRDefault="00D122A0" w:rsidP="00D122A0">
            <w:pPr>
              <w:rPr>
                <w:rFonts w:ascii="Arial" w:hAnsi="Arial" w:cs="Arial"/>
                <w:sz w:val="16"/>
                <w:szCs w:val="16"/>
              </w:rPr>
            </w:pPr>
            <w:r w:rsidRPr="00D122A0">
              <w:rPr>
                <w:rFonts w:ascii="Arial" w:hAnsi="Arial" w:cs="Arial"/>
                <w:sz w:val="16"/>
                <w:szCs w:val="16"/>
              </w:rPr>
              <w:t>Samsung</w:t>
            </w:r>
          </w:p>
        </w:tc>
      </w:tr>
      <w:tr w:rsidR="00D122A0" w:rsidRPr="00D122A0" w14:paraId="34B74E5B"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76609EB" w14:textId="77777777" w:rsidR="00D122A0" w:rsidRPr="00D122A0" w:rsidRDefault="00820BC8" w:rsidP="00D122A0">
            <w:pPr>
              <w:rPr>
                <w:rFonts w:ascii="Arial" w:hAnsi="Arial" w:cs="Arial"/>
                <w:b/>
                <w:bCs/>
                <w:color w:val="0000FF"/>
                <w:sz w:val="16"/>
                <w:szCs w:val="16"/>
                <w:u w:val="single"/>
              </w:rPr>
            </w:pPr>
            <w:hyperlink r:id="rId77" w:history="1">
              <w:r w:rsidR="00D122A0" w:rsidRPr="00D122A0">
                <w:rPr>
                  <w:rFonts w:ascii="Arial" w:hAnsi="Arial" w:cs="Arial"/>
                  <w:b/>
                  <w:bCs/>
                  <w:color w:val="0000FF"/>
                  <w:sz w:val="16"/>
                  <w:szCs w:val="16"/>
                  <w:u w:val="single"/>
                </w:rPr>
                <w:t>R1-2109629</w:t>
              </w:r>
            </w:hyperlink>
          </w:p>
        </w:tc>
        <w:tc>
          <w:tcPr>
            <w:tcW w:w="5955" w:type="dxa"/>
            <w:tcBorders>
              <w:top w:val="nil"/>
              <w:left w:val="nil"/>
              <w:bottom w:val="single" w:sz="4" w:space="0" w:color="A6A6A6"/>
              <w:right w:val="single" w:sz="4" w:space="0" w:color="A6A6A6"/>
            </w:tcBorders>
            <w:shd w:val="clear" w:color="auto" w:fill="auto"/>
            <w:hideMark/>
          </w:tcPr>
          <w:p w14:paraId="50977A7A"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to 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5E4268B2" w14:textId="77777777" w:rsidR="00D122A0" w:rsidRPr="00D122A0" w:rsidRDefault="00D122A0" w:rsidP="00D122A0">
            <w:pPr>
              <w:rPr>
                <w:rFonts w:ascii="Arial" w:hAnsi="Arial" w:cs="Arial"/>
                <w:sz w:val="16"/>
                <w:szCs w:val="16"/>
              </w:rPr>
            </w:pPr>
            <w:r w:rsidRPr="00D122A0">
              <w:rPr>
                <w:rFonts w:ascii="Arial" w:hAnsi="Arial" w:cs="Arial"/>
                <w:sz w:val="16"/>
                <w:szCs w:val="16"/>
              </w:rPr>
              <w:t>Intel Corporation</w:t>
            </w:r>
          </w:p>
        </w:tc>
      </w:tr>
      <w:tr w:rsidR="00D122A0" w:rsidRPr="00D122A0" w14:paraId="05F27E27"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745BCCA" w14:textId="77777777" w:rsidR="00D122A0" w:rsidRPr="00D122A0" w:rsidRDefault="00820BC8" w:rsidP="00D122A0">
            <w:pPr>
              <w:rPr>
                <w:rFonts w:ascii="Arial" w:hAnsi="Arial" w:cs="Arial"/>
                <w:b/>
                <w:bCs/>
                <w:color w:val="0000FF"/>
                <w:sz w:val="16"/>
                <w:szCs w:val="16"/>
                <w:u w:val="single"/>
              </w:rPr>
            </w:pPr>
            <w:hyperlink r:id="rId78" w:history="1">
              <w:r w:rsidR="00D122A0" w:rsidRPr="00D122A0">
                <w:rPr>
                  <w:rFonts w:ascii="Arial" w:hAnsi="Arial" w:cs="Arial"/>
                  <w:b/>
                  <w:bCs/>
                  <w:color w:val="0000FF"/>
                  <w:sz w:val="16"/>
                  <w:szCs w:val="16"/>
                  <w:u w:val="single"/>
                </w:rPr>
                <w:t>R1-2109630</w:t>
              </w:r>
            </w:hyperlink>
          </w:p>
        </w:tc>
        <w:tc>
          <w:tcPr>
            <w:tcW w:w="5955" w:type="dxa"/>
            <w:tcBorders>
              <w:top w:val="nil"/>
              <w:left w:val="nil"/>
              <w:bottom w:val="single" w:sz="4" w:space="0" w:color="A6A6A6"/>
              <w:right w:val="single" w:sz="4" w:space="0" w:color="A6A6A6"/>
            </w:tcBorders>
            <w:shd w:val="clear" w:color="auto" w:fill="auto"/>
            <w:hideMark/>
          </w:tcPr>
          <w:p w14:paraId="49689961"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Simultaneous Operations</w:t>
            </w:r>
          </w:p>
        </w:tc>
        <w:tc>
          <w:tcPr>
            <w:tcW w:w="2250" w:type="dxa"/>
            <w:tcBorders>
              <w:top w:val="nil"/>
              <w:left w:val="nil"/>
              <w:bottom w:val="single" w:sz="4" w:space="0" w:color="A6A6A6"/>
              <w:right w:val="single" w:sz="4" w:space="0" w:color="A6A6A6"/>
            </w:tcBorders>
            <w:shd w:val="clear" w:color="auto" w:fill="auto"/>
            <w:hideMark/>
          </w:tcPr>
          <w:p w14:paraId="4CD0EBCA" w14:textId="77777777" w:rsidR="00D122A0" w:rsidRPr="00D122A0" w:rsidRDefault="00D122A0" w:rsidP="00D122A0">
            <w:pPr>
              <w:rPr>
                <w:rFonts w:ascii="Arial" w:hAnsi="Arial" w:cs="Arial"/>
                <w:sz w:val="16"/>
                <w:szCs w:val="16"/>
              </w:rPr>
            </w:pPr>
            <w:r w:rsidRPr="00D122A0">
              <w:rPr>
                <w:rFonts w:ascii="Arial" w:hAnsi="Arial" w:cs="Arial"/>
                <w:sz w:val="16"/>
                <w:szCs w:val="16"/>
              </w:rPr>
              <w:t>Intel Corporation</w:t>
            </w:r>
          </w:p>
        </w:tc>
      </w:tr>
      <w:tr w:rsidR="00D122A0" w:rsidRPr="00D122A0" w14:paraId="411572DD"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42DE4282" w14:textId="77777777" w:rsidR="00D122A0" w:rsidRPr="00D122A0" w:rsidRDefault="00820BC8" w:rsidP="00D122A0">
            <w:pPr>
              <w:rPr>
                <w:rFonts w:ascii="Arial" w:hAnsi="Arial" w:cs="Arial"/>
                <w:b/>
                <w:bCs/>
                <w:color w:val="0000FF"/>
                <w:sz w:val="16"/>
                <w:szCs w:val="16"/>
                <w:u w:val="single"/>
              </w:rPr>
            </w:pPr>
            <w:hyperlink r:id="rId79" w:history="1">
              <w:r w:rsidR="00D122A0" w:rsidRPr="00D122A0">
                <w:rPr>
                  <w:rFonts w:ascii="Arial" w:hAnsi="Arial" w:cs="Arial"/>
                  <w:b/>
                  <w:bCs/>
                  <w:color w:val="0000FF"/>
                  <w:sz w:val="16"/>
                  <w:szCs w:val="16"/>
                  <w:u w:val="single"/>
                </w:rPr>
                <w:t>R1-2109697</w:t>
              </w:r>
            </w:hyperlink>
          </w:p>
        </w:tc>
        <w:tc>
          <w:tcPr>
            <w:tcW w:w="5955" w:type="dxa"/>
            <w:tcBorders>
              <w:top w:val="nil"/>
              <w:left w:val="nil"/>
              <w:bottom w:val="single" w:sz="4" w:space="0" w:color="A6A6A6"/>
              <w:right w:val="single" w:sz="4" w:space="0" w:color="A6A6A6"/>
            </w:tcBorders>
            <w:shd w:val="clear" w:color="auto" w:fill="auto"/>
            <w:hideMark/>
          </w:tcPr>
          <w:p w14:paraId="63AA52BC" w14:textId="77777777" w:rsidR="00D122A0" w:rsidRPr="00D122A0" w:rsidRDefault="00D122A0" w:rsidP="00D122A0">
            <w:pPr>
              <w:rPr>
                <w:rFonts w:ascii="Arial" w:hAnsi="Arial" w:cs="Arial"/>
                <w:sz w:val="16"/>
                <w:szCs w:val="16"/>
              </w:rPr>
            </w:pPr>
            <w:r w:rsidRPr="00D122A0">
              <w:rPr>
                <w:rFonts w:ascii="Arial" w:hAnsi="Arial" w:cs="Arial"/>
                <w:sz w:val="16"/>
                <w:szCs w:val="16"/>
              </w:rPr>
              <w:t>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1834EA83" w14:textId="77777777" w:rsidR="00D122A0" w:rsidRPr="00D122A0" w:rsidRDefault="00D122A0" w:rsidP="00D122A0">
            <w:pPr>
              <w:rPr>
                <w:rFonts w:ascii="Arial" w:hAnsi="Arial" w:cs="Arial"/>
                <w:sz w:val="16"/>
                <w:szCs w:val="16"/>
              </w:rPr>
            </w:pPr>
            <w:r w:rsidRPr="00D122A0">
              <w:rPr>
                <w:rFonts w:ascii="Arial" w:hAnsi="Arial" w:cs="Arial"/>
                <w:sz w:val="16"/>
                <w:szCs w:val="16"/>
              </w:rPr>
              <w:t>NTT DOCOMO, INC.</w:t>
            </w:r>
          </w:p>
        </w:tc>
      </w:tr>
      <w:tr w:rsidR="00D122A0" w:rsidRPr="00D122A0" w14:paraId="76805879"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EE468DD" w14:textId="77777777" w:rsidR="00D122A0" w:rsidRPr="00D122A0" w:rsidRDefault="00820BC8" w:rsidP="00D122A0">
            <w:pPr>
              <w:rPr>
                <w:rFonts w:ascii="Arial" w:hAnsi="Arial" w:cs="Arial"/>
                <w:b/>
                <w:bCs/>
                <w:color w:val="0000FF"/>
                <w:sz w:val="16"/>
                <w:szCs w:val="16"/>
                <w:u w:val="single"/>
              </w:rPr>
            </w:pPr>
            <w:hyperlink r:id="rId80" w:history="1">
              <w:r w:rsidR="00D122A0" w:rsidRPr="00D122A0">
                <w:rPr>
                  <w:rFonts w:ascii="Arial" w:hAnsi="Arial" w:cs="Arial"/>
                  <w:b/>
                  <w:bCs/>
                  <w:color w:val="0000FF"/>
                  <w:sz w:val="16"/>
                  <w:szCs w:val="16"/>
                  <w:u w:val="single"/>
                </w:rPr>
                <w:t>R1-2109698</w:t>
              </w:r>
            </w:hyperlink>
          </w:p>
        </w:tc>
        <w:tc>
          <w:tcPr>
            <w:tcW w:w="5955" w:type="dxa"/>
            <w:tcBorders>
              <w:top w:val="nil"/>
              <w:left w:val="nil"/>
              <w:bottom w:val="single" w:sz="4" w:space="0" w:color="A6A6A6"/>
              <w:right w:val="single" w:sz="4" w:space="0" w:color="A6A6A6"/>
            </w:tcBorders>
            <w:shd w:val="clear" w:color="auto" w:fill="auto"/>
            <w:hideMark/>
          </w:tcPr>
          <w:p w14:paraId="4B97EBA8"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1E387229" w14:textId="77777777" w:rsidR="00D122A0" w:rsidRPr="00D122A0" w:rsidRDefault="00D122A0" w:rsidP="00D122A0">
            <w:pPr>
              <w:rPr>
                <w:rFonts w:ascii="Arial" w:hAnsi="Arial" w:cs="Arial"/>
                <w:sz w:val="16"/>
                <w:szCs w:val="16"/>
              </w:rPr>
            </w:pPr>
            <w:r w:rsidRPr="00D122A0">
              <w:rPr>
                <w:rFonts w:ascii="Arial" w:hAnsi="Arial" w:cs="Arial"/>
                <w:sz w:val="16"/>
                <w:szCs w:val="16"/>
              </w:rPr>
              <w:t>NTT DOCOMO, INC.</w:t>
            </w:r>
          </w:p>
        </w:tc>
      </w:tr>
      <w:tr w:rsidR="00D122A0" w:rsidRPr="00D122A0" w14:paraId="6EBD4F00" w14:textId="77777777" w:rsidTr="00D122A0">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34CF0209" w14:textId="77777777" w:rsidR="00D122A0" w:rsidRPr="00D122A0" w:rsidRDefault="00820BC8" w:rsidP="00D122A0">
            <w:pPr>
              <w:rPr>
                <w:rFonts w:ascii="Arial" w:hAnsi="Arial" w:cs="Arial"/>
                <w:b/>
                <w:bCs/>
                <w:color w:val="0000FF"/>
                <w:sz w:val="16"/>
                <w:szCs w:val="16"/>
                <w:u w:val="single"/>
              </w:rPr>
            </w:pPr>
            <w:hyperlink r:id="rId81" w:history="1">
              <w:r w:rsidR="00D122A0" w:rsidRPr="00D122A0">
                <w:rPr>
                  <w:rFonts w:ascii="Arial" w:hAnsi="Arial" w:cs="Arial"/>
                  <w:b/>
                  <w:bCs/>
                  <w:color w:val="0000FF"/>
                  <w:sz w:val="16"/>
                  <w:szCs w:val="16"/>
                  <w:u w:val="single"/>
                </w:rPr>
                <w:t>R1-2109755</w:t>
              </w:r>
            </w:hyperlink>
          </w:p>
        </w:tc>
        <w:tc>
          <w:tcPr>
            <w:tcW w:w="5955" w:type="dxa"/>
            <w:tcBorders>
              <w:top w:val="nil"/>
              <w:left w:val="nil"/>
              <w:bottom w:val="single" w:sz="4" w:space="0" w:color="A6A6A6"/>
              <w:right w:val="single" w:sz="4" w:space="0" w:color="A6A6A6"/>
            </w:tcBorders>
            <w:shd w:val="clear" w:color="auto" w:fill="auto"/>
            <w:hideMark/>
          </w:tcPr>
          <w:p w14:paraId="048DD24A"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IAB</w:t>
            </w:r>
          </w:p>
        </w:tc>
        <w:tc>
          <w:tcPr>
            <w:tcW w:w="2250" w:type="dxa"/>
            <w:tcBorders>
              <w:top w:val="nil"/>
              <w:left w:val="nil"/>
              <w:bottom w:val="single" w:sz="4" w:space="0" w:color="A6A6A6"/>
              <w:right w:val="single" w:sz="4" w:space="0" w:color="A6A6A6"/>
            </w:tcBorders>
            <w:shd w:val="clear" w:color="auto" w:fill="auto"/>
            <w:hideMark/>
          </w:tcPr>
          <w:p w14:paraId="4FC90B24" w14:textId="77777777" w:rsidR="00D122A0" w:rsidRPr="00D122A0" w:rsidRDefault="00D122A0" w:rsidP="00D122A0">
            <w:pPr>
              <w:rPr>
                <w:rFonts w:ascii="Arial" w:hAnsi="Arial" w:cs="Arial"/>
                <w:sz w:val="16"/>
                <w:szCs w:val="16"/>
              </w:rPr>
            </w:pPr>
            <w:r w:rsidRPr="00D122A0">
              <w:rPr>
                <w:rFonts w:ascii="Arial" w:hAnsi="Arial" w:cs="Arial"/>
                <w:sz w:val="16"/>
                <w:szCs w:val="16"/>
              </w:rPr>
              <w:t>Huawei, HiSilicon</w:t>
            </w:r>
          </w:p>
        </w:tc>
      </w:tr>
      <w:tr w:rsidR="00D122A0" w:rsidRPr="00D122A0" w14:paraId="2B6CEC6A"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F8C948E" w14:textId="77777777" w:rsidR="00D122A0" w:rsidRPr="00D122A0" w:rsidRDefault="00820BC8" w:rsidP="00D122A0">
            <w:pPr>
              <w:rPr>
                <w:rFonts w:ascii="Arial" w:hAnsi="Arial" w:cs="Arial"/>
                <w:b/>
                <w:bCs/>
                <w:color w:val="0000FF"/>
                <w:sz w:val="16"/>
                <w:szCs w:val="16"/>
                <w:u w:val="single"/>
              </w:rPr>
            </w:pPr>
            <w:hyperlink r:id="rId82" w:history="1">
              <w:r w:rsidR="00D122A0" w:rsidRPr="00D122A0">
                <w:rPr>
                  <w:rFonts w:ascii="Arial" w:hAnsi="Arial" w:cs="Arial"/>
                  <w:b/>
                  <w:bCs/>
                  <w:color w:val="0000FF"/>
                  <w:sz w:val="16"/>
                  <w:szCs w:val="16"/>
                  <w:u w:val="single"/>
                </w:rPr>
                <w:t>R1-2109816</w:t>
              </w:r>
            </w:hyperlink>
          </w:p>
        </w:tc>
        <w:tc>
          <w:tcPr>
            <w:tcW w:w="5955" w:type="dxa"/>
            <w:tcBorders>
              <w:top w:val="nil"/>
              <w:left w:val="nil"/>
              <w:bottom w:val="single" w:sz="4" w:space="0" w:color="A6A6A6"/>
              <w:right w:val="single" w:sz="4" w:space="0" w:color="A6A6A6"/>
            </w:tcBorders>
            <w:shd w:val="clear" w:color="auto" w:fill="auto"/>
            <w:hideMark/>
          </w:tcPr>
          <w:p w14:paraId="7F2BF89A"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 on IAB resource multiplexing enhancements</w:t>
            </w:r>
          </w:p>
        </w:tc>
        <w:tc>
          <w:tcPr>
            <w:tcW w:w="2250" w:type="dxa"/>
            <w:tcBorders>
              <w:top w:val="nil"/>
              <w:left w:val="nil"/>
              <w:bottom w:val="single" w:sz="4" w:space="0" w:color="A6A6A6"/>
              <w:right w:val="single" w:sz="4" w:space="0" w:color="A6A6A6"/>
            </w:tcBorders>
            <w:shd w:val="clear" w:color="auto" w:fill="auto"/>
            <w:hideMark/>
          </w:tcPr>
          <w:p w14:paraId="54ED373C" w14:textId="77777777" w:rsidR="00D122A0" w:rsidRPr="00D122A0" w:rsidRDefault="00D122A0" w:rsidP="00D122A0">
            <w:pPr>
              <w:rPr>
                <w:rFonts w:ascii="Arial" w:hAnsi="Arial" w:cs="Arial"/>
                <w:sz w:val="16"/>
                <w:szCs w:val="16"/>
              </w:rPr>
            </w:pPr>
            <w:r w:rsidRPr="00D122A0">
              <w:rPr>
                <w:rFonts w:ascii="Arial" w:hAnsi="Arial" w:cs="Arial"/>
                <w:sz w:val="16"/>
                <w:szCs w:val="16"/>
              </w:rPr>
              <w:t>ETRI</w:t>
            </w:r>
          </w:p>
        </w:tc>
      </w:tr>
      <w:tr w:rsidR="00D122A0" w:rsidRPr="00D122A0" w14:paraId="32ED41B5"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CB65C67" w14:textId="77777777" w:rsidR="00D122A0" w:rsidRPr="00D122A0" w:rsidRDefault="00820BC8" w:rsidP="00D122A0">
            <w:pPr>
              <w:rPr>
                <w:rFonts w:ascii="Arial" w:hAnsi="Arial" w:cs="Arial"/>
                <w:b/>
                <w:bCs/>
                <w:color w:val="0000FF"/>
                <w:sz w:val="16"/>
                <w:szCs w:val="16"/>
                <w:u w:val="single"/>
              </w:rPr>
            </w:pPr>
            <w:hyperlink r:id="rId83" w:history="1">
              <w:r w:rsidR="00D122A0" w:rsidRPr="00D122A0">
                <w:rPr>
                  <w:rFonts w:ascii="Arial" w:hAnsi="Arial" w:cs="Arial"/>
                  <w:b/>
                  <w:bCs/>
                  <w:color w:val="0000FF"/>
                  <w:sz w:val="16"/>
                  <w:szCs w:val="16"/>
                  <w:u w:val="single"/>
                </w:rPr>
                <w:t>R1-2109817</w:t>
              </w:r>
            </w:hyperlink>
          </w:p>
        </w:tc>
        <w:tc>
          <w:tcPr>
            <w:tcW w:w="5955" w:type="dxa"/>
            <w:tcBorders>
              <w:top w:val="nil"/>
              <w:left w:val="nil"/>
              <w:bottom w:val="single" w:sz="4" w:space="0" w:color="A6A6A6"/>
              <w:right w:val="single" w:sz="4" w:space="0" w:color="A6A6A6"/>
            </w:tcBorders>
            <w:shd w:val="clear" w:color="auto" w:fill="auto"/>
            <w:hideMark/>
          </w:tcPr>
          <w:p w14:paraId="4B03903E"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 on simultaneous operation enhancements for eIAB</w:t>
            </w:r>
          </w:p>
        </w:tc>
        <w:tc>
          <w:tcPr>
            <w:tcW w:w="2250" w:type="dxa"/>
            <w:tcBorders>
              <w:top w:val="nil"/>
              <w:left w:val="nil"/>
              <w:bottom w:val="single" w:sz="4" w:space="0" w:color="A6A6A6"/>
              <w:right w:val="single" w:sz="4" w:space="0" w:color="A6A6A6"/>
            </w:tcBorders>
            <w:shd w:val="clear" w:color="auto" w:fill="auto"/>
            <w:hideMark/>
          </w:tcPr>
          <w:p w14:paraId="62C17689" w14:textId="77777777" w:rsidR="00D122A0" w:rsidRPr="00D122A0" w:rsidRDefault="00D122A0" w:rsidP="00D122A0">
            <w:pPr>
              <w:rPr>
                <w:rFonts w:ascii="Arial" w:hAnsi="Arial" w:cs="Arial"/>
                <w:sz w:val="16"/>
                <w:szCs w:val="16"/>
              </w:rPr>
            </w:pPr>
            <w:r w:rsidRPr="00D122A0">
              <w:rPr>
                <w:rFonts w:ascii="Arial" w:hAnsi="Arial" w:cs="Arial"/>
                <w:sz w:val="16"/>
                <w:szCs w:val="16"/>
              </w:rPr>
              <w:t>ETRI</w:t>
            </w:r>
          </w:p>
        </w:tc>
      </w:tr>
      <w:tr w:rsidR="00D122A0" w:rsidRPr="00D122A0" w14:paraId="43B48F64"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52FE91B9" w14:textId="77777777" w:rsidR="00D122A0" w:rsidRPr="00D122A0" w:rsidRDefault="00820BC8" w:rsidP="00D122A0">
            <w:pPr>
              <w:rPr>
                <w:rFonts w:ascii="Arial" w:hAnsi="Arial" w:cs="Arial"/>
                <w:b/>
                <w:bCs/>
                <w:color w:val="0000FF"/>
                <w:sz w:val="16"/>
                <w:szCs w:val="16"/>
                <w:u w:val="single"/>
              </w:rPr>
            </w:pPr>
            <w:hyperlink r:id="rId84" w:history="1">
              <w:r w:rsidR="00D122A0" w:rsidRPr="00D122A0">
                <w:rPr>
                  <w:rFonts w:ascii="Arial" w:hAnsi="Arial" w:cs="Arial"/>
                  <w:b/>
                  <w:bCs/>
                  <w:color w:val="0000FF"/>
                  <w:sz w:val="16"/>
                  <w:szCs w:val="16"/>
                  <w:u w:val="single"/>
                </w:rPr>
                <w:t>R1-2109839</w:t>
              </w:r>
            </w:hyperlink>
          </w:p>
        </w:tc>
        <w:tc>
          <w:tcPr>
            <w:tcW w:w="5955" w:type="dxa"/>
            <w:tcBorders>
              <w:top w:val="nil"/>
              <w:left w:val="nil"/>
              <w:bottom w:val="single" w:sz="4" w:space="0" w:color="A6A6A6"/>
              <w:right w:val="single" w:sz="4" w:space="0" w:color="A6A6A6"/>
            </w:tcBorders>
            <w:shd w:val="clear" w:color="auto" w:fill="auto"/>
            <w:hideMark/>
          </w:tcPr>
          <w:p w14:paraId="0B293F4D"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Discussions on enhancements to resource multiplexing between child and parent links of an IAB node</w:t>
            </w:r>
          </w:p>
        </w:tc>
        <w:tc>
          <w:tcPr>
            <w:tcW w:w="2250" w:type="dxa"/>
            <w:tcBorders>
              <w:top w:val="nil"/>
              <w:left w:val="nil"/>
              <w:bottom w:val="single" w:sz="4" w:space="0" w:color="A6A6A6"/>
              <w:right w:val="single" w:sz="4" w:space="0" w:color="A6A6A6"/>
            </w:tcBorders>
            <w:shd w:val="clear" w:color="auto" w:fill="auto"/>
            <w:hideMark/>
          </w:tcPr>
          <w:p w14:paraId="486E1F53" w14:textId="77777777" w:rsidR="00D122A0" w:rsidRPr="00D122A0" w:rsidRDefault="00D122A0" w:rsidP="00D122A0">
            <w:pPr>
              <w:rPr>
                <w:rFonts w:ascii="Arial" w:hAnsi="Arial" w:cs="Arial"/>
                <w:sz w:val="16"/>
                <w:szCs w:val="16"/>
              </w:rPr>
            </w:pPr>
            <w:r w:rsidRPr="00D122A0">
              <w:rPr>
                <w:rFonts w:ascii="Arial" w:hAnsi="Arial" w:cs="Arial"/>
                <w:sz w:val="16"/>
                <w:szCs w:val="16"/>
              </w:rPr>
              <w:t>CEWiT</w:t>
            </w:r>
          </w:p>
        </w:tc>
      </w:tr>
      <w:tr w:rsidR="00D122A0" w:rsidRPr="00D122A0" w14:paraId="4E509356"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0EDB9D0" w14:textId="77777777" w:rsidR="00D122A0" w:rsidRPr="00D122A0" w:rsidRDefault="00820BC8" w:rsidP="00D122A0">
            <w:pPr>
              <w:rPr>
                <w:rFonts w:ascii="Arial" w:hAnsi="Arial" w:cs="Arial"/>
                <w:b/>
                <w:bCs/>
                <w:color w:val="0000FF"/>
                <w:sz w:val="16"/>
                <w:szCs w:val="16"/>
                <w:u w:val="single"/>
              </w:rPr>
            </w:pPr>
            <w:hyperlink r:id="rId85" w:history="1">
              <w:r w:rsidR="00D122A0" w:rsidRPr="00D122A0">
                <w:rPr>
                  <w:rFonts w:ascii="Arial" w:hAnsi="Arial" w:cs="Arial"/>
                  <w:b/>
                  <w:bCs/>
                  <w:color w:val="0000FF"/>
                  <w:sz w:val="16"/>
                  <w:szCs w:val="16"/>
                  <w:u w:val="single"/>
                </w:rPr>
                <w:t>R1-2109840</w:t>
              </w:r>
            </w:hyperlink>
          </w:p>
        </w:tc>
        <w:tc>
          <w:tcPr>
            <w:tcW w:w="5955" w:type="dxa"/>
            <w:tcBorders>
              <w:top w:val="nil"/>
              <w:left w:val="nil"/>
              <w:bottom w:val="single" w:sz="4" w:space="0" w:color="A6A6A6"/>
              <w:right w:val="single" w:sz="4" w:space="0" w:color="A6A6A6"/>
            </w:tcBorders>
            <w:shd w:val="clear" w:color="auto" w:fill="auto"/>
            <w:hideMark/>
          </w:tcPr>
          <w:p w14:paraId="3AFE02CE"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 on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3DBE730D" w14:textId="77777777" w:rsidR="00D122A0" w:rsidRPr="00D122A0" w:rsidRDefault="00D122A0" w:rsidP="00D122A0">
            <w:pPr>
              <w:rPr>
                <w:rFonts w:ascii="Arial" w:hAnsi="Arial" w:cs="Arial"/>
                <w:sz w:val="16"/>
                <w:szCs w:val="16"/>
              </w:rPr>
            </w:pPr>
            <w:r w:rsidRPr="00D122A0">
              <w:rPr>
                <w:rFonts w:ascii="Arial" w:hAnsi="Arial" w:cs="Arial"/>
                <w:sz w:val="16"/>
                <w:szCs w:val="16"/>
              </w:rPr>
              <w:t>CEWiT</w:t>
            </w:r>
          </w:p>
        </w:tc>
      </w:tr>
      <w:tr w:rsidR="00D122A0" w:rsidRPr="00D122A0" w14:paraId="2199313B"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4312D60" w14:textId="77777777" w:rsidR="00D122A0" w:rsidRPr="00D122A0" w:rsidRDefault="00820BC8" w:rsidP="00D122A0">
            <w:pPr>
              <w:rPr>
                <w:rFonts w:ascii="Arial" w:hAnsi="Arial" w:cs="Arial"/>
                <w:b/>
                <w:bCs/>
                <w:color w:val="0000FF"/>
                <w:sz w:val="16"/>
                <w:szCs w:val="16"/>
                <w:u w:val="single"/>
              </w:rPr>
            </w:pPr>
            <w:hyperlink r:id="rId86" w:history="1">
              <w:r w:rsidR="00D122A0" w:rsidRPr="00D122A0">
                <w:rPr>
                  <w:rFonts w:ascii="Arial" w:hAnsi="Arial" w:cs="Arial"/>
                  <w:b/>
                  <w:bCs/>
                  <w:color w:val="0000FF"/>
                  <w:sz w:val="16"/>
                  <w:szCs w:val="16"/>
                  <w:u w:val="single"/>
                </w:rPr>
                <w:t>R1-2109920</w:t>
              </w:r>
            </w:hyperlink>
          </w:p>
        </w:tc>
        <w:tc>
          <w:tcPr>
            <w:tcW w:w="5955" w:type="dxa"/>
            <w:tcBorders>
              <w:top w:val="nil"/>
              <w:left w:val="nil"/>
              <w:bottom w:val="single" w:sz="4" w:space="0" w:color="A6A6A6"/>
              <w:right w:val="single" w:sz="4" w:space="0" w:color="A6A6A6"/>
            </w:tcBorders>
            <w:shd w:val="clear" w:color="auto" w:fill="auto"/>
            <w:hideMark/>
          </w:tcPr>
          <w:p w14:paraId="6DA67B43"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IAB resource multiplexing</w:t>
            </w:r>
          </w:p>
        </w:tc>
        <w:tc>
          <w:tcPr>
            <w:tcW w:w="2250" w:type="dxa"/>
            <w:tcBorders>
              <w:top w:val="nil"/>
              <w:left w:val="nil"/>
              <w:bottom w:val="single" w:sz="4" w:space="0" w:color="A6A6A6"/>
              <w:right w:val="single" w:sz="4" w:space="0" w:color="A6A6A6"/>
            </w:tcBorders>
            <w:shd w:val="clear" w:color="auto" w:fill="auto"/>
            <w:hideMark/>
          </w:tcPr>
          <w:p w14:paraId="26D3ACCE" w14:textId="77777777" w:rsidR="00D122A0" w:rsidRPr="00D122A0" w:rsidRDefault="00D122A0" w:rsidP="00D122A0">
            <w:pPr>
              <w:rPr>
                <w:rFonts w:ascii="Arial" w:hAnsi="Arial" w:cs="Arial"/>
                <w:sz w:val="16"/>
                <w:szCs w:val="16"/>
              </w:rPr>
            </w:pPr>
            <w:r w:rsidRPr="00D122A0">
              <w:rPr>
                <w:rFonts w:ascii="Arial" w:hAnsi="Arial" w:cs="Arial"/>
                <w:sz w:val="16"/>
                <w:szCs w:val="16"/>
              </w:rPr>
              <w:t>AT&amp;T</w:t>
            </w:r>
          </w:p>
        </w:tc>
      </w:tr>
      <w:tr w:rsidR="00D122A0" w:rsidRPr="00D122A0" w14:paraId="25D337F7"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D026879" w14:textId="77777777" w:rsidR="00D122A0" w:rsidRPr="00D122A0" w:rsidRDefault="00820BC8" w:rsidP="00D122A0">
            <w:pPr>
              <w:rPr>
                <w:rFonts w:ascii="Arial" w:hAnsi="Arial" w:cs="Arial"/>
                <w:b/>
                <w:bCs/>
                <w:color w:val="0000FF"/>
                <w:sz w:val="16"/>
                <w:szCs w:val="16"/>
                <w:u w:val="single"/>
              </w:rPr>
            </w:pPr>
            <w:hyperlink r:id="rId87" w:history="1">
              <w:r w:rsidR="00D122A0" w:rsidRPr="00D122A0">
                <w:rPr>
                  <w:rFonts w:ascii="Arial" w:hAnsi="Arial" w:cs="Arial"/>
                  <w:b/>
                  <w:bCs/>
                  <w:color w:val="0000FF"/>
                  <w:sz w:val="16"/>
                  <w:szCs w:val="16"/>
                  <w:u w:val="single"/>
                </w:rPr>
                <w:t>R1-2109921</w:t>
              </w:r>
            </w:hyperlink>
          </w:p>
        </w:tc>
        <w:tc>
          <w:tcPr>
            <w:tcW w:w="5955" w:type="dxa"/>
            <w:tcBorders>
              <w:top w:val="nil"/>
              <w:left w:val="nil"/>
              <w:bottom w:val="single" w:sz="4" w:space="0" w:color="A6A6A6"/>
              <w:right w:val="single" w:sz="4" w:space="0" w:color="A6A6A6"/>
            </w:tcBorders>
            <w:shd w:val="clear" w:color="auto" w:fill="auto"/>
            <w:hideMark/>
          </w:tcPr>
          <w:p w14:paraId="306E9ABD"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IAB interference management</w:t>
            </w:r>
          </w:p>
        </w:tc>
        <w:tc>
          <w:tcPr>
            <w:tcW w:w="2250" w:type="dxa"/>
            <w:tcBorders>
              <w:top w:val="nil"/>
              <w:left w:val="nil"/>
              <w:bottom w:val="single" w:sz="4" w:space="0" w:color="A6A6A6"/>
              <w:right w:val="single" w:sz="4" w:space="0" w:color="A6A6A6"/>
            </w:tcBorders>
            <w:shd w:val="clear" w:color="auto" w:fill="auto"/>
            <w:hideMark/>
          </w:tcPr>
          <w:p w14:paraId="1E3301A7" w14:textId="77777777" w:rsidR="00D122A0" w:rsidRPr="00D122A0" w:rsidRDefault="00D122A0" w:rsidP="00D122A0">
            <w:pPr>
              <w:rPr>
                <w:rFonts w:ascii="Arial" w:hAnsi="Arial" w:cs="Arial"/>
                <w:sz w:val="16"/>
                <w:szCs w:val="16"/>
              </w:rPr>
            </w:pPr>
            <w:r w:rsidRPr="00D122A0">
              <w:rPr>
                <w:rFonts w:ascii="Arial" w:hAnsi="Arial" w:cs="Arial"/>
                <w:sz w:val="16"/>
                <w:szCs w:val="16"/>
              </w:rPr>
              <w:t>AT&amp;T</w:t>
            </w:r>
          </w:p>
        </w:tc>
      </w:tr>
      <w:tr w:rsidR="00D122A0" w:rsidRPr="00D122A0" w14:paraId="364A9287"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3316BF78" w14:textId="77777777" w:rsidR="00D122A0" w:rsidRPr="00D122A0" w:rsidRDefault="00820BC8" w:rsidP="00D122A0">
            <w:pPr>
              <w:rPr>
                <w:rFonts w:ascii="Arial" w:hAnsi="Arial" w:cs="Arial"/>
                <w:b/>
                <w:bCs/>
                <w:color w:val="0000FF"/>
                <w:sz w:val="16"/>
                <w:szCs w:val="16"/>
                <w:u w:val="single"/>
              </w:rPr>
            </w:pPr>
            <w:hyperlink r:id="rId88" w:history="1">
              <w:r w:rsidR="00D122A0" w:rsidRPr="00D122A0">
                <w:rPr>
                  <w:rFonts w:ascii="Arial" w:hAnsi="Arial" w:cs="Arial"/>
                  <w:b/>
                  <w:bCs/>
                  <w:color w:val="0000FF"/>
                  <w:sz w:val="16"/>
                  <w:szCs w:val="16"/>
                  <w:u w:val="single"/>
                </w:rPr>
                <w:t>R1-2109936</w:t>
              </w:r>
            </w:hyperlink>
          </w:p>
        </w:tc>
        <w:tc>
          <w:tcPr>
            <w:tcW w:w="5955" w:type="dxa"/>
            <w:tcBorders>
              <w:top w:val="nil"/>
              <w:left w:val="nil"/>
              <w:bottom w:val="single" w:sz="4" w:space="0" w:color="A6A6A6"/>
              <w:right w:val="single" w:sz="4" w:space="0" w:color="A6A6A6"/>
            </w:tcBorders>
            <w:shd w:val="clear" w:color="auto" w:fill="auto"/>
            <w:hideMark/>
          </w:tcPr>
          <w:p w14:paraId="0ABC360A" w14:textId="77777777" w:rsidR="00D122A0" w:rsidRPr="00D122A0" w:rsidRDefault="00D122A0" w:rsidP="00D122A0">
            <w:pPr>
              <w:rPr>
                <w:rFonts w:ascii="Arial" w:hAnsi="Arial" w:cs="Arial"/>
                <w:sz w:val="16"/>
                <w:szCs w:val="16"/>
              </w:rPr>
            </w:pPr>
            <w:r w:rsidRPr="00D122A0">
              <w:rPr>
                <w:rFonts w:ascii="Arial" w:hAnsi="Arial" w:cs="Arial"/>
                <w:sz w:val="16"/>
                <w:szCs w:val="16"/>
              </w:rPr>
              <w:t>Resource multiplexing in enhanced IAB systems</w:t>
            </w:r>
          </w:p>
        </w:tc>
        <w:tc>
          <w:tcPr>
            <w:tcW w:w="2250" w:type="dxa"/>
            <w:tcBorders>
              <w:top w:val="nil"/>
              <w:left w:val="nil"/>
              <w:bottom w:val="single" w:sz="4" w:space="0" w:color="A6A6A6"/>
              <w:right w:val="single" w:sz="4" w:space="0" w:color="A6A6A6"/>
            </w:tcBorders>
            <w:shd w:val="clear" w:color="auto" w:fill="auto"/>
            <w:hideMark/>
          </w:tcPr>
          <w:p w14:paraId="7171D022" w14:textId="77777777" w:rsidR="00D122A0" w:rsidRPr="00D122A0" w:rsidRDefault="00D122A0" w:rsidP="00D122A0">
            <w:pPr>
              <w:rPr>
                <w:rFonts w:ascii="Arial" w:hAnsi="Arial" w:cs="Arial"/>
                <w:sz w:val="16"/>
                <w:szCs w:val="16"/>
              </w:rPr>
            </w:pPr>
            <w:r w:rsidRPr="00D122A0">
              <w:rPr>
                <w:rFonts w:ascii="Arial" w:hAnsi="Arial" w:cs="Arial"/>
                <w:sz w:val="16"/>
                <w:szCs w:val="16"/>
              </w:rPr>
              <w:t>Lenovo, Motorola Mobility</w:t>
            </w:r>
          </w:p>
        </w:tc>
      </w:tr>
      <w:tr w:rsidR="00D122A0" w:rsidRPr="00D122A0" w14:paraId="0C6E066D"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5E4075A" w14:textId="77777777" w:rsidR="00D122A0" w:rsidRPr="00D122A0" w:rsidRDefault="00820BC8" w:rsidP="00D122A0">
            <w:pPr>
              <w:rPr>
                <w:rFonts w:ascii="Arial" w:hAnsi="Arial" w:cs="Arial"/>
                <w:b/>
                <w:bCs/>
                <w:color w:val="0000FF"/>
                <w:sz w:val="16"/>
                <w:szCs w:val="16"/>
                <w:u w:val="single"/>
              </w:rPr>
            </w:pPr>
            <w:hyperlink r:id="rId89" w:history="1">
              <w:r w:rsidR="00D122A0" w:rsidRPr="00D122A0">
                <w:rPr>
                  <w:rFonts w:ascii="Arial" w:hAnsi="Arial" w:cs="Arial"/>
                  <w:b/>
                  <w:bCs/>
                  <w:color w:val="0000FF"/>
                  <w:sz w:val="16"/>
                  <w:szCs w:val="16"/>
                  <w:u w:val="single"/>
                </w:rPr>
                <w:t>R1-2109937</w:t>
              </w:r>
            </w:hyperlink>
          </w:p>
        </w:tc>
        <w:tc>
          <w:tcPr>
            <w:tcW w:w="5955" w:type="dxa"/>
            <w:tcBorders>
              <w:top w:val="nil"/>
              <w:left w:val="nil"/>
              <w:bottom w:val="single" w:sz="4" w:space="0" w:color="A6A6A6"/>
              <w:right w:val="single" w:sz="4" w:space="0" w:color="A6A6A6"/>
            </w:tcBorders>
            <w:shd w:val="clear" w:color="auto" w:fill="auto"/>
            <w:hideMark/>
          </w:tcPr>
          <w:p w14:paraId="77FAFE61" w14:textId="77777777" w:rsidR="00D122A0" w:rsidRPr="00D122A0" w:rsidRDefault="00D122A0" w:rsidP="00D122A0">
            <w:pPr>
              <w:rPr>
                <w:rFonts w:ascii="Arial" w:hAnsi="Arial" w:cs="Arial"/>
                <w:sz w:val="16"/>
                <w:szCs w:val="16"/>
              </w:rPr>
            </w:pPr>
            <w:r w:rsidRPr="00D122A0">
              <w:rPr>
                <w:rFonts w:ascii="Arial" w:hAnsi="Arial" w:cs="Arial"/>
                <w:sz w:val="16"/>
                <w:szCs w:val="16"/>
              </w:rPr>
              <w:t>Timing, interference, and power control in enhanced IAB systems</w:t>
            </w:r>
          </w:p>
        </w:tc>
        <w:tc>
          <w:tcPr>
            <w:tcW w:w="2250" w:type="dxa"/>
            <w:tcBorders>
              <w:top w:val="nil"/>
              <w:left w:val="nil"/>
              <w:bottom w:val="single" w:sz="4" w:space="0" w:color="A6A6A6"/>
              <w:right w:val="single" w:sz="4" w:space="0" w:color="A6A6A6"/>
            </w:tcBorders>
            <w:shd w:val="clear" w:color="auto" w:fill="auto"/>
            <w:hideMark/>
          </w:tcPr>
          <w:p w14:paraId="72FDC4A6" w14:textId="77777777" w:rsidR="00D122A0" w:rsidRPr="00D122A0" w:rsidRDefault="00D122A0" w:rsidP="00D122A0">
            <w:pPr>
              <w:rPr>
                <w:rFonts w:ascii="Arial" w:hAnsi="Arial" w:cs="Arial"/>
                <w:sz w:val="16"/>
                <w:szCs w:val="16"/>
              </w:rPr>
            </w:pPr>
            <w:r w:rsidRPr="00D122A0">
              <w:rPr>
                <w:rFonts w:ascii="Arial" w:hAnsi="Arial" w:cs="Arial"/>
                <w:sz w:val="16"/>
                <w:szCs w:val="16"/>
              </w:rPr>
              <w:t>Lenovo, Motorola Mobility</w:t>
            </w:r>
          </w:p>
        </w:tc>
      </w:tr>
      <w:tr w:rsidR="00D122A0" w:rsidRPr="00D122A0" w14:paraId="36E74168"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3F92949" w14:textId="77777777" w:rsidR="00D122A0" w:rsidRPr="00D122A0" w:rsidRDefault="00820BC8" w:rsidP="00D122A0">
            <w:pPr>
              <w:rPr>
                <w:rFonts w:ascii="Arial" w:hAnsi="Arial" w:cs="Arial"/>
                <w:b/>
                <w:bCs/>
                <w:color w:val="0000FF"/>
                <w:sz w:val="16"/>
                <w:szCs w:val="16"/>
                <w:u w:val="single"/>
              </w:rPr>
            </w:pPr>
            <w:hyperlink r:id="rId90" w:history="1">
              <w:r w:rsidR="00D122A0" w:rsidRPr="00D122A0">
                <w:rPr>
                  <w:rFonts w:ascii="Arial" w:hAnsi="Arial" w:cs="Arial"/>
                  <w:b/>
                  <w:bCs/>
                  <w:color w:val="0000FF"/>
                  <w:sz w:val="16"/>
                  <w:szCs w:val="16"/>
                  <w:u w:val="single"/>
                </w:rPr>
                <w:t>R1-2110051</w:t>
              </w:r>
            </w:hyperlink>
          </w:p>
        </w:tc>
        <w:tc>
          <w:tcPr>
            <w:tcW w:w="5955" w:type="dxa"/>
            <w:tcBorders>
              <w:top w:val="nil"/>
              <w:left w:val="nil"/>
              <w:bottom w:val="single" w:sz="4" w:space="0" w:color="A6A6A6"/>
              <w:right w:val="single" w:sz="4" w:space="0" w:color="A6A6A6"/>
            </w:tcBorders>
            <w:shd w:val="clear" w:color="auto" w:fill="auto"/>
            <w:hideMark/>
          </w:tcPr>
          <w:p w14:paraId="38B1BD5F" w14:textId="77777777" w:rsidR="00D122A0" w:rsidRPr="00D122A0" w:rsidRDefault="00D122A0" w:rsidP="00D122A0">
            <w:pPr>
              <w:rPr>
                <w:rFonts w:ascii="Arial" w:hAnsi="Arial" w:cs="Arial"/>
                <w:sz w:val="16"/>
                <w:szCs w:val="16"/>
              </w:rPr>
            </w:pPr>
            <w:r w:rsidRPr="00D122A0">
              <w:rPr>
                <w:rFonts w:ascii="Arial" w:hAnsi="Arial" w:cs="Arial"/>
                <w:sz w:val="16"/>
                <w:szCs w:val="16"/>
              </w:rPr>
              <w:t>Enhanced resource multiplexing within and across IAB nodes</w:t>
            </w:r>
          </w:p>
        </w:tc>
        <w:tc>
          <w:tcPr>
            <w:tcW w:w="2250" w:type="dxa"/>
            <w:tcBorders>
              <w:top w:val="nil"/>
              <w:left w:val="nil"/>
              <w:bottom w:val="single" w:sz="4" w:space="0" w:color="A6A6A6"/>
              <w:right w:val="single" w:sz="4" w:space="0" w:color="A6A6A6"/>
            </w:tcBorders>
            <w:shd w:val="clear" w:color="auto" w:fill="auto"/>
            <w:hideMark/>
          </w:tcPr>
          <w:p w14:paraId="15BAB610" w14:textId="77777777" w:rsidR="00D122A0" w:rsidRPr="00D122A0" w:rsidRDefault="00D122A0" w:rsidP="00D122A0">
            <w:pPr>
              <w:rPr>
                <w:rFonts w:ascii="Arial" w:hAnsi="Arial" w:cs="Arial"/>
                <w:sz w:val="16"/>
                <w:szCs w:val="16"/>
              </w:rPr>
            </w:pPr>
            <w:r w:rsidRPr="00D122A0">
              <w:rPr>
                <w:rFonts w:ascii="Arial" w:hAnsi="Arial" w:cs="Arial"/>
                <w:sz w:val="16"/>
                <w:szCs w:val="16"/>
              </w:rPr>
              <w:t>Apple</w:t>
            </w:r>
          </w:p>
        </w:tc>
      </w:tr>
      <w:tr w:rsidR="00D122A0" w:rsidRPr="00D122A0" w14:paraId="7768CB00"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60C4F218" w14:textId="77777777" w:rsidR="00D122A0" w:rsidRPr="00D122A0" w:rsidRDefault="00820BC8" w:rsidP="00D122A0">
            <w:pPr>
              <w:rPr>
                <w:rFonts w:ascii="Arial" w:hAnsi="Arial" w:cs="Arial"/>
                <w:b/>
                <w:bCs/>
                <w:color w:val="0000FF"/>
                <w:sz w:val="16"/>
                <w:szCs w:val="16"/>
                <w:u w:val="single"/>
              </w:rPr>
            </w:pPr>
            <w:hyperlink r:id="rId91" w:history="1">
              <w:r w:rsidR="00D122A0" w:rsidRPr="00D122A0">
                <w:rPr>
                  <w:rFonts w:ascii="Arial" w:hAnsi="Arial" w:cs="Arial"/>
                  <w:b/>
                  <w:bCs/>
                  <w:color w:val="0000FF"/>
                  <w:sz w:val="16"/>
                  <w:szCs w:val="16"/>
                  <w:u w:val="single"/>
                </w:rPr>
                <w:t>R1-2110052</w:t>
              </w:r>
            </w:hyperlink>
          </w:p>
        </w:tc>
        <w:tc>
          <w:tcPr>
            <w:tcW w:w="5955" w:type="dxa"/>
            <w:tcBorders>
              <w:top w:val="nil"/>
              <w:left w:val="nil"/>
              <w:bottom w:val="single" w:sz="4" w:space="0" w:color="A6A6A6"/>
              <w:right w:val="single" w:sz="4" w:space="0" w:color="A6A6A6"/>
            </w:tcBorders>
            <w:shd w:val="clear" w:color="auto" w:fill="auto"/>
            <w:hideMark/>
          </w:tcPr>
          <w:p w14:paraId="7E886F36" w14:textId="77777777" w:rsidR="00D122A0" w:rsidRPr="00D122A0" w:rsidRDefault="00D122A0" w:rsidP="00D122A0">
            <w:pPr>
              <w:rPr>
                <w:rFonts w:ascii="Arial" w:hAnsi="Arial" w:cs="Arial"/>
                <w:sz w:val="16"/>
                <w:szCs w:val="16"/>
              </w:rPr>
            </w:pPr>
            <w:r w:rsidRPr="00D122A0">
              <w:rPr>
                <w:rFonts w:ascii="Arial" w:hAnsi="Arial" w:cs="Arial"/>
                <w:sz w:val="16"/>
                <w:szCs w:val="16"/>
              </w:rPr>
              <w:t>Other enhancements for simultaneous operation of an IAB node's links</w:t>
            </w:r>
          </w:p>
        </w:tc>
        <w:tc>
          <w:tcPr>
            <w:tcW w:w="2250" w:type="dxa"/>
            <w:tcBorders>
              <w:top w:val="nil"/>
              <w:left w:val="nil"/>
              <w:bottom w:val="single" w:sz="4" w:space="0" w:color="A6A6A6"/>
              <w:right w:val="single" w:sz="4" w:space="0" w:color="A6A6A6"/>
            </w:tcBorders>
            <w:shd w:val="clear" w:color="auto" w:fill="auto"/>
            <w:hideMark/>
          </w:tcPr>
          <w:p w14:paraId="531F6B6B" w14:textId="77777777" w:rsidR="00D122A0" w:rsidRPr="00D122A0" w:rsidRDefault="00D122A0" w:rsidP="00D122A0">
            <w:pPr>
              <w:rPr>
                <w:rFonts w:ascii="Arial" w:hAnsi="Arial" w:cs="Arial"/>
                <w:sz w:val="16"/>
                <w:szCs w:val="16"/>
              </w:rPr>
            </w:pPr>
            <w:r w:rsidRPr="00D122A0">
              <w:rPr>
                <w:rFonts w:ascii="Arial" w:hAnsi="Arial" w:cs="Arial"/>
                <w:sz w:val="16"/>
                <w:szCs w:val="16"/>
              </w:rPr>
              <w:t>Apple</w:t>
            </w:r>
          </w:p>
        </w:tc>
      </w:tr>
      <w:tr w:rsidR="00D122A0" w:rsidRPr="00D122A0" w14:paraId="76FFD3F8"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0A40A4C2" w14:textId="77777777" w:rsidR="00D122A0" w:rsidRPr="00D122A0" w:rsidRDefault="00820BC8" w:rsidP="00D122A0">
            <w:pPr>
              <w:rPr>
                <w:rFonts w:ascii="Arial" w:hAnsi="Arial" w:cs="Arial"/>
                <w:b/>
                <w:bCs/>
                <w:color w:val="0000FF"/>
                <w:sz w:val="16"/>
                <w:szCs w:val="16"/>
                <w:u w:val="single"/>
              </w:rPr>
            </w:pPr>
            <w:hyperlink r:id="rId92" w:history="1">
              <w:r w:rsidR="00D122A0" w:rsidRPr="00D122A0">
                <w:rPr>
                  <w:rFonts w:ascii="Arial" w:hAnsi="Arial" w:cs="Arial"/>
                  <w:b/>
                  <w:bCs/>
                  <w:color w:val="0000FF"/>
                  <w:sz w:val="16"/>
                  <w:szCs w:val="16"/>
                  <w:u w:val="single"/>
                </w:rPr>
                <w:t>R1-2110101</w:t>
              </w:r>
            </w:hyperlink>
          </w:p>
        </w:tc>
        <w:tc>
          <w:tcPr>
            <w:tcW w:w="5955" w:type="dxa"/>
            <w:tcBorders>
              <w:top w:val="nil"/>
              <w:left w:val="nil"/>
              <w:bottom w:val="single" w:sz="4" w:space="0" w:color="A6A6A6"/>
              <w:right w:val="single" w:sz="4" w:space="0" w:color="A6A6A6"/>
            </w:tcBorders>
            <w:shd w:val="clear" w:color="auto" w:fill="auto"/>
            <w:hideMark/>
          </w:tcPr>
          <w:p w14:paraId="6CFD4D5D"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Discussions on IAB resource multiplexing enhancements</w:t>
            </w:r>
          </w:p>
        </w:tc>
        <w:tc>
          <w:tcPr>
            <w:tcW w:w="2250" w:type="dxa"/>
            <w:tcBorders>
              <w:top w:val="nil"/>
              <w:left w:val="nil"/>
              <w:bottom w:val="single" w:sz="4" w:space="0" w:color="A6A6A6"/>
              <w:right w:val="single" w:sz="4" w:space="0" w:color="A6A6A6"/>
            </w:tcBorders>
            <w:shd w:val="clear" w:color="auto" w:fill="auto"/>
            <w:hideMark/>
          </w:tcPr>
          <w:p w14:paraId="4C8DCD0A" w14:textId="77777777" w:rsidR="00D122A0" w:rsidRPr="00D122A0" w:rsidRDefault="00D122A0" w:rsidP="00D122A0">
            <w:pPr>
              <w:rPr>
                <w:rFonts w:ascii="Arial" w:hAnsi="Arial" w:cs="Arial"/>
                <w:sz w:val="16"/>
                <w:szCs w:val="16"/>
              </w:rPr>
            </w:pPr>
            <w:r w:rsidRPr="00D122A0">
              <w:rPr>
                <w:rFonts w:ascii="Arial" w:hAnsi="Arial" w:cs="Arial"/>
                <w:sz w:val="16"/>
                <w:szCs w:val="16"/>
              </w:rPr>
              <w:t>LG Electronics</w:t>
            </w:r>
          </w:p>
        </w:tc>
      </w:tr>
      <w:tr w:rsidR="00D122A0" w:rsidRPr="00D122A0" w14:paraId="799B79A4"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4F73BB0B" w14:textId="77777777" w:rsidR="00D122A0" w:rsidRPr="00D122A0" w:rsidRDefault="00820BC8" w:rsidP="00D122A0">
            <w:pPr>
              <w:rPr>
                <w:rFonts w:ascii="Arial" w:hAnsi="Arial" w:cs="Arial"/>
                <w:b/>
                <w:bCs/>
                <w:color w:val="0000FF"/>
                <w:sz w:val="16"/>
                <w:szCs w:val="16"/>
                <w:u w:val="single"/>
              </w:rPr>
            </w:pPr>
            <w:hyperlink r:id="rId93" w:history="1">
              <w:r w:rsidR="00D122A0" w:rsidRPr="00D122A0">
                <w:rPr>
                  <w:rFonts w:ascii="Arial" w:hAnsi="Arial" w:cs="Arial"/>
                  <w:b/>
                  <w:bCs/>
                  <w:color w:val="0000FF"/>
                  <w:sz w:val="16"/>
                  <w:szCs w:val="16"/>
                  <w:u w:val="single"/>
                </w:rPr>
                <w:t>R1-2110102</w:t>
              </w:r>
            </w:hyperlink>
          </w:p>
        </w:tc>
        <w:tc>
          <w:tcPr>
            <w:tcW w:w="5955" w:type="dxa"/>
            <w:tcBorders>
              <w:top w:val="nil"/>
              <w:left w:val="nil"/>
              <w:bottom w:val="single" w:sz="4" w:space="0" w:color="A6A6A6"/>
              <w:right w:val="single" w:sz="4" w:space="0" w:color="A6A6A6"/>
            </w:tcBorders>
            <w:shd w:val="clear" w:color="auto" w:fill="auto"/>
            <w:hideMark/>
          </w:tcPr>
          <w:p w14:paraId="25DB68D8" w14:textId="77777777" w:rsidR="00D122A0" w:rsidRPr="00D122A0" w:rsidRDefault="00D122A0" w:rsidP="00D122A0">
            <w:pPr>
              <w:rPr>
                <w:rFonts w:ascii="Arial" w:hAnsi="Arial" w:cs="Arial"/>
                <w:sz w:val="16"/>
                <w:szCs w:val="16"/>
              </w:rPr>
            </w:pPr>
            <w:r w:rsidRPr="00D122A0">
              <w:rPr>
                <w:rFonts w:ascii="Arial" w:hAnsi="Arial" w:cs="Arial"/>
                <w:sz w:val="16"/>
                <w:szCs w:val="16"/>
              </w:rPr>
              <w:t>Discussions on other enhancement for simultaneous operation</w:t>
            </w:r>
          </w:p>
        </w:tc>
        <w:tc>
          <w:tcPr>
            <w:tcW w:w="2250" w:type="dxa"/>
            <w:tcBorders>
              <w:top w:val="nil"/>
              <w:left w:val="nil"/>
              <w:bottom w:val="single" w:sz="4" w:space="0" w:color="A6A6A6"/>
              <w:right w:val="single" w:sz="4" w:space="0" w:color="A6A6A6"/>
            </w:tcBorders>
            <w:shd w:val="clear" w:color="auto" w:fill="auto"/>
            <w:hideMark/>
          </w:tcPr>
          <w:p w14:paraId="6D51E3C2" w14:textId="77777777" w:rsidR="00D122A0" w:rsidRPr="00D122A0" w:rsidRDefault="00D122A0" w:rsidP="00D122A0">
            <w:pPr>
              <w:rPr>
                <w:rFonts w:ascii="Arial" w:hAnsi="Arial" w:cs="Arial"/>
                <w:sz w:val="16"/>
                <w:szCs w:val="16"/>
              </w:rPr>
            </w:pPr>
            <w:r w:rsidRPr="00D122A0">
              <w:rPr>
                <w:rFonts w:ascii="Arial" w:hAnsi="Arial" w:cs="Arial"/>
                <w:sz w:val="16"/>
                <w:szCs w:val="16"/>
              </w:rPr>
              <w:t>LG Electronics</w:t>
            </w:r>
          </w:p>
        </w:tc>
      </w:tr>
      <w:tr w:rsidR="00D122A0" w:rsidRPr="00D122A0" w14:paraId="409368E2"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5C9685A2" w14:textId="77777777" w:rsidR="00D122A0" w:rsidRPr="00D122A0" w:rsidRDefault="00820BC8" w:rsidP="00D122A0">
            <w:pPr>
              <w:rPr>
                <w:rFonts w:ascii="Arial" w:hAnsi="Arial" w:cs="Arial"/>
                <w:b/>
                <w:bCs/>
                <w:color w:val="0000FF"/>
                <w:sz w:val="16"/>
                <w:szCs w:val="16"/>
                <w:u w:val="single"/>
              </w:rPr>
            </w:pPr>
            <w:hyperlink r:id="rId94" w:history="1">
              <w:r w:rsidR="00D122A0" w:rsidRPr="00D122A0">
                <w:rPr>
                  <w:rFonts w:ascii="Arial" w:hAnsi="Arial" w:cs="Arial"/>
                  <w:b/>
                  <w:bCs/>
                  <w:color w:val="0000FF"/>
                  <w:sz w:val="16"/>
                  <w:szCs w:val="16"/>
                  <w:u w:val="single"/>
                </w:rPr>
                <w:t>R1-2110206</w:t>
              </w:r>
            </w:hyperlink>
          </w:p>
        </w:tc>
        <w:tc>
          <w:tcPr>
            <w:tcW w:w="5955" w:type="dxa"/>
            <w:tcBorders>
              <w:top w:val="nil"/>
              <w:left w:val="nil"/>
              <w:bottom w:val="single" w:sz="4" w:space="0" w:color="A6A6A6"/>
              <w:right w:val="single" w:sz="4" w:space="0" w:color="A6A6A6"/>
            </w:tcBorders>
            <w:shd w:val="clear" w:color="auto" w:fill="auto"/>
            <w:hideMark/>
          </w:tcPr>
          <w:p w14:paraId="159177D6" w14:textId="77777777" w:rsidR="00D122A0" w:rsidRPr="00D122A0" w:rsidRDefault="00D122A0" w:rsidP="00D122A0">
            <w:pPr>
              <w:rPr>
                <w:rFonts w:ascii="Arial" w:hAnsi="Arial" w:cs="Arial"/>
                <w:sz w:val="16"/>
                <w:szCs w:val="16"/>
              </w:rPr>
            </w:pPr>
            <w:r w:rsidRPr="00D122A0">
              <w:rPr>
                <w:rFonts w:ascii="Arial" w:hAnsi="Arial" w:cs="Arial"/>
                <w:sz w:val="16"/>
                <w:szCs w:val="16"/>
              </w:rPr>
              <w:t>Resource management for enhanced duplexing</w:t>
            </w:r>
          </w:p>
        </w:tc>
        <w:tc>
          <w:tcPr>
            <w:tcW w:w="2250" w:type="dxa"/>
            <w:tcBorders>
              <w:top w:val="nil"/>
              <w:left w:val="nil"/>
              <w:bottom w:val="single" w:sz="4" w:space="0" w:color="A6A6A6"/>
              <w:right w:val="single" w:sz="4" w:space="0" w:color="A6A6A6"/>
            </w:tcBorders>
            <w:shd w:val="clear" w:color="auto" w:fill="auto"/>
            <w:hideMark/>
          </w:tcPr>
          <w:p w14:paraId="08AF1A5F" w14:textId="77777777" w:rsidR="00D122A0" w:rsidRPr="00D122A0" w:rsidRDefault="00D122A0" w:rsidP="00D122A0">
            <w:pPr>
              <w:rPr>
                <w:rFonts w:ascii="Arial" w:hAnsi="Arial" w:cs="Arial"/>
                <w:sz w:val="16"/>
                <w:szCs w:val="16"/>
              </w:rPr>
            </w:pPr>
            <w:r w:rsidRPr="00D122A0">
              <w:rPr>
                <w:rFonts w:ascii="Arial" w:hAnsi="Arial" w:cs="Arial"/>
                <w:sz w:val="16"/>
                <w:szCs w:val="16"/>
              </w:rPr>
              <w:t>Qualcomm Incorporated</w:t>
            </w:r>
          </w:p>
        </w:tc>
      </w:tr>
      <w:tr w:rsidR="00D122A0" w:rsidRPr="00D122A0" w14:paraId="7D045F10"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22B6CAE" w14:textId="77777777" w:rsidR="00D122A0" w:rsidRPr="00D122A0" w:rsidRDefault="00820BC8" w:rsidP="00D122A0">
            <w:pPr>
              <w:rPr>
                <w:rFonts w:ascii="Arial" w:hAnsi="Arial" w:cs="Arial"/>
                <w:b/>
                <w:bCs/>
                <w:color w:val="0000FF"/>
                <w:sz w:val="16"/>
                <w:szCs w:val="16"/>
                <w:u w:val="single"/>
              </w:rPr>
            </w:pPr>
            <w:hyperlink r:id="rId95" w:history="1">
              <w:r w:rsidR="00D122A0" w:rsidRPr="00D122A0">
                <w:rPr>
                  <w:rFonts w:ascii="Arial" w:hAnsi="Arial" w:cs="Arial"/>
                  <w:b/>
                  <w:bCs/>
                  <w:color w:val="0000FF"/>
                  <w:sz w:val="16"/>
                  <w:szCs w:val="16"/>
                  <w:u w:val="single"/>
                </w:rPr>
                <w:t>R1-2110207</w:t>
              </w:r>
            </w:hyperlink>
          </w:p>
        </w:tc>
        <w:tc>
          <w:tcPr>
            <w:tcW w:w="5955" w:type="dxa"/>
            <w:tcBorders>
              <w:top w:val="nil"/>
              <w:left w:val="nil"/>
              <w:bottom w:val="single" w:sz="4" w:space="0" w:color="A6A6A6"/>
              <w:right w:val="single" w:sz="4" w:space="0" w:color="A6A6A6"/>
            </w:tcBorders>
            <w:shd w:val="clear" w:color="auto" w:fill="auto"/>
            <w:hideMark/>
          </w:tcPr>
          <w:p w14:paraId="06F55377" w14:textId="77777777" w:rsidR="00D122A0" w:rsidRPr="00D122A0" w:rsidRDefault="00D122A0" w:rsidP="00D122A0">
            <w:pPr>
              <w:rPr>
                <w:rFonts w:ascii="Arial" w:hAnsi="Arial" w:cs="Arial"/>
                <w:sz w:val="16"/>
                <w:szCs w:val="16"/>
              </w:rPr>
            </w:pPr>
            <w:r w:rsidRPr="00D122A0">
              <w:rPr>
                <w:rFonts w:ascii="Arial" w:hAnsi="Arial" w:cs="Arial"/>
                <w:sz w:val="16"/>
                <w:szCs w:val="16"/>
              </w:rPr>
              <w:t>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0C8FA046" w14:textId="77777777" w:rsidR="00D122A0" w:rsidRPr="00D122A0" w:rsidRDefault="00D122A0" w:rsidP="00D122A0">
            <w:pPr>
              <w:rPr>
                <w:rFonts w:ascii="Arial" w:hAnsi="Arial" w:cs="Arial"/>
                <w:sz w:val="16"/>
                <w:szCs w:val="16"/>
              </w:rPr>
            </w:pPr>
            <w:r w:rsidRPr="00D122A0">
              <w:rPr>
                <w:rFonts w:ascii="Arial" w:hAnsi="Arial" w:cs="Arial"/>
                <w:sz w:val="16"/>
                <w:szCs w:val="16"/>
              </w:rPr>
              <w:t>Qualcomm Incorporated</w:t>
            </w:r>
          </w:p>
        </w:tc>
      </w:tr>
      <w:tr w:rsidR="00D122A0" w:rsidRPr="00D122A0" w14:paraId="116D1EE3"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2BBFED83" w14:textId="77777777" w:rsidR="00D122A0" w:rsidRPr="00D122A0" w:rsidRDefault="00820BC8" w:rsidP="00D122A0">
            <w:pPr>
              <w:rPr>
                <w:rFonts w:ascii="Arial" w:hAnsi="Arial" w:cs="Arial"/>
                <w:b/>
                <w:bCs/>
                <w:color w:val="0000FF"/>
                <w:sz w:val="16"/>
                <w:szCs w:val="16"/>
                <w:u w:val="single"/>
              </w:rPr>
            </w:pPr>
            <w:hyperlink r:id="rId96" w:history="1">
              <w:r w:rsidR="00D122A0" w:rsidRPr="00D122A0">
                <w:rPr>
                  <w:rFonts w:ascii="Arial" w:hAnsi="Arial" w:cs="Arial"/>
                  <w:b/>
                  <w:bCs/>
                  <w:color w:val="0000FF"/>
                  <w:sz w:val="16"/>
                  <w:szCs w:val="16"/>
                  <w:u w:val="single"/>
                </w:rPr>
                <w:t>R1-2110331</w:t>
              </w:r>
            </w:hyperlink>
          </w:p>
        </w:tc>
        <w:tc>
          <w:tcPr>
            <w:tcW w:w="5955" w:type="dxa"/>
            <w:tcBorders>
              <w:top w:val="nil"/>
              <w:left w:val="nil"/>
              <w:bottom w:val="single" w:sz="4" w:space="0" w:color="A6A6A6"/>
              <w:right w:val="single" w:sz="4" w:space="0" w:color="A6A6A6"/>
            </w:tcBorders>
            <w:shd w:val="clear" w:color="auto" w:fill="auto"/>
            <w:hideMark/>
          </w:tcPr>
          <w:p w14:paraId="7D078870" w14:textId="77777777" w:rsidR="00D122A0" w:rsidRPr="00D122A0" w:rsidRDefault="00D122A0" w:rsidP="00D122A0">
            <w:pPr>
              <w:rPr>
                <w:rFonts w:ascii="Arial" w:hAnsi="Arial" w:cs="Arial"/>
                <w:sz w:val="16"/>
                <w:szCs w:val="16"/>
              </w:rPr>
            </w:pPr>
            <w:r w:rsidRPr="00D122A0">
              <w:rPr>
                <w:rFonts w:ascii="Arial" w:hAnsi="Arial" w:cs="Arial"/>
                <w:sz w:val="16"/>
                <w:szCs w:val="16"/>
              </w:rPr>
              <w:t>Resource multiplexing and dual connectivity in enhanced IAB</w:t>
            </w:r>
          </w:p>
        </w:tc>
        <w:tc>
          <w:tcPr>
            <w:tcW w:w="2250" w:type="dxa"/>
            <w:tcBorders>
              <w:top w:val="nil"/>
              <w:left w:val="nil"/>
              <w:bottom w:val="single" w:sz="4" w:space="0" w:color="A6A6A6"/>
              <w:right w:val="single" w:sz="4" w:space="0" w:color="A6A6A6"/>
            </w:tcBorders>
            <w:shd w:val="clear" w:color="auto" w:fill="auto"/>
            <w:hideMark/>
          </w:tcPr>
          <w:p w14:paraId="250A2654" w14:textId="77777777" w:rsidR="00D122A0" w:rsidRPr="00D122A0" w:rsidRDefault="00D122A0" w:rsidP="00D122A0">
            <w:pPr>
              <w:rPr>
                <w:rFonts w:ascii="Arial" w:hAnsi="Arial" w:cs="Arial"/>
                <w:sz w:val="16"/>
                <w:szCs w:val="16"/>
              </w:rPr>
            </w:pPr>
            <w:r w:rsidRPr="00D122A0">
              <w:rPr>
                <w:rFonts w:ascii="Arial" w:hAnsi="Arial" w:cs="Arial"/>
                <w:sz w:val="16"/>
                <w:szCs w:val="16"/>
              </w:rPr>
              <w:t>Ericsson</w:t>
            </w:r>
          </w:p>
        </w:tc>
      </w:tr>
      <w:tr w:rsidR="00D122A0" w:rsidRPr="00D122A0" w14:paraId="6F997D03"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2246B10D" w14:textId="77777777" w:rsidR="00D122A0" w:rsidRPr="00D122A0" w:rsidRDefault="00820BC8" w:rsidP="00D122A0">
            <w:pPr>
              <w:rPr>
                <w:rFonts w:ascii="Arial" w:hAnsi="Arial" w:cs="Arial"/>
                <w:b/>
                <w:bCs/>
                <w:color w:val="0000FF"/>
                <w:sz w:val="16"/>
                <w:szCs w:val="16"/>
                <w:u w:val="single"/>
              </w:rPr>
            </w:pPr>
            <w:hyperlink r:id="rId97" w:history="1">
              <w:r w:rsidR="00D122A0" w:rsidRPr="00D122A0">
                <w:rPr>
                  <w:rFonts w:ascii="Arial" w:hAnsi="Arial" w:cs="Arial"/>
                  <w:b/>
                  <w:bCs/>
                  <w:color w:val="0000FF"/>
                  <w:sz w:val="16"/>
                  <w:szCs w:val="16"/>
                  <w:u w:val="single"/>
                </w:rPr>
                <w:t>R1-2110332</w:t>
              </w:r>
            </w:hyperlink>
          </w:p>
        </w:tc>
        <w:tc>
          <w:tcPr>
            <w:tcW w:w="5955" w:type="dxa"/>
            <w:tcBorders>
              <w:top w:val="nil"/>
              <w:left w:val="nil"/>
              <w:bottom w:val="single" w:sz="4" w:space="0" w:color="A6A6A6"/>
              <w:right w:val="single" w:sz="4" w:space="0" w:color="A6A6A6"/>
            </w:tcBorders>
            <w:shd w:val="clear" w:color="auto" w:fill="auto"/>
            <w:hideMark/>
          </w:tcPr>
          <w:p w14:paraId="0D02F73F" w14:textId="77777777" w:rsidR="00D122A0" w:rsidRPr="00D122A0" w:rsidRDefault="00D122A0" w:rsidP="00D122A0">
            <w:pPr>
              <w:rPr>
                <w:rFonts w:ascii="Arial" w:hAnsi="Arial" w:cs="Arial"/>
                <w:sz w:val="16"/>
                <w:szCs w:val="16"/>
              </w:rPr>
            </w:pPr>
            <w:r w:rsidRPr="00D122A0">
              <w:rPr>
                <w:rFonts w:ascii="Arial" w:hAnsi="Arial" w:cs="Arial"/>
                <w:sz w:val="16"/>
                <w:szCs w:val="16"/>
              </w:rPr>
              <w:t>Timing, interference management and power control in enhanced IAB</w:t>
            </w:r>
          </w:p>
        </w:tc>
        <w:tc>
          <w:tcPr>
            <w:tcW w:w="2250" w:type="dxa"/>
            <w:tcBorders>
              <w:top w:val="nil"/>
              <w:left w:val="nil"/>
              <w:bottom w:val="single" w:sz="4" w:space="0" w:color="A6A6A6"/>
              <w:right w:val="single" w:sz="4" w:space="0" w:color="A6A6A6"/>
            </w:tcBorders>
            <w:shd w:val="clear" w:color="auto" w:fill="auto"/>
            <w:hideMark/>
          </w:tcPr>
          <w:p w14:paraId="45D3F637" w14:textId="77777777" w:rsidR="00D122A0" w:rsidRPr="00D122A0" w:rsidRDefault="00D122A0" w:rsidP="00D122A0">
            <w:pPr>
              <w:rPr>
                <w:rFonts w:ascii="Arial" w:hAnsi="Arial" w:cs="Arial"/>
                <w:sz w:val="16"/>
                <w:szCs w:val="16"/>
              </w:rPr>
            </w:pPr>
            <w:r w:rsidRPr="00D122A0">
              <w:rPr>
                <w:rFonts w:ascii="Arial" w:hAnsi="Arial" w:cs="Arial"/>
                <w:sz w:val="16"/>
                <w:szCs w:val="16"/>
              </w:rPr>
              <w:t>Ericsson</w:t>
            </w:r>
          </w:p>
        </w:tc>
      </w:tr>
      <w:tr w:rsidR="00D122A0" w:rsidRPr="00D122A0" w14:paraId="27257438" w14:textId="77777777" w:rsidTr="00D122A0">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6E5DBE8B" w14:textId="77777777" w:rsidR="00D122A0" w:rsidRPr="00D122A0" w:rsidRDefault="00820BC8" w:rsidP="00D122A0">
            <w:pPr>
              <w:rPr>
                <w:rFonts w:ascii="Arial" w:hAnsi="Arial" w:cs="Arial"/>
                <w:b/>
                <w:bCs/>
                <w:color w:val="0000FF"/>
                <w:sz w:val="16"/>
                <w:szCs w:val="16"/>
                <w:u w:val="single"/>
              </w:rPr>
            </w:pPr>
            <w:hyperlink r:id="rId98" w:history="1">
              <w:r w:rsidR="00D122A0" w:rsidRPr="00D122A0">
                <w:rPr>
                  <w:rFonts w:ascii="Arial" w:hAnsi="Arial" w:cs="Arial"/>
                  <w:b/>
                  <w:bCs/>
                  <w:color w:val="0000FF"/>
                  <w:sz w:val="16"/>
                  <w:szCs w:val="16"/>
                  <w:u w:val="single"/>
                </w:rPr>
                <w:t>R1-2110333</w:t>
              </w:r>
            </w:hyperlink>
          </w:p>
        </w:tc>
        <w:tc>
          <w:tcPr>
            <w:tcW w:w="5955" w:type="dxa"/>
            <w:tcBorders>
              <w:top w:val="nil"/>
              <w:left w:val="nil"/>
              <w:bottom w:val="single" w:sz="4" w:space="0" w:color="A6A6A6"/>
              <w:right w:val="single" w:sz="4" w:space="0" w:color="A6A6A6"/>
            </w:tcBorders>
            <w:shd w:val="clear" w:color="auto" w:fill="auto"/>
            <w:hideMark/>
          </w:tcPr>
          <w:p w14:paraId="1D63CE6A" w14:textId="77777777" w:rsidR="00D122A0" w:rsidRPr="00D122A0" w:rsidRDefault="00D122A0" w:rsidP="00D122A0">
            <w:pPr>
              <w:rPr>
                <w:rFonts w:ascii="Arial" w:hAnsi="Arial" w:cs="Arial"/>
                <w:sz w:val="16"/>
                <w:szCs w:val="16"/>
              </w:rPr>
            </w:pPr>
            <w:r w:rsidRPr="00D122A0">
              <w:rPr>
                <w:rFonts w:ascii="Arial" w:hAnsi="Arial" w:cs="Arial"/>
                <w:sz w:val="16"/>
                <w:szCs w:val="16"/>
              </w:rPr>
              <w:t>On RRC parameters in enhanced IAB</w:t>
            </w:r>
          </w:p>
        </w:tc>
        <w:tc>
          <w:tcPr>
            <w:tcW w:w="2250" w:type="dxa"/>
            <w:tcBorders>
              <w:top w:val="nil"/>
              <w:left w:val="nil"/>
              <w:bottom w:val="single" w:sz="4" w:space="0" w:color="A6A6A6"/>
              <w:right w:val="single" w:sz="4" w:space="0" w:color="A6A6A6"/>
            </w:tcBorders>
            <w:shd w:val="clear" w:color="auto" w:fill="auto"/>
            <w:hideMark/>
          </w:tcPr>
          <w:p w14:paraId="18F26BFC" w14:textId="77777777" w:rsidR="00D122A0" w:rsidRPr="00D122A0" w:rsidRDefault="00D122A0" w:rsidP="00D122A0">
            <w:pPr>
              <w:rPr>
                <w:rFonts w:ascii="Arial" w:hAnsi="Arial" w:cs="Arial"/>
                <w:sz w:val="16"/>
                <w:szCs w:val="16"/>
              </w:rPr>
            </w:pPr>
            <w:r w:rsidRPr="00D122A0">
              <w:rPr>
                <w:rFonts w:ascii="Arial" w:hAnsi="Arial" w:cs="Arial"/>
                <w:sz w:val="16"/>
                <w:szCs w:val="16"/>
              </w:rPr>
              <w:t>Ericsson</w:t>
            </w:r>
          </w:p>
        </w:tc>
      </w:tr>
      <w:tr w:rsidR="00D122A0" w:rsidRPr="00D122A0" w14:paraId="5E5EFD4D"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2E861BB" w14:textId="77777777" w:rsidR="00D122A0" w:rsidRPr="00D122A0" w:rsidRDefault="00820BC8" w:rsidP="00D122A0">
            <w:pPr>
              <w:rPr>
                <w:rFonts w:ascii="Arial" w:hAnsi="Arial" w:cs="Arial"/>
                <w:b/>
                <w:bCs/>
                <w:color w:val="0000FF"/>
                <w:sz w:val="16"/>
                <w:szCs w:val="16"/>
                <w:u w:val="single"/>
              </w:rPr>
            </w:pPr>
            <w:hyperlink r:id="rId99" w:history="1">
              <w:r w:rsidR="00D122A0" w:rsidRPr="00D122A0">
                <w:rPr>
                  <w:rFonts w:ascii="Arial" w:hAnsi="Arial" w:cs="Arial"/>
                  <w:b/>
                  <w:bCs/>
                  <w:color w:val="0000FF"/>
                  <w:sz w:val="16"/>
                  <w:szCs w:val="16"/>
                  <w:u w:val="single"/>
                </w:rPr>
                <w:t>R1-2110334</w:t>
              </w:r>
            </w:hyperlink>
          </w:p>
        </w:tc>
        <w:tc>
          <w:tcPr>
            <w:tcW w:w="5955" w:type="dxa"/>
            <w:tcBorders>
              <w:top w:val="nil"/>
              <w:left w:val="nil"/>
              <w:bottom w:val="single" w:sz="4" w:space="0" w:color="A6A6A6"/>
              <w:right w:val="single" w:sz="4" w:space="0" w:color="A6A6A6"/>
            </w:tcBorders>
            <w:shd w:val="clear" w:color="auto" w:fill="auto"/>
            <w:hideMark/>
          </w:tcPr>
          <w:p w14:paraId="07FA3787" w14:textId="77777777" w:rsidR="00D122A0" w:rsidRPr="00D122A0" w:rsidRDefault="00D122A0" w:rsidP="00D122A0">
            <w:pPr>
              <w:rPr>
                <w:rFonts w:ascii="Arial" w:hAnsi="Arial" w:cs="Arial"/>
                <w:sz w:val="16"/>
                <w:szCs w:val="16"/>
              </w:rPr>
            </w:pPr>
            <w:r w:rsidRPr="00D122A0">
              <w:rPr>
                <w:rFonts w:ascii="Arial" w:hAnsi="Arial" w:cs="Arial"/>
                <w:sz w:val="16"/>
                <w:szCs w:val="16"/>
              </w:rPr>
              <w:t>UE features for enhanced IAB</w:t>
            </w:r>
          </w:p>
        </w:tc>
        <w:tc>
          <w:tcPr>
            <w:tcW w:w="2250" w:type="dxa"/>
            <w:tcBorders>
              <w:top w:val="nil"/>
              <w:left w:val="nil"/>
              <w:bottom w:val="single" w:sz="4" w:space="0" w:color="A6A6A6"/>
              <w:right w:val="single" w:sz="4" w:space="0" w:color="A6A6A6"/>
            </w:tcBorders>
            <w:shd w:val="clear" w:color="auto" w:fill="auto"/>
            <w:hideMark/>
          </w:tcPr>
          <w:p w14:paraId="2530DB6F" w14:textId="77777777" w:rsidR="00D122A0" w:rsidRPr="00D122A0" w:rsidRDefault="00D122A0" w:rsidP="00D122A0">
            <w:pPr>
              <w:rPr>
                <w:rFonts w:ascii="Arial" w:hAnsi="Arial" w:cs="Arial"/>
                <w:sz w:val="16"/>
                <w:szCs w:val="16"/>
              </w:rPr>
            </w:pPr>
            <w:r w:rsidRPr="00D122A0">
              <w:rPr>
                <w:rFonts w:ascii="Arial" w:hAnsi="Arial" w:cs="Arial"/>
                <w:sz w:val="16"/>
                <w:szCs w:val="16"/>
              </w:rPr>
              <w:t>Ericsson</w:t>
            </w:r>
          </w:p>
        </w:tc>
      </w:tr>
      <w:tr w:rsidR="00D122A0" w:rsidRPr="00D122A0" w14:paraId="096EAEBA"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D2853DA" w14:textId="77777777" w:rsidR="00D122A0" w:rsidRPr="00D122A0" w:rsidRDefault="00820BC8" w:rsidP="00D122A0">
            <w:pPr>
              <w:rPr>
                <w:rFonts w:ascii="Arial" w:hAnsi="Arial" w:cs="Arial"/>
                <w:b/>
                <w:bCs/>
                <w:color w:val="0000FF"/>
                <w:sz w:val="16"/>
                <w:szCs w:val="16"/>
                <w:u w:val="single"/>
              </w:rPr>
            </w:pPr>
            <w:hyperlink r:id="rId100" w:history="1">
              <w:r w:rsidR="00D122A0" w:rsidRPr="00D122A0">
                <w:rPr>
                  <w:rFonts w:ascii="Arial" w:hAnsi="Arial" w:cs="Arial"/>
                  <w:b/>
                  <w:bCs/>
                  <w:color w:val="0000FF"/>
                  <w:sz w:val="16"/>
                  <w:szCs w:val="16"/>
                  <w:u w:val="single"/>
                </w:rPr>
                <w:t>R1-2110442</w:t>
              </w:r>
            </w:hyperlink>
          </w:p>
        </w:tc>
        <w:tc>
          <w:tcPr>
            <w:tcW w:w="5955" w:type="dxa"/>
            <w:tcBorders>
              <w:top w:val="nil"/>
              <w:left w:val="nil"/>
              <w:bottom w:val="single" w:sz="4" w:space="0" w:color="A6A6A6"/>
              <w:right w:val="single" w:sz="4" w:space="0" w:color="A6A6A6"/>
            </w:tcBorders>
            <w:shd w:val="clear" w:color="auto" w:fill="auto"/>
            <w:hideMark/>
          </w:tcPr>
          <w:p w14:paraId="0F25CD15" w14:textId="77777777" w:rsidR="00D122A0" w:rsidRPr="00D122A0" w:rsidRDefault="00D122A0" w:rsidP="00D122A0">
            <w:pPr>
              <w:rPr>
                <w:rFonts w:ascii="Arial" w:hAnsi="Arial" w:cs="Arial"/>
                <w:sz w:val="16"/>
                <w:szCs w:val="16"/>
              </w:rPr>
            </w:pPr>
            <w:r w:rsidRPr="00D122A0">
              <w:rPr>
                <w:rFonts w:ascii="Arial" w:hAnsi="Arial" w:cs="Arial"/>
                <w:sz w:val="16"/>
                <w:szCs w:val="16"/>
              </w:rPr>
              <w:t>Feature lead summary #1 of 8.10.1</w:t>
            </w:r>
          </w:p>
        </w:tc>
        <w:tc>
          <w:tcPr>
            <w:tcW w:w="2250" w:type="dxa"/>
            <w:tcBorders>
              <w:top w:val="nil"/>
              <w:left w:val="nil"/>
              <w:bottom w:val="single" w:sz="4" w:space="0" w:color="A6A6A6"/>
              <w:right w:val="single" w:sz="4" w:space="0" w:color="A6A6A6"/>
            </w:tcBorders>
            <w:shd w:val="clear" w:color="auto" w:fill="auto"/>
            <w:hideMark/>
          </w:tcPr>
          <w:p w14:paraId="38394DE9" w14:textId="77777777" w:rsidR="00D122A0" w:rsidRPr="00D122A0" w:rsidRDefault="00D122A0" w:rsidP="00D122A0">
            <w:pPr>
              <w:rPr>
                <w:rFonts w:ascii="Arial" w:hAnsi="Arial" w:cs="Arial"/>
                <w:sz w:val="16"/>
                <w:szCs w:val="16"/>
              </w:rPr>
            </w:pPr>
            <w:r w:rsidRPr="00D122A0">
              <w:rPr>
                <w:rFonts w:ascii="Arial" w:hAnsi="Arial" w:cs="Arial"/>
                <w:sz w:val="16"/>
                <w:szCs w:val="16"/>
              </w:rPr>
              <w:t>Moderator (AT&amp;T)</w:t>
            </w:r>
          </w:p>
        </w:tc>
      </w:tr>
      <w:tr w:rsidR="00D122A0" w:rsidRPr="00D122A0" w14:paraId="55B42950"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631C931" w14:textId="77777777" w:rsidR="00D122A0" w:rsidRPr="00D122A0" w:rsidRDefault="00820BC8" w:rsidP="00D122A0">
            <w:pPr>
              <w:rPr>
                <w:rFonts w:ascii="Arial" w:hAnsi="Arial" w:cs="Arial"/>
                <w:b/>
                <w:bCs/>
                <w:color w:val="0000FF"/>
                <w:sz w:val="16"/>
                <w:szCs w:val="16"/>
                <w:u w:val="single"/>
              </w:rPr>
            </w:pPr>
            <w:hyperlink r:id="rId101" w:history="1">
              <w:r w:rsidR="00D122A0" w:rsidRPr="00D122A0">
                <w:rPr>
                  <w:rFonts w:ascii="Arial" w:hAnsi="Arial" w:cs="Arial"/>
                  <w:b/>
                  <w:bCs/>
                  <w:color w:val="0000FF"/>
                  <w:sz w:val="16"/>
                  <w:szCs w:val="16"/>
                  <w:u w:val="single"/>
                </w:rPr>
                <w:t>R1-2110443</w:t>
              </w:r>
            </w:hyperlink>
          </w:p>
        </w:tc>
        <w:tc>
          <w:tcPr>
            <w:tcW w:w="5955" w:type="dxa"/>
            <w:tcBorders>
              <w:top w:val="nil"/>
              <w:left w:val="nil"/>
              <w:bottom w:val="single" w:sz="4" w:space="0" w:color="A6A6A6"/>
              <w:right w:val="single" w:sz="4" w:space="0" w:color="A6A6A6"/>
            </w:tcBorders>
            <w:shd w:val="clear" w:color="auto" w:fill="auto"/>
            <w:hideMark/>
          </w:tcPr>
          <w:p w14:paraId="6F0062C5" w14:textId="77777777" w:rsidR="00D122A0" w:rsidRPr="00D122A0" w:rsidRDefault="00D122A0" w:rsidP="00D122A0">
            <w:pPr>
              <w:rPr>
                <w:rFonts w:ascii="Arial" w:hAnsi="Arial" w:cs="Arial"/>
                <w:sz w:val="16"/>
                <w:szCs w:val="16"/>
              </w:rPr>
            </w:pPr>
            <w:r w:rsidRPr="00D122A0">
              <w:rPr>
                <w:rFonts w:ascii="Arial" w:hAnsi="Arial" w:cs="Arial"/>
                <w:sz w:val="16"/>
                <w:szCs w:val="16"/>
              </w:rPr>
              <w:t>Feature lead summary #2 of 8.10.1</w:t>
            </w:r>
          </w:p>
        </w:tc>
        <w:tc>
          <w:tcPr>
            <w:tcW w:w="2250" w:type="dxa"/>
            <w:tcBorders>
              <w:top w:val="nil"/>
              <w:left w:val="nil"/>
              <w:bottom w:val="single" w:sz="4" w:space="0" w:color="A6A6A6"/>
              <w:right w:val="single" w:sz="4" w:space="0" w:color="A6A6A6"/>
            </w:tcBorders>
            <w:shd w:val="clear" w:color="auto" w:fill="auto"/>
            <w:hideMark/>
          </w:tcPr>
          <w:p w14:paraId="7CDA1713" w14:textId="77777777" w:rsidR="00D122A0" w:rsidRPr="00D122A0" w:rsidRDefault="00D122A0" w:rsidP="00D122A0">
            <w:pPr>
              <w:rPr>
                <w:rFonts w:ascii="Arial" w:hAnsi="Arial" w:cs="Arial"/>
                <w:sz w:val="16"/>
                <w:szCs w:val="16"/>
              </w:rPr>
            </w:pPr>
            <w:r w:rsidRPr="00D122A0">
              <w:rPr>
                <w:rFonts w:ascii="Arial" w:hAnsi="Arial" w:cs="Arial"/>
                <w:sz w:val="16"/>
                <w:szCs w:val="16"/>
              </w:rPr>
              <w:t>Moderator (AT&amp;T)</w:t>
            </w:r>
          </w:p>
        </w:tc>
      </w:tr>
      <w:tr w:rsidR="00D122A0" w:rsidRPr="00D122A0" w14:paraId="7B22A08C"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BA1D42D" w14:textId="77777777" w:rsidR="00D122A0" w:rsidRPr="00D122A0" w:rsidRDefault="00820BC8" w:rsidP="00D122A0">
            <w:pPr>
              <w:rPr>
                <w:rFonts w:ascii="Arial" w:hAnsi="Arial" w:cs="Arial"/>
                <w:b/>
                <w:bCs/>
                <w:color w:val="0000FF"/>
                <w:sz w:val="16"/>
                <w:szCs w:val="16"/>
                <w:u w:val="single"/>
              </w:rPr>
            </w:pPr>
            <w:hyperlink r:id="rId102" w:history="1">
              <w:r w:rsidR="00D122A0" w:rsidRPr="00D122A0">
                <w:rPr>
                  <w:rFonts w:ascii="Arial" w:hAnsi="Arial" w:cs="Arial"/>
                  <w:b/>
                  <w:bCs/>
                  <w:color w:val="0000FF"/>
                  <w:sz w:val="16"/>
                  <w:szCs w:val="16"/>
                  <w:u w:val="single"/>
                </w:rPr>
                <w:t>R1-2110497</w:t>
              </w:r>
            </w:hyperlink>
          </w:p>
        </w:tc>
        <w:tc>
          <w:tcPr>
            <w:tcW w:w="5955" w:type="dxa"/>
            <w:tcBorders>
              <w:top w:val="nil"/>
              <w:left w:val="nil"/>
              <w:bottom w:val="single" w:sz="4" w:space="0" w:color="A6A6A6"/>
              <w:right w:val="single" w:sz="4" w:space="0" w:color="A6A6A6"/>
            </w:tcBorders>
            <w:shd w:val="clear" w:color="auto" w:fill="auto"/>
            <w:hideMark/>
          </w:tcPr>
          <w:p w14:paraId="0A55B4B1" w14:textId="77777777" w:rsidR="00D122A0" w:rsidRPr="00D122A0" w:rsidRDefault="00D122A0" w:rsidP="00D122A0">
            <w:pPr>
              <w:rPr>
                <w:rFonts w:ascii="Arial" w:hAnsi="Arial" w:cs="Arial"/>
                <w:sz w:val="16"/>
                <w:szCs w:val="16"/>
              </w:rPr>
            </w:pPr>
            <w:r w:rsidRPr="00D122A0">
              <w:rPr>
                <w:rFonts w:ascii="Arial" w:hAnsi="Arial" w:cs="Arial"/>
                <w:sz w:val="16"/>
                <w:szCs w:val="16"/>
              </w:rPr>
              <w:t>Summary#1 [106bis-e-NR-eIAB-02] on 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1501A4F9" w14:textId="77777777" w:rsidR="00D122A0" w:rsidRPr="00D122A0" w:rsidRDefault="00D122A0" w:rsidP="00D122A0">
            <w:pPr>
              <w:rPr>
                <w:rFonts w:ascii="Arial" w:hAnsi="Arial" w:cs="Arial"/>
                <w:sz w:val="16"/>
                <w:szCs w:val="16"/>
              </w:rPr>
            </w:pPr>
            <w:r w:rsidRPr="00D122A0">
              <w:rPr>
                <w:rFonts w:ascii="Arial" w:hAnsi="Arial" w:cs="Arial"/>
                <w:sz w:val="16"/>
                <w:szCs w:val="16"/>
              </w:rPr>
              <w:t>Moderator (Qualcomm)</w:t>
            </w:r>
          </w:p>
        </w:tc>
      </w:tr>
      <w:tr w:rsidR="00D122A0" w:rsidRPr="00D122A0" w14:paraId="589D8B03" w14:textId="77777777" w:rsidTr="00D122A0">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A760E9F" w14:textId="77777777" w:rsidR="00D122A0" w:rsidRPr="00D122A0" w:rsidRDefault="00820BC8" w:rsidP="00D122A0">
            <w:pPr>
              <w:rPr>
                <w:rFonts w:ascii="Arial" w:hAnsi="Arial" w:cs="Arial"/>
                <w:b/>
                <w:bCs/>
                <w:color w:val="0000FF"/>
                <w:sz w:val="16"/>
                <w:szCs w:val="16"/>
                <w:u w:val="single"/>
              </w:rPr>
            </w:pPr>
            <w:hyperlink r:id="rId103" w:history="1">
              <w:r w:rsidR="00D122A0" w:rsidRPr="00D122A0">
                <w:rPr>
                  <w:rFonts w:ascii="Arial" w:hAnsi="Arial" w:cs="Arial"/>
                  <w:b/>
                  <w:bCs/>
                  <w:color w:val="0000FF"/>
                  <w:sz w:val="16"/>
                  <w:szCs w:val="16"/>
                  <w:u w:val="single"/>
                </w:rPr>
                <w:t>R1-2110515</w:t>
              </w:r>
            </w:hyperlink>
          </w:p>
        </w:tc>
        <w:tc>
          <w:tcPr>
            <w:tcW w:w="5955" w:type="dxa"/>
            <w:tcBorders>
              <w:top w:val="nil"/>
              <w:left w:val="nil"/>
              <w:bottom w:val="single" w:sz="4" w:space="0" w:color="A6A6A6"/>
              <w:right w:val="single" w:sz="4" w:space="0" w:color="A6A6A6"/>
            </w:tcBorders>
            <w:shd w:val="clear" w:color="auto" w:fill="auto"/>
            <w:hideMark/>
          </w:tcPr>
          <w:p w14:paraId="1E1BDC08" w14:textId="77777777" w:rsidR="00D122A0" w:rsidRPr="00D122A0" w:rsidRDefault="00D122A0" w:rsidP="00D122A0">
            <w:pPr>
              <w:rPr>
                <w:rFonts w:ascii="Arial" w:hAnsi="Arial" w:cs="Arial"/>
                <w:sz w:val="16"/>
                <w:szCs w:val="16"/>
              </w:rPr>
            </w:pPr>
            <w:r w:rsidRPr="00D122A0">
              <w:rPr>
                <w:rFonts w:ascii="Arial" w:hAnsi="Arial" w:cs="Arial"/>
                <w:sz w:val="16"/>
                <w:szCs w:val="16"/>
              </w:rPr>
              <w:t>Final summary [106bis-e-NR-eIAB-02] on other enhancements for simultaneous operation of IAB-node’s child and parent links</w:t>
            </w:r>
          </w:p>
        </w:tc>
        <w:tc>
          <w:tcPr>
            <w:tcW w:w="2250" w:type="dxa"/>
            <w:tcBorders>
              <w:top w:val="nil"/>
              <w:left w:val="nil"/>
              <w:bottom w:val="single" w:sz="4" w:space="0" w:color="A6A6A6"/>
              <w:right w:val="single" w:sz="4" w:space="0" w:color="A6A6A6"/>
            </w:tcBorders>
            <w:shd w:val="clear" w:color="auto" w:fill="auto"/>
            <w:hideMark/>
          </w:tcPr>
          <w:p w14:paraId="2DD4D289" w14:textId="77777777" w:rsidR="00D122A0" w:rsidRPr="00D122A0" w:rsidRDefault="00D122A0" w:rsidP="00D122A0">
            <w:pPr>
              <w:rPr>
                <w:rFonts w:ascii="Arial" w:hAnsi="Arial" w:cs="Arial"/>
                <w:sz w:val="16"/>
                <w:szCs w:val="16"/>
              </w:rPr>
            </w:pPr>
            <w:r w:rsidRPr="00D122A0">
              <w:rPr>
                <w:rFonts w:ascii="Arial" w:hAnsi="Arial" w:cs="Arial"/>
                <w:sz w:val="16"/>
                <w:szCs w:val="16"/>
              </w:rPr>
              <w:t>Moderator (Qualcomm)</w:t>
            </w:r>
          </w:p>
        </w:tc>
      </w:tr>
      <w:tr w:rsidR="00D122A0" w:rsidRPr="00D122A0" w14:paraId="074B378C"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EEAE99A" w14:textId="77777777" w:rsidR="00D122A0" w:rsidRPr="00D122A0" w:rsidRDefault="00820BC8" w:rsidP="00D122A0">
            <w:pPr>
              <w:rPr>
                <w:rFonts w:ascii="Arial" w:hAnsi="Arial" w:cs="Arial"/>
                <w:b/>
                <w:bCs/>
                <w:color w:val="0000FF"/>
                <w:sz w:val="16"/>
                <w:szCs w:val="16"/>
                <w:u w:val="single"/>
              </w:rPr>
            </w:pPr>
            <w:hyperlink r:id="rId104" w:history="1">
              <w:r w:rsidR="00D122A0" w:rsidRPr="00D122A0">
                <w:rPr>
                  <w:rFonts w:ascii="Arial" w:hAnsi="Arial" w:cs="Arial"/>
                  <w:b/>
                  <w:bCs/>
                  <w:color w:val="0000FF"/>
                  <w:sz w:val="16"/>
                  <w:szCs w:val="16"/>
                  <w:u w:val="single"/>
                </w:rPr>
                <w:t>R1-2110692</w:t>
              </w:r>
            </w:hyperlink>
          </w:p>
        </w:tc>
        <w:tc>
          <w:tcPr>
            <w:tcW w:w="5955" w:type="dxa"/>
            <w:tcBorders>
              <w:top w:val="nil"/>
              <w:left w:val="nil"/>
              <w:bottom w:val="single" w:sz="4" w:space="0" w:color="A6A6A6"/>
              <w:right w:val="single" w:sz="4" w:space="0" w:color="A6A6A6"/>
            </w:tcBorders>
            <w:shd w:val="clear" w:color="auto" w:fill="auto"/>
            <w:hideMark/>
          </w:tcPr>
          <w:p w14:paraId="051087EC" w14:textId="77777777" w:rsidR="00D122A0" w:rsidRPr="00D122A0" w:rsidRDefault="00D122A0" w:rsidP="00D122A0">
            <w:pPr>
              <w:rPr>
                <w:rFonts w:ascii="Arial" w:hAnsi="Arial" w:cs="Arial"/>
                <w:sz w:val="16"/>
                <w:szCs w:val="16"/>
              </w:rPr>
            </w:pPr>
            <w:r w:rsidRPr="00D122A0">
              <w:rPr>
                <w:rFonts w:ascii="Arial" w:hAnsi="Arial" w:cs="Arial"/>
                <w:sz w:val="16"/>
                <w:szCs w:val="16"/>
              </w:rPr>
              <w:t>RAN1 decisions for Rel-17 eIAB</w:t>
            </w:r>
          </w:p>
        </w:tc>
        <w:tc>
          <w:tcPr>
            <w:tcW w:w="2250" w:type="dxa"/>
            <w:tcBorders>
              <w:top w:val="nil"/>
              <w:left w:val="nil"/>
              <w:bottom w:val="single" w:sz="4" w:space="0" w:color="A6A6A6"/>
              <w:right w:val="single" w:sz="4" w:space="0" w:color="A6A6A6"/>
            </w:tcBorders>
            <w:shd w:val="clear" w:color="auto" w:fill="auto"/>
            <w:hideMark/>
          </w:tcPr>
          <w:p w14:paraId="663B2D71" w14:textId="77777777" w:rsidR="00D122A0" w:rsidRPr="00D122A0" w:rsidRDefault="00D122A0" w:rsidP="00D122A0">
            <w:pPr>
              <w:rPr>
                <w:rFonts w:ascii="Arial" w:hAnsi="Arial" w:cs="Arial"/>
                <w:sz w:val="16"/>
                <w:szCs w:val="16"/>
              </w:rPr>
            </w:pPr>
            <w:r w:rsidRPr="00D122A0">
              <w:rPr>
                <w:rFonts w:ascii="Arial" w:hAnsi="Arial" w:cs="Arial"/>
                <w:sz w:val="16"/>
                <w:szCs w:val="16"/>
              </w:rPr>
              <w:t>WI rapporteur (Qualcomm)</w:t>
            </w:r>
          </w:p>
        </w:tc>
      </w:tr>
      <w:tr w:rsidR="00D122A0" w:rsidRPr="00D122A0" w14:paraId="59669738" w14:textId="77777777" w:rsidTr="00D122A0">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B9EB41F" w14:textId="77777777" w:rsidR="00D122A0" w:rsidRPr="00D122A0" w:rsidRDefault="00820BC8" w:rsidP="00D122A0">
            <w:pPr>
              <w:rPr>
                <w:rFonts w:ascii="Arial" w:hAnsi="Arial" w:cs="Arial"/>
                <w:b/>
                <w:bCs/>
                <w:color w:val="0000FF"/>
                <w:sz w:val="16"/>
                <w:szCs w:val="16"/>
                <w:u w:val="single"/>
              </w:rPr>
            </w:pPr>
            <w:hyperlink r:id="rId105" w:history="1">
              <w:r w:rsidR="00D122A0" w:rsidRPr="00D122A0">
                <w:rPr>
                  <w:rFonts w:ascii="Arial" w:hAnsi="Arial" w:cs="Arial"/>
                  <w:b/>
                  <w:bCs/>
                  <w:color w:val="0000FF"/>
                  <w:sz w:val="16"/>
                  <w:szCs w:val="16"/>
                  <w:u w:val="single"/>
                </w:rPr>
                <w:t>R1-2110701</w:t>
              </w:r>
            </w:hyperlink>
          </w:p>
        </w:tc>
        <w:tc>
          <w:tcPr>
            <w:tcW w:w="5955" w:type="dxa"/>
            <w:tcBorders>
              <w:top w:val="nil"/>
              <w:left w:val="nil"/>
              <w:bottom w:val="single" w:sz="4" w:space="0" w:color="A6A6A6"/>
              <w:right w:val="single" w:sz="4" w:space="0" w:color="A6A6A6"/>
            </w:tcBorders>
            <w:shd w:val="clear" w:color="auto" w:fill="auto"/>
            <w:hideMark/>
          </w:tcPr>
          <w:p w14:paraId="4271074B" w14:textId="77777777" w:rsidR="00D122A0" w:rsidRPr="00D122A0" w:rsidRDefault="00D122A0" w:rsidP="00D122A0">
            <w:pPr>
              <w:rPr>
                <w:rFonts w:ascii="Arial" w:hAnsi="Arial" w:cs="Arial"/>
                <w:sz w:val="16"/>
                <w:szCs w:val="16"/>
              </w:rPr>
            </w:pPr>
            <w:r w:rsidRPr="00D122A0">
              <w:rPr>
                <w:rFonts w:ascii="Arial" w:hAnsi="Arial" w:cs="Arial"/>
                <w:sz w:val="16"/>
                <w:szCs w:val="16"/>
              </w:rPr>
              <w:t>Summary of [106bis-e-R17-RRC-eIAB] Email discussion on Rel-17 RRC parameters for eIAB</w:t>
            </w:r>
          </w:p>
        </w:tc>
        <w:tc>
          <w:tcPr>
            <w:tcW w:w="2250" w:type="dxa"/>
            <w:tcBorders>
              <w:top w:val="nil"/>
              <w:left w:val="nil"/>
              <w:bottom w:val="single" w:sz="4" w:space="0" w:color="A6A6A6"/>
              <w:right w:val="single" w:sz="4" w:space="0" w:color="A6A6A6"/>
            </w:tcBorders>
            <w:shd w:val="clear" w:color="auto" w:fill="auto"/>
            <w:hideMark/>
          </w:tcPr>
          <w:p w14:paraId="05318FCE" w14:textId="77777777" w:rsidR="00D122A0" w:rsidRPr="00D122A0" w:rsidRDefault="00D122A0" w:rsidP="00D122A0">
            <w:pPr>
              <w:rPr>
                <w:rFonts w:ascii="Arial" w:hAnsi="Arial" w:cs="Arial"/>
                <w:sz w:val="16"/>
                <w:szCs w:val="16"/>
              </w:rPr>
            </w:pPr>
            <w:r w:rsidRPr="00D122A0">
              <w:rPr>
                <w:rFonts w:ascii="Arial" w:hAnsi="Arial" w:cs="Arial"/>
                <w:sz w:val="16"/>
                <w:szCs w:val="16"/>
              </w:rPr>
              <w:t>Moderator (Qualcomm)</w:t>
            </w:r>
          </w:p>
        </w:tc>
      </w:tr>
    </w:tbl>
    <w:p w14:paraId="6A370ABC" w14:textId="77777777" w:rsidR="00C238EA" w:rsidRPr="005E1877" w:rsidRDefault="00C238EA" w:rsidP="00572670">
      <w:pPr>
        <w:pStyle w:val="NO"/>
        <w:rPr>
          <w:rFonts w:ascii="Arial" w:hAnsi="Arial" w:cs="Arial"/>
          <w:b/>
          <w:bCs/>
          <w:iCs/>
          <w:lang w:val="de-DE"/>
        </w:rPr>
      </w:pPr>
    </w:p>
    <w:p w14:paraId="5DA87F90" w14:textId="77777777" w:rsidR="00F16B24" w:rsidRPr="005E1877" w:rsidRDefault="00F16B24" w:rsidP="00F16B24">
      <w:pPr>
        <w:pStyle w:val="FP"/>
        <w:rPr>
          <w:sz w:val="12"/>
          <w:szCs w:val="12"/>
          <w:lang w:val="de-DE"/>
        </w:rPr>
      </w:pPr>
    </w:p>
    <w:p w14:paraId="24329A12" w14:textId="013C0291" w:rsidR="00F16B24" w:rsidRPr="005E1877" w:rsidRDefault="00F16B24" w:rsidP="00F16B24">
      <w:pPr>
        <w:pStyle w:val="NO"/>
        <w:rPr>
          <w:rFonts w:ascii="Arial" w:hAnsi="Arial" w:cs="Arial"/>
          <w:b/>
          <w:bCs/>
          <w:iCs/>
          <w:lang w:val="de-DE"/>
        </w:rPr>
      </w:pPr>
      <w:r w:rsidRPr="005E1877">
        <w:rPr>
          <w:rFonts w:ascii="Arial" w:hAnsi="Arial" w:cs="Arial"/>
          <w:b/>
          <w:bCs/>
          <w:iCs/>
          <w:lang w:val="de-DE"/>
        </w:rPr>
        <w:t>RAN2#1</w:t>
      </w:r>
      <w:r w:rsidR="00D533E4" w:rsidRPr="005E1877">
        <w:rPr>
          <w:rFonts w:ascii="Arial" w:hAnsi="Arial" w:cs="Arial"/>
          <w:b/>
          <w:bCs/>
          <w:iCs/>
          <w:lang w:val="de-DE"/>
        </w:rPr>
        <w:t>1</w:t>
      </w:r>
      <w:r w:rsidR="005E1877" w:rsidRPr="005E1877">
        <w:rPr>
          <w:rFonts w:ascii="Arial" w:hAnsi="Arial" w:cs="Arial"/>
          <w:b/>
          <w:bCs/>
          <w:iCs/>
          <w:lang w:val="de-DE"/>
        </w:rPr>
        <w:t>6</w:t>
      </w:r>
      <w:r w:rsidRPr="005E1877">
        <w:rPr>
          <w:rFonts w:ascii="Arial" w:hAnsi="Arial" w:cs="Arial"/>
          <w:b/>
          <w:bCs/>
          <w:iCs/>
          <w:lang w:val="de-DE"/>
        </w:rPr>
        <w:t>e:</w:t>
      </w:r>
    </w:p>
    <w:tbl>
      <w:tblPr>
        <w:tblW w:w="9480" w:type="dxa"/>
        <w:tblLook w:val="04A0" w:firstRow="1" w:lastRow="0" w:firstColumn="1" w:lastColumn="0" w:noHBand="0" w:noVBand="1"/>
      </w:tblPr>
      <w:tblGrid>
        <w:gridCol w:w="1165"/>
        <w:gridCol w:w="6015"/>
        <w:gridCol w:w="2300"/>
      </w:tblGrid>
      <w:tr w:rsidR="00BC643F" w:rsidRPr="00BC643F" w14:paraId="63AFA7A7" w14:textId="77777777" w:rsidTr="00BC643F">
        <w:trPr>
          <w:trHeight w:val="900"/>
        </w:trPr>
        <w:tc>
          <w:tcPr>
            <w:tcW w:w="1165"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224F726F" w14:textId="77777777" w:rsidR="00BC643F" w:rsidRPr="00BC643F" w:rsidRDefault="00BC643F" w:rsidP="00BC643F">
            <w:pPr>
              <w:jc w:val="center"/>
              <w:rPr>
                <w:rFonts w:ascii="Arial" w:hAnsi="Arial" w:cs="Arial"/>
                <w:b/>
                <w:bCs/>
                <w:color w:val="FFFFFF"/>
                <w:sz w:val="18"/>
                <w:szCs w:val="18"/>
              </w:rPr>
            </w:pPr>
            <w:r w:rsidRPr="00BC643F">
              <w:rPr>
                <w:rFonts w:ascii="Arial" w:hAnsi="Arial" w:cs="Arial"/>
                <w:b/>
                <w:bCs/>
                <w:color w:val="FFFFFF"/>
                <w:sz w:val="18"/>
                <w:szCs w:val="18"/>
              </w:rPr>
              <w:t>TDoc</w:t>
            </w:r>
          </w:p>
        </w:tc>
        <w:tc>
          <w:tcPr>
            <w:tcW w:w="6015" w:type="dxa"/>
            <w:tcBorders>
              <w:top w:val="single" w:sz="4" w:space="0" w:color="FFFFFF"/>
              <w:left w:val="nil"/>
              <w:bottom w:val="single" w:sz="4" w:space="0" w:color="FFFFFF"/>
              <w:right w:val="single" w:sz="4" w:space="0" w:color="FFFFFF"/>
            </w:tcBorders>
            <w:shd w:val="clear" w:color="000000" w:fill="75B91A"/>
            <w:vAlign w:val="center"/>
            <w:hideMark/>
          </w:tcPr>
          <w:p w14:paraId="5CE5D47B" w14:textId="77777777" w:rsidR="00BC643F" w:rsidRPr="00BC643F" w:rsidRDefault="00BC643F" w:rsidP="00BC643F">
            <w:pPr>
              <w:jc w:val="center"/>
              <w:rPr>
                <w:rFonts w:ascii="Arial" w:hAnsi="Arial" w:cs="Arial"/>
                <w:b/>
                <w:bCs/>
                <w:color w:val="FFFFFF"/>
                <w:sz w:val="18"/>
                <w:szCs w:val="18"/>
              </w:rPr>
            </w:pPr>
            <w:r w:rsidRPr="00BC643F">
              <w:rPr>
                <w:rFonts w:ascii="Arial" w:hAnsi="Arial" w:cs="Arial"/>
                <w:b/>
                <w:bCs/>
                <w:color w:val="FFFFFF"/>
                <w:sz w:val="18"/>
                <w:szCs w:val="18"/>
              </w:rPr>
              <w:t>Title</w:t>
            </w:r>
          </w:p>
        </w:tc>
        <w:tc>
          <w:tcPr>
            <w:tcW w:w="2300" w:type="dxa"/>
            <w:tcBorders>
              <w:top w:val="single" w:sz="4" w:space="0" w:color="FFFFFF"/>
              <w:left w:val="nil"/>
              <w:bottom w:val="single" w:sz="4" w:space="0" w:color="FFFFFF"/>
              <w:right w:val="single" w:sz="4" w:space="0" w:color="FFFFFF"/>
            </w:tcBorders>
            <w:shd w:val="clear" w:color="000000" w:fill="75B91A"/>
            <w:vAlign w:val="center"/>
            <w:hideMark/>
          </w:tcPr>
          <w:p w14:paraId="78154973" w14:textId="77777777" w:rsidR="00BC643F" w:rsidRPr="00BC643F" w:rsidRDefault="00BC643F" w:rsidP="00BC643F">
            <w:pPr>
              <w:jc w:val="center"/>
              <w:rPr>
                <w:rFonts w:ascii="Arial" w:hAnsi="Arial" w:cs="Arial"/>
                <w:b/>
                <w:bCs/>
                <w:color w:val="FFFFFF"/>
                <w:sz w:val="18"/>
                <w:szCs w:val="18"/>
              </w:rPr>
            </w:pPr>
            <w:r w:rsidRPr="00BC643F">
              <w:rPr>
                <w:rFonts w:ascii="Arial" w:hAnsi="Arial" w:cs="Arial"/>
                <w:b/>
                <w:bCs/>
                <w:color w:val="FFFFFF"/>
                <w:sz w:val="18"/>
                <w:szCs w:val="18"/>
              </w:rPr>
              <w:t>Source</w:t>
            </w:r>
          </w:p>
        </w:tc>
      </w:tr>
      <w:tr w:rsidR="00BC643F" w:rsidRPr="00BC643F" w14:paraId="2145CE1A"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4BF9AA4" w14:textId="77777777" w:rsidR="00BC643F" w:rsidRPr="00BC643F" w:rsidRDefault="00820BC8" w:rsidP="00BC643F">
            <w:pPr>
              <w:rPr>
                <w:rFonts w:ascii="Arial" w:hAnsi="Arial" w:cs="Arial"/>
                <w:b/>
                <w:bCs/>
                <w:color w:val="0000FF"/>
                <w:sz w:val="16"/>
                <w:szCs w:val="16"/>
                <w:u w:val="single"/>
              </w:rPr>
            </w:pPr>
            <w:hyperlink r:id="rId106" w:history="1">
              <w:r w:rsidR="00BC643F" w:rsidRPr="00BC643F">
                <w:rPr>
                  <w:rFonts w:ascii="Arial" w:hAnsi="Arial" w:cs="Arial"/>
                  <w:b/>
                  <w:bCs/>
                  <w:color w:val="0000FF"/>
                  <w:sz w:val="16"/>
                  <w:szCs w:val="16"/>
                  <w:u w:val="single"/>
                </w:rPr>
                <w:t>R2-2109320</w:t>
              </w:r>
            </w:hyperlink>
          </w:p>
        </w:tc>
        <w:tc>
          <w:tcPr>
            <w:tcW w:w="6015" w:type="dxa"/>
            <w:tcBorders>
              <w:top w:val="nil"/>
              <w:left w:val="nil"/>
              <w:bottom w:val="single" w:sz="4" w:space="0" w:color="A6A6A6"/>
              <w:right w:val="single" w:sz="4" w:space="0" w:color="A6A6A6"/>
            </w:tcBorders>
            <w:shd w:val="clear" w:color="auto" w:fill="auto"/>
            <w:vAlign w:val="center"/>
            <w:hideMark/>
          </w:tcPr>
          <w:p w14:paraId="259C71C7" w14:textId="77777777" w:rsidR="00BC643F" w:rsidRPr="00BC643F" w:rsidRDefault="00BC643F" w:rsidP="00BC643F">
            <w:pPr>
              <w:rPr>
                <w:rFonts w:ascii="Arial" w:hAnsi="Arial" w:cs="Arial"/>
                <w:sz w:val="16"/>
                <w:szCs w:val="16"/>
              </w:rPr>
            </w:pPr>
            <w:r w:rsidRPr="00BC643F">
              <w:rPr>
                <w:rFonts w:ascii="Arial" w:hAnsi="Arial" w:cs="Arial"/>
                <w:sz w:val="16"/>
                <w:szCs w:val="16"/>
              </w:rPr>
              <w:t>Reply LS on Inter-donor migration (R1-2108529; contact: Huawei)</w:t>
            </w:r>
          </w:p>
        </w:tc>
        <w:tc>
          <w:tcPr>
            <w:tcW w:w="2300" w:type="dxa"/>
            <w:tcBorders>
              <w:top w:val="nil"/>
              <w:left w:val="nil"/>
              <w:bottom w:val="single" w:sz="4" w:space="0" w:color="A6A6A6"/>
              <w:right w:val="single" w:sz="4" w:space="0" w:color="A6A6A6"/>
            </w:tcBorders>
            <w:shd w:val="clear" w:color="auto" w:fill="auto"/>
            <w:vAlign w:val="center"/>
            <w:hideMark/>
          </w:tcPr>
          <w:p w14:paraId="7DC59DDB" w14:textId="77777777" w:rsidR="00BC643F" w:rsidRPr="00BC643F" w:rsidRDefault="00BC643F" w:rsidP="00BC643F">
            <w:pPr>
              <w:rPr>
                <w:rFonts w:ascii="Arial" w:hAnsi="Arial" w:cs="Arial"/>
                <w:sz w:val="16"/>
                <w:szCs w:val="16"/>
              </w:rPr>
            </w:pPr>
            <w:r w:rsidRPr="00BC643F">
              <w:rPr>
                <w:rFonts w:ascii="Arial" w:hAnsi="Arial" w:cs="Arial"/>
                <w:sz w:val="16"/>
                <w:szCs w:val="16"/>
              </w:rPr>
              <w:t>RAN1</w:t>
            </w:r>
          </w:p>
        </w:tc>
      </w:tr>
      <w:tr w:rsidR="00BC643F" w:rsidRPr="00BC643F" w14:paraId="0DAACFF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E007285" w14:textId="77777777" w:rsidR="00BC643F" w:rsidRPr="00BC643F" w:rsidRDefault="00820BC8" w:rsidP="00BC643F">
            <w:pPr>
              <w:rPr>
                <w:rFonts w:ascii="Arial" w:hAnsi="Arial" w:cs="Arial"/>
                <w:b/>
                <w:bCs/>
                <w:color w:val="0000FF"/>
                <w:sz w:val="16"/>
                <w:szCs w:val="16"/>
                <w:u w:val="single"/>
              </w:rPr>
            </w:pPr>
            <w:hyperlink r:id="rId107" w:history="1">
              <w:r w:rsidR="00BC643F" w:rsidRPr="00BC643F">
                <w:rPr>
                  <w:rFonts w:ascii="Arial" w:hAnsi="Arial" w:cs="Arial"/>
                  <w:b/>
                  <w:bCs/>
                  <w:color w:val="0000FF"/>
                  <w:sz w:val="16"/>
                  <w:szCs w:val="16"/>
                  <w:u w:val="single"/>
                </w:rPr>
                <w:t>R2-2109350</w:t>
              </w:r>
            </w:hyperlink>
          </w:p>
        </w:tc>
        <w:tc>
          <w:tcPr>
            <w:tcW w:w="6015" w:type="dxa"/>
            <w:tcBorders>
              <w:top w:val="nil"/>
              <w:left w:val="nil"/>
              <w:bottom w:val="single" w:sz="4" w:space="0" w:color="A6A6A6"/>
              <w:right w:val="single" w:sz="4" w:space="0" w:color="A6A6A6"/>
            </w:tcBorders>
            <w:shd w:val="clear" w:color="auto" w:fill="auto"/>
            <w:vAlign w:val="center"/>
            <w:hideMark/>
          </w:tcPr>
          <w:p w14:paraId="42361F33" w14:textId="77777777" w:rsidR="00BC643F" w:rsidRPr="00BC643F" w:rsidRDefault="00BC643F" w:rsidP="00BC643F">
            <w:pPr>
              <w:rPr>
                <w:rFonts w:ascii="Arial" w:hAnsi="Arial" w:cs="Arial"/>
                <w:sz w:val="16"/>
                <w:szCs w:val="16"/>
              </w:rPr>
            </w:pPr>
            <w:r w:rsidRPr="00BC643F">
              <w:rPr>
                <w:rFonts w:ascii="Arial" w:hAnsi="Arial" w:cs="Arial"/>
                <w:sz w:val="16"/>
                <w:szCs w:val="16"/>
              </w:rPr>
              <w:t>LS on BAP- and RRC-related agreements from RAN3#113-e (R3-214476; contact: Ericsson)</w:t>
            </w:r>
          </w:p>
        </w:tc>
        <w:tc>
          <w:tcPr>
            <w:tcW w:w="2300" w:type="dxa"/>
            <w:tcBorders>
              <w:top w:val="nil"/>
              <w:left w:val="nil"/>
              <w:bottom w:val="single" w:sz="4" w:space="0" w:color="A6A6A6"/>
              <w:right w:val="single" w:sz="4" w:space="0" w:color="A6A6A6"/>
            </w:tcBorders>
            <w:shd w:val="clear" w:color="auto" w:fill="auto"/>
            <w:vAlign w:val="center"/>
            <w:hideMark/>
          </w:tcPr>
          <w:p w14:paraId="3157BAEC" w14:textId="77777777" w:rsidR="00BC643F" w:rsidRPr="00BC643F" w:rsidRDefault="00BC643F" w:rsidP="00BC643F">
            <w:pPr>
              <w:rPr>
                <w:rFonts w:ascii="Arial" w:hAnsi="Arial" w:cs="Arial"/>
                <w:sz w:val="16"/>
                <w:szCs w:val="16"/>
              </w:rPr>
            </w:pPr>
            <w:r w:rsidRPr="00BC643F">
              <w:rPr>
                <w:rFonts w:ascii="Arial" w:hAnsi="Arial" w:cs="Arial"/>
                <w:sz w:val="16"/>
                <w:szCs w:val="16"/>
              </w:rPr>
              <w:t>RAN3</w:t>
            </w:r>
          </w:p>
        </w:tc>
      </w:tr>
      <w:tr w:rsidR="00BC643F" w:rsidRPr="00BC643F" w14:paraId="772A46D0"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CF83314" w14:textId="77777777" w:rsidR="00BC643F" w:rsidRPr="00BC643F" w:rsidRDefault="00820BC8" w:rsidP="00BC643F">
            <w:pPr>
              <w:rPr>
                <w:rFonts w:ascii="Arial" w:hAnsi="Arial" w:cs="Arial"/>
                <w:b/>
                <w:bCs/>
                <w:color w:val="0000FF"/>
                <w:sz w:val="16"/>
                <w:szCs w:val="16"/>
                <w:u w:val="single"/>
              </w:rPr>
            </w:pPr>
            <w:hyperlink r:id="rId108" w:history="1">
              <w:r w:rsidR="00BC643F" w:rsidRPr="00BC643F">
                <w:rPr>
                  <w:rFonts w:ascii="Arial" w:hAnsi="Arial" w:cs="Arial"/>
                  <w:b/>
                  <w:bCs/>
                  <w:color w:val="0000FF"/>
                  <w:sz w:val="16"/>
                  <w:szCs w:val="16"/>
                  <w:u w:val="single"/>
                </w:rPr>
                <w:t>R2-2109363</w:t>
              </w:r>
            </w:hyperlink>
          </w:p>
        </w:tc>
        <w:tc>
          <w:tcPr>
            <w:tcW w:w="6015" w:type="dxa"/>
            <w:tcBorders>
              <w:top w:val="nil"/>
              <w:left w:val="nil"/>
              <w:bottom w:val="single" w:sz="4" w:space="0" w:color="A6A6A6"/>
              <w:right w:val="single" w:sz="4" w:space="0" w:color="A6A6A6"/>
            </w:tcBorders>
            <w:shd w:val="clear" w:color="auto" w:fill="auto"/>
            <w:vAlign w:val="center"/>
            <w:hideMark/>
          </w:tcPr>
          <w:p w14:paraId="08CC8100" w14:textId="77777777" w:rsidR="00BC643F" w:rsidRPr="00BC643F" w:rsidRDefault="00BC643F" w:rsidP="00BC643F">
            <w:pPr>
              <w:rPr>
                <w:rFonts w:ascii="Arial" w:hAnsi="Arial" w:cs="Arial"/>
                <w:sz w:val="16"/>
                <w:szCs w:val="16"/>
              </w:rPr>
            </w:pPr>
            <w:r w:rsidRPr="00BC643F">
              <w:rPr>
                <w:rFonts w:ascii="Arial" w:hAnsi="Arial" w:cs="Arial"/>
                <w:sz w:val="16"/>
                <w:szCs w:val="16"/>
              </w:rPr>
              <w:t>Reply LS on inter-donor migration (R4-2115354; contact: ZTE)</w:t>
            </w:r>
          </w:p>
        </w:tc>
        <w:tc>
          <w:tcPr>
            <w:tcW w:w="2300" w:type="dxa"/>
            <w:tcBorders>
              <w:top w:val="nil"/>
              <w:left w:val="nil"/>
              <w:bottom w:val="single" w:sz="4" w:space="0" w:color="A6A6A6"/>
              <w:right w:val="single" w:sz="4" w:space="0" w:color="A6A6A6"/>
            </w:tcBorders>
            <w:shd w:val="clear" w:color="auto" w:fill="auto"/>
            <w:vAlign w:val="center"/>
            <w:hideMark/>
          </w:tcPr>
          <w:p w14:paraId="287DA4DC" w14:textId="77777777" w:rsidR="00BC643F" w:rsidRPr="00BC643F" w:rsidRDefault="00BC643F" w:rsidP="00BC643F">
            <w:pPr>
              <w:rPr>
                <w:rFonts w:ascii="Arial" w:hAnsi="Arial" w:cs="Arial"/>
                <w:sz w:val="16"/>
                <w:szCs w:val="16"/>
              </w:rPr>
            </w:pPr>
            <w:r w:rsidRPr="00BC643F">
              <w:rPr>
                <w:rFonts w:ascii="Arial" w:hAnsi="Arial" w:cs="Arial"/>
                <w:sz w:val="16"/>
                <w:szCs w:val="16"/>
              </w:rPr>
              <w:t>RAN4</w:t>
            </w:r>
          </w:p>
        </w:tc>
      </w:tr>
      <w:tr w:rsidR="00BC643F" w:rsidRPr="00BC643F" w14:paraId="178DCE65"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BEB90ED" w14:textId="77777777" w:rsidR="00BC643F" w:rsidRPr="00BC643F" w:rsidRDefault="00820BC8" w:rsidP="00BC643F">
            <w:pPr>
              <w:rPr>
                <w:rFonts w:ascii="Arial" w:hAnsi="Arial" w:cs="Arial"/>
                <w:b/>
                <w:bCs/>
                <w:color w:val="0000FF"/>
                <w:sz w:val="16"/>
                <w:szCs w:val="16"/>
                <w:u w:val="single"/>
              </w:rPr>
            </w:pPr>
            <w:hyperlink r:id="rId109" w:history="1">
              <w:r w:rsidR="00BC643F" w:rsidRPr="00BC643F">
                <w:rPr>
                  <w:rFonts w:ascii="Arial" w:hAnsi="Arial" w:cs="Arial"/>
                  <w:b/>
                  <w:bCs/>
                  <w:color w:val="0000FF"/>
                  <w:sz w:val="16"/>
                  <w:szCs w:val="16"/>
                  <w:u w:val="single"/>
                </w:rPr>
                <w:t>R2-2109582</w:t>
              </w:r>
            </w:hyperlink>
          </w:p>
        </w:tc>
        <w:tc>
          <w:tcPr>
            <w:tcW w:w="6015" w:type="dxa"/>
            <w:tcBorders>
              <w:top w:val="nil"/>
              <w:left w:val="nil"/>
              <w:bottom w:val="single" w:sz="4" w:space="0" w:color="A6A6A6"/>
              <w:right w:val="single" w:sz="4" w:space="0" w:color="A6A6A6"/>
            </w:tcBorders>
            <w:shd w:val="clear" w:color="auto" w:fill="auto"/>
            <w:vAlign w:val="center"/>
            <w:hideMark/>
          </w:tcPr>
          <w:p w14:paraId="07239537" w14:textId="77777777" w:rsidR="00BC643F" w:rsidRPr="00BC643F" w:rsidRDefault="00BC643F" w:rsidP="00BC643F">
            <w:pPr>
              <w:rPr>
                <w:rFonts w:ascii="Arial" w:hAnsi="Arial" w:cs="Arial"/>
                <w:sz w:val="16"/>
                <w:szCs w:val="16"/>
              </w:rPr>
            </w:pPr>
            <w:r w:rsidRPr="00BC643F">
              <w:rPr>
                <w:rFonts w:ascii="Arial" w:hAnsi="Arial" w:cs="Arial"/>
                <w:sz w:val="16"/>
                <w:szCs w:val="16"/>
              </w:rPr>
              <w:t>Long BSR Format with Extended LCG</w:t>
            </w:r>
          </w:p>
        </w:tc>
        <w:tc>
          <w:tcPr>
            <w:tcW w:w="2300" w:type="dxa"/>
            <w:tcBorders>
              <w:top w:val="nil"/>
              <w:left w:val="nil"/>
              <w:bottom w:val="single" w:sz="4" w:space="0" w:color="A6A6A6"/>
              <w:right w:val="single" w:sz="4" w:space="0" w:color="A6A6A6"/>
            </w:tcBorders>
            <w:shd w:val="clear" w:color="auto" w:fill="auto"/>
            <w:vAlign w:val="center"/>
            <w:hideMark/>
          </w:tcPr>
          <w:p w14:paraId="7B200C89" w14:textId="77777777" w:rsidR="00BC643F" w:rsidRPr="00BC643F" w:rsidRDefault="00BC643F" w:rsidP="00BC643F">
            <w:pPr>
              <w:rPr>
                <w:rFonts w:ascii="Arial" w:hAnsi="Arial" w:cs="Arial"/>
                <w:sz w:val="16"/>
                <w:szCs w:val="16"/>
              </w:rPr>
            </w:pPr>
            <w:r w:rsidRPr="00BC643F">
              <w:rPr>
                <w:rFonts w:ascii="Arial" w:hAnsi="Arial" w:cs="Arial"/>
                <w:sz w:val="16"/>
                <w:szCs w:val="16"/>
              </w:rPr>
              <w:t>CATT</w:t>
            </w:r>
          </w:p>
        </w:tc>
      </w:tr>
      <w:tr w:rsidR="00BC643F" w:rsidRPr="00BC643F" w14:paraId="53DEA1FD"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633BE73" w14:textId="77777777" w:rsidR="00BC643F" w:rsidRPr="00BC643F" w:rsidRDefault="00820BC8" w:rsidP="00BC643F">
            <w:pPr>
              <w:rPr>
                <w:rFonts w:ascii="Arial" w:hAnsi="Arial" w:cs="Arial"/>
                <w:b/>
                <w:bCs/>
                <w:color w:val="0000FF"/>
                <w:sz w:val="16"/>
                <w:szCs w:val="16"/>
                <w:u w:val="single"/>
              </w:rPr>
            </w:pPr>
            <w:hyperlink r:id="rId110" w:history="1">
              <w:r w:rsidR="00BC643F" w:rsidRPr="00BC643F">
                <w:rPr>
                  <w:rFonts w:ascii="Arial" w:hAnsi="Arial" w:cs="Arial"/>
                  <w:b/>
                  <w:bCs/>
                  <w:color w:val="0000FF"/>
                  <w:sz w:val="16"/>
                  <w:szCs w:val="16"/>
                  <w:u w:val="single"/>
                </w:rPr>
                <w:t>R2-2109583</w:t>
              </w:r>
            </w:hyperlink>
          </w:p>
        </w:tc>
        <w:tc>
          <w:tcPr>
            <w:tcW w:w="6015" w:type="dxa"/>
            <w:tcBorders>
              <w:top w:val="nil"/>
              <w:left w:val="nil"/>
              <w:bottom w:val="single" w:sz="4" w:space="0" w:color="A6A6A6"/>
              <w:right w:val="single" w:sz="4" w:space="0" w:color="A6A6A6"/>
            </w:tcBorders>
            <w:shd w:val="clear" w:color="auto" w:fill="auto"/>
            <w:vAlign w:val="center"/>
            <w:hideMark/>
          </w:tcPr>
          <w:p w14:paraId="7A1E1FBC" w14:textId="77777777" w:rsidR="00BC643F" w:rsidRPr="00BC643F" w:rsidRDefault="00BC643F" w:rsidP="00BC643F">
            <w:pPr>
              <w:rPr>
                <w:rFonts w:ascii="Arial" w:hAnsi="Arial" w:cs="Arial"/>
                <w:sz w:val="16"/>
                <w:szCs w:val="16"/>
              </w:rPr>
            </w:pPr>
            <w:r w:rsidRPr="00BC643F">
              <w:rPr>
                <w:rFonts w:ascii="Arial" w:hAnsi="Arial" w:cs="Arial"/>
                <w:sz w:val="16"/>
                <w:szCs w:val="16"/>
              </w:rPr>
              <w:t>Reduction of Service Interruption during Intra-donor IAB Migration</w:t>
            </w:r>
          </w:p>
        </w:tc>
        <w:tc>
          <w:tcPr>
            <w:tcW w:w="2300" w:type="dxa"/>
            <w:tcBorders>
              <w:top w:val="nil"/>
              <w:left w:val="nil"/>
              <w:bottom w:val="single" w:sz="4" w:space="0" w:color="A6A6A6"/>
              <w:right w:val="single" w:sz="4" w:space="0" w:color="A6A6A6"/>
            </w:tcBorders>
            <w:shd w:val="clear" w:color="auto" w:fill="auto"/>
            <w:vAlign w:val="center"/>
            <w:hideMark/>
          </w:tcPr>
          <w:p w14:paraId="70B466F4" w14:textId="77777777" w:rsidR="00BC643F" w:rsidRPr="00BC643F" w:rsidRDefault="00BC643F" w:rsidP="00BC643F">
            <w:pPr>
              <w:rPr>
                <w:rFonts w:ascii="Arial" w:hAnsi="Arial" w:cs="Arial"/>
                <w:sz w:val="16"/>
                <w:szCs w:val="16"/>
              </w:rPr>
            </w:pPr>
            <w:r w:rsidRPr="00BC643F">
              <w:rPr>
                <w:rFonts w:ascii="Arial" w:hAnsi="Arial" w:cs="Arial"/>
                <w:sz w:val="16"/>
                <w:szCs w:val="16"/>
              </w:rPr>
              <w:t>CATT</w:t>
            </w:r>
          </w:p>
        </w:tc>
      </w:tr>
      <w:tr w:rsidR="00BC643F" w:rsidRPr="00BC643F" w14:paraId="4BAC8ABE"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EF950C9" w14:textId="77777777" w:rsidR="00BC643F" w:rsidRPr="00BC643F" w:rsidRDefault="00820BC8" w:rsidP="00BC643F">
            <w:pPr>
              <w:rPr>
                <w:rFonts w:ascii="Arial" w:hAnsi="Arial" w:cs="Arial"/>
                <w:b/>
                <w:bCs/>
                <w:color w:val="0000FF"/>
                <w:sz w:val="16"/>
                <w:szCs w:val="16"/>
                <w:u w:val="single"/>
              </w:rPr>
            </w:pPr>
            <w:hyperlink r:id="rId111" w:history="1">
              <w:r w:rsidR="00BC643F" w:rsidRPr="00BC643F">
                <w:rPr>
                  <w:rFonts w:ascii="Arial" w:hAnsi="Arial" w:cs="Arial"/>
                  <w:b/>
                  <w:bCs/>
                  <w:color w:val="0000FF"/>
                  <w:sz w:val="16"/>
                  <w:szCs w:val="16"/>
                  <w:u w:val="single"/>
                </w:rPr>
                <w:t>R2-2109584</w:t>
              </w:r>
            </w:hyperlink>
          </w:p>
        </w:tc>
        <w:tc>
          <w:tcPr>
            <w:tcW w:w="6015" w:type="dxa"/>
            <w:tcBorders>
              <w:top w:val="nil"/>
              <w:left w:val="nil"/>
              <w:bottom w:val="single" w:sz="4" w:space="0" w:color="A6A6A6"/>
              <w:right w:val="single" w:sz="4" w:space="0" w:color="A6A6A6"/>
            </w:tcBorders>
            <w:shd w:val="clear" w:color="auto" w:fill="auto"/>
            <w:vAlign w:val="center"/>
            <w:hideMark/>
          </w:tcPr>
          <w:p w14:paraId="5D9CFBBF"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Type-2/3 RLF indication</w:t>
            </w:r>
          </w:p>
        </w:tc>
        <w:tc>
          <w:tcPr>
            <w:tcW w:w="2300" w:type="dxa"/>
            <w:tcBorders>
              <w:top w:val="nil"/>
              <w:left w:val="nil"/>
              <w:bottom w:val="single" w:sz="4" w:space="0" w:color="A6A6A6"/>
              <w:right w:val="single" w:sz="4" w:space="0" w:color="A6A6A6"/>
            </w:tcBorders>
            <w:shd w:val="clear" w:color="auto" w:fill="auto"/>
            <w:vAlign w:val="center"/>
            <w:hideMark/>
          </w:tcPr>
          <w:p w14:paraId="6A72A839" w14:textId="77777777" w:rsidR="00BC643F" w:rsidRPr="00BC643F" w:rsidRDefault="00BC643F" w:rsidP="00BC643F">
            <w:pPr>
              <w:rPr>
                <w:rFonts w:ascii="Arial" w:hAnsi="Arial" w:cs="Arial"/>
                <w:sz w:val="16"/>
                <w:szCs w:val="16"/>
              </w:rPr>
            </w:pPr>
            <w:r w:rsidRPr="00BC643F">
              <w:rPr>
                <w:rFonts w:ascii="Arial" w:hAnsi="Arial" w:cs="Arial"/>
                <w:sz w:val="16"/>
                <w:szCs w:val="16"/>
              </w:rPr>
              <w:t>CATT</w:t>
            </w:r>
          </w:p>
        </w:tc>
      </w:tr>
      <w:tr w:rsidR="00BC643F" w:rsidRPr="00BC643F" w14:paraId="2E784AB4"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553746A" w14:textId="77777777" w:rsidR="00BC643F" w:rsidRPr="00BC643F" w:rsidRDefault="00820BC8" w:rsidP="00BC643F">
            <w:pPr>
              <w:rPr>
                <w:rFonts w:ascii="Arial" w:hAnsi="Arial" w:cs="Arial"/>
                <w:b/>
                <w:bCs/>
                <w:color w:val="0000FF"/>
                <w:sz w:val="16"/>
                <w:szCs w:val="16"/>
                <w:u w:val="single"/>
              </w:rPr>
            </w:pPr>
            <w:hyperlink r:id="rId112" w:history="1">
              <w:r w:rsidR="00BC643F" w:rsidRPr="00BC643F">
                <w:rPr>
                  <w:rFonts w:ascii="Arial" w:hAnsi="Arial" w:cs="Arial"/>
                  <w:b/>
                  <w:bCs/>
                  <w:color w:val="0000FF"/>
                  <w:sz w:val="16"/>
                  <w:szCs w:val="16"/>
                  <w:u w:val="single"/>
                </w:rPr>
                <w:t>R2-2109585</w:t>
              </w:r>
            </w:hyperlink>
          </w:p>
        </w:tc>
        <w:tc>
          <w:tcPr>
            <w:tcW w:w="6015" w:type="dxa"/>
            <w:tcBorders>
              <w:top w:val="nil"/>
              <w:left w:val="nil"/>
              <w:bottom w:val="single" w:sz="4" w:space="0" w:color="A6A6A6"/>
              <w:right w:val="single" w:sz="4" w:space="0" w:color="A6A6A6"/>
            </w:tcBorders>
            <w:shd w:val="clear" w:color="auto" w:fill="auto"/>
            <w:vAlign w:val="center"/>
            <w:hideMark/>
          </w:tcPr>
          <w:p w14:paraId="5DA5D4BB"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left issues of local routing and routing</w:t>
            </w:r>
          </w:p>
        </w:tc>
        <w:tc>
          <w:tcPr>
            <w:tcW w:w="2300" w:type="dxa"/>
            <w:tcBorders>
              <w:top w:val="nil"/>
              <w:left w:val="nil"/>
              <w:bottom w:val="single" w:sz="4" w:space="0" w:color="A6A6A6"/>
              <w:right w:val="single" w:sz="4" w:space="0" w:color="A6A6A6"/>
            </w:tcBorders>
            <w:shd w:val="clear" w:color="auto" w:fill="auto"/>
            <w:vAlign w:val="center"/>
            <w:hideMark/>
          </w:tcPr>
          <w:p w14:paraId="3DDEFC0D" w14:textId="77777777" w:rsidR="00BC643F" w:rsidRPr="00BC643F" w:rsidRDefault="00BC643F" w:rsidP="00BC643F">
            <w:pPr>
              <w:rPr>
                <w:rFonts w:ascii="Arial" w:hAnsi="Arial" w:cs="Arial"/>
                <w:sz w:val="16"/>
                <w:szCs w:val="16"/>
              </w:rPr>
            </w:pPr>
            <w:r w:rsidRPr="00BC643F">
              <w:rPr>
                <w:rFonts w:ascii="Arial" w:hAnsi="Arial" w:cs="Arial"/>
                <w:sz w:val="16"/>
                <w:szCs w:val="16"/>
              </w:rPr>
              <w:t>CATT</w:t>
            </w:r>
          </w:p>
        </w:tc>
      </w:tr>
      <w:tr w:rsidR="00BC643F" w:rsidRPr="00BC643F" w14:paraId="0BFAE900"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7D695E9" w14:textId="77777777" w:rsidR="00BC643F" w:rsidRPr="00BC643F" w:rsidRDefault="00820BC8" w:rsidP="00BC643F">
            <w:pPr>
              <w:rPr>
                <w:rFonts w:ascii="Arial" w:hAnsi="Arial" w:cs="Arial"/>
                <w:b/>
                <w:bCs/>
                <w:color w:val="0000FF"/>
                <w:sz w:val="16"/>
                <w:szCs w:val="16"/>
                <w:u w:val="single"/>
              </w:rPr>
            </w:pPr>
            <w:hyperlink r:id="rId113" w:history="1">
              <w:r w:rsidR="00BC643F" w:rsidRPr="00BC643F">
                <w:rPr>
                  <w:rFonts w:ascii="Arial" w:hAnsi="Arial" w:cs="Arial"/>
                  <w:b/>
                  <w:bCs/>
                  <w:color w:val="0000FF"/>
                  <w:sz w:val="16"/>
                  <w:szCs w:val="16"/>
                  <w:u w:val="single"/>
                </w:rPr>
                <w:t>R2-2109611</w:t>
              </w:r>
            </w:hyperlink>
          </w:p>
        </w:tc>
        <w:tc>
          <w:tcPr>
            <w:tcW w:w="6015" w:type="dxa"/>
            <w:tcBorders>
              <w:top w:val="nil"/>
              <w:left w:val="nil"/>
              <w:bottom w:val="single" w:sz="4" w:space="0" w:color="A6A6A6"/>
              <w:right w:val="single" w:sz="4" w:space="0" w:color="A6A6A6"/>
            </w:tcBorders>
            <w:shd w:val="clear" w:color="auto" w:fill="auto"/>
            <w:vAlign w:val="center"/>
            <w:hideMark/>
          </w:tcPr>
          <w:p w14:paraId="5E41E02A"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remaining open issues of LCG range extension and congestion</w:t>
            </w:r>
          </w:p>
        </w:tc>
        <w:tc>
          <w:tcPr>
            <w:tcW w:w="2300" w:type="dxa"/>
            <w:tcBorders>
              <w:top w:val="nil"/>
              <w:left w:val="nil"/>
              <w:bottom w:val="single" w:sz="4" w:space="0" w:color="A6A6A6"/>
              <w:right w:val="single" w:sz="4" w:space="0" w:color="A6A6A6"/>
            </w:tcBorders>
            <w:shd w:val="clear" w:color="auto" w:fill="auto"/>
            <w:vAlign w:val="center"/>
            <w:hideMark/>
          </w:tcPr>
          <w:p w14:paraId="204180E7" w14:textId="77777777" w:rsidR="00BC643F" w:rsidRPr="00BC643F" w:rsidRDefault="00BC643F" w:rsidP="00BC643F">
            <w:pPr>
              <w:rPr>
                <w:rFonts w:ascii="Arial" w:hAnsi="Arial" w:cs="Arial"/>
                <w:sz w:val="16"/>
                <w:szCs w:val="16"/>
              </w:rPr>
            </w:pPr>
            <w:r w:rsidRPr="00BC643F">
              <w:rPr>
                <w:rFonts w:ascii="Arial" w:hAnsi="Arial" w:cs="Arial"/>
                <w:sz w:val="16"/>
                <w:szCs w:val="16"/>
              </w:rPr>
              <w:t>Intel Corporation</w:t>
            </w:r>
          </w:p>
        </w:tc>
      </w:tr>
      <w:tr w:rsidR="00BC643F" w:rsidRPr="00BC643F" w14:paraId="5161E66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3C958A0" w14:textId="77777777" w:rsidR="00BC643F" w:rsidRPr="00BC643F" w:rsidRDefault="00820BC8" w:rsidP="00BC643F">
            <w:pPr>
              <w:rPr>
                <w:rFonts w:ascii="Arial" w:hAnsi="Arial" w:cs="Arial"/>
                <w:b/>
                <w:bCs/>
                <w:color w:val="0000FF"/>
                <w:sz w:val="16"/>
                <w:szCs w:val="16"/>
                <w:u w:val="single"/>
              </w:rPr>
            </w:pPr>
            <w:hyperlink r:id="rId114" w:history="1">
              <w:r w:rsidR="00BC643F" w:rsidRPr="00BC643F">
                <w:rPr>
                  <w:rFonts w:ascii="Arial" w:hAnsi="Arial" w:cs="Arial"/>
                  <w:b/>
                  <w:bCs/>
                  <w:color w:val="0000FF"/>
                  <w:sz w:val="16"/>
                  <w:szCs w:val="16"/>
                  <w:u w:val="single"/>
                </w:rPr>
                <w:t>R2-2109612</w:t>
              </w:r>
            </w:hyperlink>
          </w:p>
        </w:tc>
        <w:tc>
          <w:tcPr>
            <w:tcW w:w="6015" w:type="dxa"/>
            <w:tcBorders>
              <w:top w:val="nil"/>
              <w:left w:val="nil"/>
              <w:bottom w:val="single" w:sz="4" w:space="0" w:color="A6A6A6"/>
              <w:right w:val="single" w:sz="4" w:space="0" w:color="A6A6A6"/>
            </w:tcBorders>
            <w:shd w:val="clear" w:color="auto" w:fill="auto"/>
            <w:vAlign w:val="center"/>
            <w:hideMark/>
          </w:tcPr>
          <w:p w14:paraId="4E59D1BC" w14:textId="77777777" w:rsidR="00BC643F" w:rsidRPr="00BC643F" w:rsidRDefault="00BC643F" w:rsidP="00BC643F">
            <w:pPr>
              <w:rPr>
                <w:rFonts w:ascii="Arial" w:hAnsi="Arial" w:cs="Arial"/>
                <w:sz w:val="16"/>
                <w:szCs w:val="16"/>
              </w:rPr>
            </w:pPr>
            <w:r w:rsidRPr="00BC643F">
              <w:rPr>
                <w:rFonts w:ascii="Arial" w:hAnsi="Arial" w:cs="Arial"/>
                <w:sz w:val="16"/>
                <w:szCs w:val="16"/>
              </w:rPr>
              <w:t>IAB dual connection, RLF and local rerouting</w:t>
            </w:r>
          </w:p>
        </w:tc>
        <w:tc>
          <w:tcPr>
            <w:tcW w:w="2300" w:type="dxa"/>
            <w:tcBorders>
              <w:top w:val="nil"/>
              <w:left w:val="nil"/>
              <w:bottom w:val="single" w:sz="4" w:space="0" w:color="A6A6A6"/>
              <w:right w:val="single" w:sz="4" w:space="0" w:color="A6A6A6"/>
            </w:tcBorders>
            <w:shd w:val="clear" w:color="auto" w:fill="auto"/>
            <w:vAlign w:val="center"/>
            <w:hideMark/>
          </w:tcPr>
          <w:p w14:paraId="66CFEA71" w14:textId="77777777" w:rsidR="00BC643F" w:rsidRPr="00BC643F" w:rsidRDefault="00BC643F" w:rsidP="00BC643F">
            <w:pPr>
              <w:rPr>
                <w:rFonts w:ascii="Arial" w:hAnsi="Arial" w:cs="Arial"/>
                <w:sz w:val="16"/>
                <w:szCs w:val="16"/>
              </w:rPr>
            </w:pPr>
            <w:r w:rsidRPr="00BC643F">
              <w:rPr>
                <w:rFonts w:ascii="Arial" w:hAnsi="Arial" w:cs="Arial"/>
                <w:sz w:val="16"/>
                <w:szCs w:val="16"/>
              </w:rPr>
              <w:t>Intel Corporation</w:t>
            </w:r>
          </w:p>
        </w:tc>
      </w:tr>
      <w:tr w:rsidR="00BC643F" w:rsidRPr="00BC643F" w14:paraId="18E16F4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3D04F0A" w14:textId="77777777" w:rsidR="00BC643F" w:rsidRPr="00BC643F" w:rsidRDefault="00820BC8" w:rsidP="00BC643F">
            <w:pPr>
              <w:rPr>
                <w:rFonts w:ascii="Arial" w:hAnsi="Arial" w:cs="Arial"/>
                <w:b/>
                <w:bCs/>
                <w:color w:val="0000FF"/>
                <w:sz w:val="16"/>
                <w:szCs w:val="16"/>
                <w:u w:val="single"/>
              </w:rPr>
            </w:pPr>
            <w:hyperlink r:id="rId115" w:history="1">
              <w:r w:rsidR="00BC643F" w:rsidRPr="00BC643F">
                <w:rPr>
                  <w:rFonts w:ascii="Arial" w:hAnsi="Arial" w:cs="Arial"/>
                  <w:b/>
                  <w:bCs/>
                  <w:color w:val="0000FF"/>
                  <w:sz w:val="16"/>
                  <w:szCs w:val="16"/>
                  <w:u w:val="single"/>
                </w:rPr>
                <w:t>R2-2109613</w:t>
              </w:r>
            </w:hyperlink>
          </w:p>
        </w:tc>
        <w:tc>
          <w:tcPr>
            <w:tcW w:w="6015" w:type="dxa"/>
            <w:tcBorders>
              <w:top w:val="nil"/>
              <w:left w:val="nil"/>
              <w:bottom w:val="single" w:sz="4" w:space="0" w:color="A6A6A6"/>
              <w:right w:val="single" w:sz="4" w:space="0" w:color="A6A6A6"/>
            </w:tcBorders>
            <w:shd w:val="clear" w:color="auto" w:fill="auto"/>
            <w:vAlign w:val="center"/>
            <w:hideMark/>
          </w:tcPr>
          <w:p w14:paraId="5974FBC3" w14:textId="77777777" w:rsidR="00BC643F" w:rsidRPr="00BC643F" w:rsidRDefault="00BC643F" w:rsidP="00BC643F">
            <w:pPr>
              <w:rPr>
                <w:rFonts w:ascii="Arial" w:hAnsi="Arial" w:cs="Arial"/>
                <w:sz w:val="16"/>
                <w:szCs w:val="16"/>
              </w:rPr>
            </w:pPr>
            <w:r w:rsidRPr="00BC643F">
              <w:rPr>
                <w:rFonts w:ascii="Arial" w:hAnsi="Arial" w:cs="Arial"/>
                <w:sz w:val="16"/>
                <w:szCs w:val="16"/>
              </w:rPr>
              <w:t>Intra-donor CU service interruption reduction</w:t>
            </w:r>
          </w:p>
        </w:tc>
        <w:tc>
          <w:tcPr>
            <w:tcW w:w="2300" w:type="dxa"/>
            <w:tcBorders>
              <w:top w:val="nil"/>
              <w:left w:val="nil"/>
              <w:bottom w:val="single" w:sz="4" w:space="0" w:color="A6A6A6"/>
              <w:right w:val="single" w:sz="4" w:space="0" w:color="A6A6A6"/>
            </w:tcBorders>
            <w:shd w:val="clear" w:color="auto" w:fill="auto"/>
            <w:vAlign w:val="center"/>
            <w:hideMark/>
          </w:tcPr>
          <w:p w14:paraId="77EB4C77" w14:textId="77777777" w:rsidR="00BC643F" w:rsidRPr="00BC643F" w:rsidRDefault="00BC643F" w:rsidP="00BC643F">
            <w:pPr>
              <w:rPr>
                <w:rFonts w:ascii="Arial" w:hAnsi="Arial" w:cs="Arial"/>
                <w:sz w:val="16"/>
                <w:szCs w:val="16"/>
              </w:rPr>
            </w:pPr>
            <w:r w:rsidRPr="00BC643F">
              <w:rPr>
                <w:rFonts w:ascii="Arial" w:hAnsi="Arial" w:cs="Arial"/>
                <w:sz w:val="16"/>
                <w:szCs w:val="16"/>
              </w:rPr>
              <w:t>Intel Corporation</w:t>
            </w:r>
          </w:p>
        </w:tc>
      </w:tr>
      <w:tr w:rsidR="00BC643F" w:rsidRPr="00BC643F" w14:paraId="38C5CE06"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B7624E6" w14:textId="77777777" w:rsidR="00BC643F" w:rsidRPr="00BC643F" w:rsidRDefault="00820BC8" w:rsidP="00BC643F">
            <w:pPr>
              <w:rPr>
                <w:rFonts w:ascii="Arial" w:hAnsi="Arial" w:cs="Arial"/>
                <w:b/>
                <w:bCs/>
                <w:color w:val="0000FF"/>
                <w:sz w:val="16"/>
                <w:szCs w:val="16"/>
                <w:u w:val="single"/>
              </w:rPr>
            </w:pPr>
            <w:hyperlink r:id="rId116" w:history="1">
              <w:r w:rsidR="00BC643F" w:rsidRPr="00BC643F">
                <w:rPr>
                  <w:rFonts w:ascii="Arial" w:hAnsi="Arial" w:cs="Arial"/>
                  <w:b/>
                  <w:bCs/>
                  <w:color w:val="0000FF"/>
                  <w:sz w:val="16"/>
                  <w:szCs w:val="16"/>
                  <w:u w:val="single"/>
                </w:rPr>
                <w:t>R2-2109614</w:t>
              </w:r>
            </w:hyperlink>
          </w:p>
        </w:tc>
        <w:tc>
          <w:tcPr>
            <w:tcW w:w="6015" w:type="dxa"/>
            <w:tcBorders>
              <w:top w:val="nil"/>
              <w:left w:val="nil"/>
              <w:bottom w:val="single" w:sz="4" w:space="0" w:color="A6A6A6"/>
              <w:right w:val="single" w:sz="4" w:space="0" w:color="A6A6A6"/>
            </w:tcBorders>
            <w:shd w:val="clear" w:color="auto" w:fill="auto"/>
            <w:vAlign w:val="center"/>
            <w:hideMark/>
          </w:tcPr>
          <w:p w14:paraId="1E7250F1" w14:textId="77777777" w:rsidR="00BC643F" w:rsidRPr="00BC643F" w:rsidRDefault="00BC643F" w:rsidP="00BC643F">
            <w:pPr>
              <w:rPr>
                <w:rFonts w:ascii="Arial" w:hAnsi="Arial" w:cs="Arial"/>
                <w:sz w:val="16"/>
                <w:szCs w:val="16"/>
              </w:rPr>
            </w:pPr>
            <w:r w:rsidRPr="00BC643F">
              <w:rPr>
                <w:rFonts w:ascii="Arial" w:hAnsi="Arial" w:cs="Arial"/>
                <w:sz w:val="16"/>
                <w:szCs w:val="16"/>
              </w:rPr>
              <w:t>Inter-donor CU topology migration, topology redundancy and CP-UP separation</w:t>
            </w:r>
          </w:p>
        </w:tc>
        <w:tc>
          <w:tcPr>
            <w:tcW w:w="2300" w:type="dxa"/>
            <w:tcBorders>
              <w:top w:val="nil"/>
              <w:left w:val="nil"/>
              <w:bottom w:val="single" w:sz="4" w:space="0" w:color="A6A6A6"/>
              <w:right w:val="single" w:sz="4" w:space="0" w:color="A6A6A6"/>
            </w:tcBorders>
            <w:shd w:val="clear" w:color="auto" w:fill="auto"/>
            <w:vAlign w:val="center"/>
            <w:hideMark/>
          </w:tcPr>
          <w:p w14:paraId="2297E8AC" w14:textId="77777777" w:rsidR="00BC643F" w:rsidRPr="00BC643F" w:rsidRDefault="00BC643F" w:rsidP="00BC643F">
            <w:pPr>
              <w:rPr>
                <w:rFonts w:ascii="Arial" w:hAnsi="Arial" w:cs="Arial"/>
                <w:sz w:val="16"/>
                <w:szCs w:val="16"/>
              </w:rPr>
            </w:pPr>
            <w:r w:rsidRPr="00BC643F">
              <w:rPr>
                <w:rFonts w:ascii="Arial" w:hAnsi="Arial" w:cs="Arial"/>
                <w:sz w:val="16"/>
                <w:szCs w:val="16"/>
              </w:rPr>
              <w:t>Intel Corporation</w:t>
            </w:r>
          </w:p>
        </w:tc>
      </w:tr>
      <w:tr w:rsidR="00BC643F" w:rsidRPr="00BC643F" w14:paraId="7FB914F0"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77D9738" w14:textId="77777777" w:rsidR="00BC643F" w:rsidRPr="00BC643F" w:rsidRDefault="00820BC8" w:rsidP="00BC643F">
            <w:pPr>
              <w:rPr>
                <w:rFonts w:ascii="Arial" w:hAnsi="Arial" w:cs="Arial"/>
                <w:b/>
                <w:bCs/>
                <w:color w:val="0000FF"/>
                <w:sz w:val="16"/>
                <w:szCs w:val="16"/>
                <w:u w:val="single"/>
              </w:rPr>
            </w:pPr>
            <w:hyperlink r:id="rId117" w:history="1">
              <w:r w:rsidR="00BC643F" w:rsidRPr="00BC643F">
                <w:rPr>
                  <w:rFonts w:ascii="Arial" w:hAnsi="Arial" w:cs="Arial"/>
                  <w:b/>
                  <w:bCs/>
                  <w:color w:val="0000FF"/>
                  <w:sz w:val="16"/>
                  <w:szCs w:val="16"/>
                  <w:u w:val="single"/>
                </w:rPr>
                <w:t>R2-2109748</w:t>
              </w:r>
            </w:hyperlink>
          </w:p>
        </w:tc>
        <w:tc>
          <w:tcPr>
            <w:tcW w:w="6015" w:type="dxa"/>
            <w:tcBorders>
              <w:top w:val="nil"/>
              <w:left w:val="nil"/>
              <w:bottom w:val="single" w:sz="4" w:space="0" w:color="A6A6A6"/>
              <w:right w:val="single" w:sz="4" w:space="0" w:color="A6A6A6"/>
            </w:tcBorders>
            <w:shd w:val="clear" w:color="auto" w:fill="auto"/>
            <w:vAlign w:val="center"/>
            <w:hideMark/>
          </w:tcPr>
          <w:p w14:paraId="481F0D6B" w14:textId="77777777" w:rsidR="00BC643F" w:rsidRPr="00BC643F" w:rsidRDefault="00BC643F" w:rsidP="00BC643F">
            <w:pPr>
              <w:rPr>
                <w:rFonts w:ascii="Arial" w:hAnsi="Arial" w:cs="Arial"/>
                <w:sz w:val="16"/>
                <w:szCs w:val="16"/>
              </w:rPr>
            </w:pPr>
            <w:r w:rsidRPr="00BC643F">
              <w:rPr>
                <w:rFonts w:ascii="Arial" w:hAnsi="Arial" w:cs="Arial"/>
                <w:sz w:val="16"/>
                <w:szCs w:val="16"/>
              </w:rPr>
              <w:t>BSR format and reporting in IAB</w:t>
            </w:r>
          </w:p>
        </w:tc>
        <w:tc>
          <w:tcPr>
            <w:tcW w:w="2300" w:type="dxa"/>
            <w:tcBorders>
              <w:top w:val="nil"/>
              <w:left w:val="nil"/>
              <w:bottom w:val="single" w:sz="4" w:space="0" w:color="A6A6A6"/>
              <w:right w:val="single" w:sz="4" w:space="0" w:color="A6A6A6"/>
            </w:tcBorders>
            <w:shd w:val="clear" w:color="auto" w:fill="auto"/>
            <w:vAlign w:val="center"/>
            <w:hideMark/>
          </w:tcPr>
          <w:p w14:paraId="6A52A60C" w14:textId="77777777" w:rsidR="00BC643F" w:rsidRPr="00BC643F" w:rsidRDefault="00BC643F" w:rsidP="00BC643F">
            <w:pPr>
              <w:rPr>
                <w:rFonts w:ascii="Arial" w:hAnsi="Arial" w:cs="Arial"/>
                <w:sz w:val="16"/>
                <w:szCs w:val="16"/>
              </w:rPr>
            </w:pPr>
            <w:r w:rsidRPr="00BC643F">
              <w:rPr>
                <w:rFonts w:ascii="Arial" w:hAnsi="Arial" w:cs="Arial"/>
                <w:sz w:val="16"/>
                <w:szCs w:val="16"/>
              </w:rPr>
              <w:t>Fujitsu</w:t>
            </w:r>
          </w:p>
        </w:tc>
      </w:tr>
      <w:tr w:rsidR="00BC643F" w:rsidRPr="00BC643F" w14:paraId="774D1F58"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A6541AE" w14:textId="77777777" w:rsidR="00BC643F" w:rsidRPr="00BC643F" w:rsidRDefault="00820BC8" w:rsidP="00BC643F">
            <w:pPr>
              <w:rPr>
                <w:rFonts w:ascii="Arial" w:hAnsi="Arial" w:cs="Arial"/>
                <w:b/>
                <w:bCs/>
                <w:color w:val="0000FF"/>
                <w:sz w:val="16"/>
                <w:szCs w:val="16"/>
                <w:u w:val="single"/>
              </w:rPr>
            </w:pPr>
            <w:hyperlink r:id="rId118" w:history="1">
              <w:r w:rsidR="00BC643F" w:rsidRPr="00BC643F">
                <w:rPr>
                  <w:rFonts w:ascii="Arial" w:hAnsi="Arial" w:cs="Arial"/>
                  <w:b/>
                  <w:bCs/>
                  <w:color w:val="0000FF"/>
                  <w:sz w:val="16"/>
                  <w:szCs w:val="16"/>
                  <w:u w:val="single"/>
                </w:rPr>
                <w:t>R2-2109749</w:t>
              </w:r>
            </w:hyperlink>
          </w:p>
        </w:tc>
        <w:tc>
          <w:tcPr>
            <w:tcW w:w="6015" w:type="dxa"/>
            <w:tcBorders>
              <w:top w:val="nil"/>
              <w:left w:val="nil"/>
              <w:bottom w:val="single" w:sz="4" w:space="0" w:color="A6A6A6"/>
              <w:right w:val="single" w:sz="4" w:space="0" w:color="A6A6A6"/>
            </w:tcBorders>
            <w:shd w:val="clear" w:color="auto" w:fill="auto"/>
            <w:vAlign w:val="center"/>
            <w:hideMark/>
          </w:tcPr>
          <w:p w14:paraId="1995B237" w14:textId="77777777" w:rsidR="00BC643F" w:rsidRPr="00BC643F" w:rsidRDefault="00BC643F" w:rsidP="00BC643F">
            <w:pPr>
              <w:rPr>
                <w:rFonts w:ascii="Arial" w:hAnsi="Arial" w:cs="Arial"/>
                <w:sz w:val="16"/>
                <w:szCs w:val="16"/>
              </w:rPr>
            </w:pPr>
            <w:r w:rsidRPr="00BC643F">
              <w:rPr>
                <w:rFonts w:ascii="Arial" w:hAnsi="Arial" w:cs="Arial"/>
                <w:sz w:val="16"/>
                <w:szCs w:val="16"/>
              </w:rPr>
              <w:t>Open issues on (re-)routing</w:t>
            </w:r>
          </w:p>
        </w:tc>
        <w:tc>
          <w:tcPr>
            <w:tcW w:w="2300" w:type="dxa"/>
            <w:tcBorders>
              <w:top w:val="nil"/>
              <w:left w:val="nil"/>
              <w:bottom w:val="single" w:sz="4" w:space="0" w:color="A6A6A6"/>
              <w:right w:val="single" w:sz="4" w:space="0" w:color="A6A6A6"/>
            </w:tcBorders>
            <w:shd w:val="clear" w:color="auto" w:fill="auto"/>
            <w:vAlign w:val="center"/>
            <w:hideMark/>
          </w:tcPr>
          <w:p w14:paraId="1EE2A127" w14:textId="77777777" w:rsidR="00BC643F" w:rsidRPr="00BC643F" w:rsidRDefault="00BC643F" w:rsidP="00BC643F">
            <w:pPr>
              <w:rPr>
                <w:rFonts w:ascii="Arial" w:hAnsi="Arial" w:cs="Arial"/>
                <w:sz w:val="16"/>
                <w:szCs w:val="16"/>
              </w:rPr>
            </w:pPr>
            <w:r w:rsidRPr="00BC643F">
              <w:rPr>
                <w:rFonts w:ascii="Arial" w:hAnsi="Arial" w:cs="Arial"/>
                <w:sz w:val="16"/>
                <w:szCs w:val="16"/>
              </w:rPr>
              <w:t>Fujitsu</w:t>
            </w:r>
          </w:p>
        </w:tc>
      </w:tr>
      <w:tr w:rsidR="00BC643F" w:rsidRPr="00BC643F" w14:paraId="2A78131A"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4B86C6D" w14:textId="77777777" w:rsidR="00BC643F" w:rsidRPr="00BC643F" w:rsidRDefault="00820BC8" w:rsidP="00BC643F">
            <w:pPr>
              <w:rPr>
                <w:rFonts w:ascii="Arial" w:hAnsi="Arial" w:cs="Arial"/>
                <w:b/>
                <w:bCs/>
                <w:color w:val="0000FF"/>
                <w:sz w:val="16"/>
                <w:szCs w:val="16"/>
                <w:u w:val="single"/>
              </w:rPr>
            </w:pPr>
            <w:hyperlink r:id="rId119" w:history="1">
              <w:r w:rsidR="00BC643F" w:rsidRPr="00BC643F">
                <w:rPr>
                  <w:rFonts w:ascii="Arial" w:hAnsi="Arial" w:cs="Arial"/>
                  <w:b/>
                  <w:bCs/>
                  <w:color w:val="0000FF"/>
                  <w:sz w:val="16"/>
                  <w:szCs w:val="16"/>
                  <w:u w:val="single"/>
                </w:rPr>
                <w:t>R2-2109750</w:t>
              </w:r>
            </w:hyperlink>
          </w:p>
        </w:tc>
        <w:tc>
          <w:tcPr>
            <w:tcW w:w="6015" w:type="dxa"/>
            <w:tcBorders>
              <w:top w:val="nil"/>
              <w:left w:val="nil"/>
              <w:bottom w:val="single" w:sz="4" w:space="0" w:color="A6A6A6"/>
              <w:right w:val="single" w:sz="4" w:space="0" w:color="A6A6A6"/>
            </w:tcBorders>
            <w:shd w:val="clear" w:color="auto" w:fill="auto"/>
            <w:vAlign w:val="center"/>
            <w:hideMark/>
          </w:tcPr>
          <w:p w14:paraId="12247C60" w14:textId="77777777" w:rsidR="00BC643F" w:rsidRPr="00BC643F" w:rsidRDefault="00BC643F" w:rsidP="00BC643F">
            <w:pPr>
              <w:rPr>
                <w:rFonts w:ascii="Arial" w:hAnsi="Arial" w:cs="Arial"/>
                <w:sz w:val="16"/>
                <w:szCs w:val="16"/>
              </w:rPr>
            </w:pPr>
            <w:r w:rsidRPr="00BC643F">
              <w:rPr>
                <w:rFonts w:ascii="Arial" w:hAnsi="Arial" w:cs="Arial"/>
                <w:sz w:val="16"/>
                <w:szCs w:val="16"/>
              </w:rPr>
              <w:t>Open issues on Type-2 BH RLF indication</w:t>
            </w:r>
          </w:p>
        </w:tc>
        <w:tc>
          <w:tcPr>
            <w:tcW w:w="2300" w:type="dxa"/>
            <w:tcBorders>
              <w:top w:val="nil"/>
              <w:left w:val="nil"/>
              <w:bottom w:val="single" w:sz="4" w:space="0" w:color="A6A6A6"/>
              <w:right w:val="single" w:sz="4" w:space="0" w:color="A6A6A6"/>
            </w:tcBorders>
            <w:shd w:val="clear" w:color="auto" w:fill="auto"/>
            <w:vAlign w:val="center"/>
            <w:hideMark/>
          </w:tcPr>
          <w:p w14:paraId="1CC41C22" w14:textId="77777777" w:rsidR="00BC643F" w:rsidRPr="00BC643F" w:rsidRDefault="00BC643F" w:rsidP="00BC643F">
            <w:pPr>
              <w:rPr>
                <w:rFonts w:ascii="Arial" w:hAnsi="Arial" w:cs="Arial"/>
                <w:sz w:val="16"/>
                <w:szCs w:val="16"/>
              </w:rPr>
            </w:pPr>
            <w:r w:rsidRPr="00BC643F">
              <w:rPr>
                <w:rFonts w:ascii="Arial" w:hAnsi="Arial" w:cs="Arial"/>
                <w:sz w:val="16"/>
                <w:szCs w:val="16"/>
              </w:rPr>
              <w:t>Fujitsu</w:t>
            </w:r>
          </w:p>
        </w:tc>
      </w:tr>
      <w:tr w:rsidR="00BC643F" w:rsidRPr="00BC643F" w14:paraId="422E2917"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B81A29D" w14:textId="77777777" w:rsidR="00BC643F" w:rsidRPr="00BC643F" w:rsidRDefault="00820BC8" w:rsidP="00BC643F">
            <w:pPr>
              <w:rPr>
                <w:rFonts w:ascii="Arial" w:hAnsi="Arial" w:cs="Arial"/>
                <w:b/>
                <w:bCs/>
                <w:color w:val="0000FF"/>
                <w:sz w:val="16"/>
                <w:szCs w:val="16"/>
                <w:u w:val="single"/>
              </w:rPr>
            </w:pPr>
            <w:hyperlink r:id="rId120" w:history="1">
              <w:r w:rsidR="00BC643F" w:rsidRPr="00BC643F">
                <w:rPr>
                  <w:rFonts w:ascii="Arial" w:hAnsi="Arial" w:cs="Arial"/>
                  <w:b/>
                  <w:bCs/>
                  <w:color w:val="0000FF"/>
                  <w:sz w:val="16"/>
                  <w:szCs w:val="16"/>
                  <w:u w:val="single"/>
                </w:rPr>
                <w:t>R2-2109751</w:t>
              </w:r>
            </w:hyperlink>
          </w:p>
        </w:tc>
        <w:tc>
          <w:tcPr>
            <w:tcW w:w="6015" w:type="dxa"/>
            <w:tcBorders>
              <w:top w:val="nil"/>
              <w:left w:val="nil"/>
              <w:bottom w:val="single" w:sz="4" w:space="0" w:color="A6A6A6"/>
              <w:right w:val="single" w:sz="4" w:space="0" w:color="A6A6A6"/>
            </w:tcBorders>
            <w:shd w:val="clear" w:color="auto" w:fill="auto"/>
            <w:vAlign w:val="center"/>
            <w:hideMark/>
          </w:tcPr>
          <w:p w14:paraId="17483688" w14:textId="77777777" w:rsidR="00BC643F" w:rsidRPr="00BC643F" w:rsidRDefault="00BC643F" w:rsidP="00BC643F">
            <w:pPr>
              <w:rPr>
                <w:rFonts w:ascii="Arial" w:hAnsi="Arial" w:cs="Arial"/>
                <w:sz w:val="16"/>
                <w:szCs w:val="16"/>
              </w:rPr>
            </w:pPr>
            <w:r w:rsidRPr="00BC643F">
              <w:rPr>
                <w:rFonts w:ascii="Arial" w:hAnsi="Arial" w:cs="Arial"/>
                <w:sz w:val="16"/>
                <w:szCs w:val="16"/>
              </w:rPr>
              <w:t>UE handover during inter-donor-CU migration</w:t>
            </w:r>
          </w:p>
        </w:tc>
        <w:tc>
          <w:tcPr>
            <w:tcW w:w="2300" w:type="dxa"/>
            <w:tcBorders>
              <w:top w:val="nil"/>
              <w:left w:val="nil"/>
              <w:bottom w:val="single" w:sz="4" w:space="0" w:color="A6A6A6"/>
              <w:right w:val="single" w:sz="4" w:space="0" w:color="A6A6A6"/>
            </w:tcBorders>
            <w:shd w:val="clear" w:color="auto" w:fill="auto"/>
            <w:vAlign w:val="center"/>
            <w:hideMark/>
          </w:tcPr>
          <w:p w14:paraId="4860BC8C" w14:textId="77777777" w:rsidR="00BC643F" w:rsidRPr="00BC643F" w:rsidRDefault="00BC643F" w:rsidP="00BC643F">
            <w:pPr>
              <w:rPr>
                <w:rFonts w:ascii="Arial" w:hAnsi="Arial" w:cs="Arial"/>
                <w:sz w:val="16"/>
                <w:szCs w:val="16"/>
              </w:rPr>
            </w:pPr>
            <w:r w:rsidRPr="00BC643F">
              <w:rPr>
                <w:rFonts w:ascii="Arial" w:hAnsi="Arial" w:cs="Arial"/>
                <w:sz w:val="16"/>
                <w:szCs w:val="16"/>
              </w:rPr>
              <w:t>Fujitsu</w:t>
            </w:r>
          </w:p>
        </w:tc>
      </w:tr>
      <w:tr w:rsidR="00BC643F" w:rsidRPr="00BC643F" w14:paraId="55661F1B"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FEB3636" w14:textId="77777777" w:rsidR="00BC643F" w:rsidRPr="00BC643F" w:rsidRDefault="00820BC8" w:rsidP="00BC643F">
            <w:pPr>
              <w:rPr>
                <w:rFonts w:ascii="Arial" w:hAnsi="Arial" w:cs="Arial"/>
                <w:b/>
                <w:bCs/>
                <w:color w:val="0000FF"/>
                <w:sz w:val="16"/>
                <w:szCs w:val="16"/>
                <w:u w:val="single"/>
              </w:rPr>
            </w:pPr>
            <w:hyperlink r:id="rId121" w:history="1">
              <w:r w:rsidR="00BC643F" w:rsidRPr="00BC643F">
                <w:rPr>
                  <w:rFonts w:ascii="Arial" w:hAnsi="Arial" w:cs="Arial"/>
                  <w:b/>
                  <w:bCs/>
                  <w:color w:val="0000FF"/>
                  <w:sz w:val="16"/>
                  <w:szCs w:val="16"/>
                  <w:u w:val="single"/>
                </w:rPr>
                <w:t>R2-2109775</w:t>
              </w:r>
            </w:hyperlink>
          </w:p>
        </w:tc>
        <w:tc>
          <w:tcPr>
            <w:tcW w:w="6015" w:type="dxa"/>
            <w:tcBorders>
              <w:top w:val="nil"/>
              <w:left w:val="nil"/>
              <w:bottom w:val="single" w:sz="4" w:space="0" w:color="A6A6A6"/>
              <w:right w:val="single" w:sz="4" w:space="0" w:color="A6A6A6"/>
            </w:tcBorders>
            <w:shd w:val="clear" w:color="auto" w:fill="auto"/>
            <w:vAlign w:val="center"/>
            <w:hideMark/>
          </w:tcPr>
          <w:p w14:paraId="7D8BB42B"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the inter-CU routing</w:t>
            </w:r>
          </w:p>
        </w:tc>
        <w:tc>
          <w:tcPr>
            <w:tcW w:w="2300" w:type="dxa"/>
            <w:tcBorders>
              <w:top w:val="nil"/>
              <w:left w:val="nil"/>
              <w:bottom w:val="single" w:sz="4" w:space="0" w:color="A6A6A6"/>
              <w:right w:val="single" w:sz="4" w:space="0" w:color="A6A6A6"/>
            </w:tcBorders>
            <w:shd w:val="clear" w:color="auto" w:fill="auto"/>
            <w:vAlign w:val="center"/>
            <w:hideMark/>
          </w:tcPr>
          <w:p w14:paraId="738BCDE1" w14:textId="77777777" w:rsidR="00BC643F" w:rsidRPr="00BC643F" w:rsidRDefault="00BC643F" w:rsidP="00BC643F">
            <w:pPr>
              <w:rPr>
                <w:rFonts w:ascii="Arial" w:hAnsi="Arial" w:cs="Arial"/>
                <w:sz w:val="16"/>
                <w:szCs w:val="16"/>
              </w:rPr>
            </w:pPr>
            <w:r w:rsidRPr="00BC643F">
              <w:rPr>
                <w:rFonts w:ascii="Arial" w:hAnsi="Arial" w:cs="Arial"/>
                <w:sz w:val="16"/>
                <w:szCs w:val="16"/>
              </w:rPr>
              <w:t>Samsung</w:t>
            </w:r>
          </w:p>
        </w:tc>
      </w:tr>
      <w:tr w:rsidR="00BC643F" w:rsidRPr="00BC643F" w14:paraId="7ED750D4"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9C43E14" w14:textId="77777777" w:rsidR="00BC643F" w:rsidRPr="00BC643F" w:rsidRDefault="00820BC8" w:rsidP="00BC643F">
            <w:pPr>
              <w:rPr>
                <w:rFonts w:ascii="Arial" w:hAnsi="Arial" w:cs="Arial"/>
                <w:b/>
                <w:bCs/>
                <w:color w:val="0000FF"/>
                <w:sz w:val="16"/>
                <w:szCs w:val="16"/>
                <w:u w:val="single"/>
              </w:rPr>
            </w:pPr>
            <w:hyperlink r:id="rId122" w:history="1">
              <w:r w:rsidR="00BC643F" w:rsidRPr="00BC643F">
                <w:rPr>
                  <w:rFonts w:ascii="Arial" w:hAnsi="Arial" w:cs="Arial"/>
                  <w:b/>
                  <w:bCs/>
                  <w:color w:val="0000FF"/>
                  <w:sz w:val="16"/>
                  <w:szCs w:val="16"/>
                  <w:u w:val="single"/>
                </w:rPr>
                <w:t>R2-2109782</w:t>
              </w:r>
            </w:hyperlink>
          </w:p>
        </w:tc>
        <w:tc>
          <w:tcPr>
            <w:tcW w:w="6015" w:type="dxa"/>
            <w:tcBorders>
              <w:top w:val="nil"/>
              <w:left w:val="nil"/>
              <w:bottom w:val="single" w:sz="4" w:space="0" w:color="A6A6A6"/>
              <w:right w:val="single" w:sz="4" w:space="0" w:color="A6A6A6"/>
            </w:tcBorders>
            <w:shd w:val="clear" w:color="auto" w:fill="auto"/>
            <w:vAlign w:val="center"/>
            <w:hideMark/>
          </w:tcPr>
          <w:p w14:paraId="088E54FE" w14:textId="77777777" w:rsidR="00BC643F" w:rsidRPr="00BC643F" w:rsidRDefault="00BC643F" w:rsidP="00BC643F">
            <w:pPr>
              <w:rPr>
                <w:rFonts w:ascii="Arial" w:hAnsi="Arial" w:cs="Arial"/>
                <w:sz w:val="16"/>
                <w:szCs w:val="16"/>
              </w:rPr>
            </w:pPr>
            <w:r w:rsidRPr="00BC643F">
              <w:rPr>
                <w:rFonts w:ascii="Arial" w:hAnsi="Arial" w:cs="Arial"/>
                <w:sz w:val="16"/>
                <w:szCs w:val="16"/>
              </w:rPr>
              <w:t>LCG extension for eIAB</w:t>
            </w:r>
          </w:p>
        </w:tc>
        <w:tc>
          <w:tcPr>
            <w:tcW w:w="2300" w:type="dxa"/>
            <w:tcBorders>
              <w:top w:val="nil"/>
              <w:left w:val="nil"/>
              <w:bottom w:val="single" w:sz="4" w:space="0" w:color="A6A6A6"/>
              <w:right w:val="single" w:sz="4" w:space="0" w:color="A6A6A6"/>
            </w:tcBorders>
            <w:shd w:val="clear" w:color="auto" w:fill="auto"/>
            <w:vAlign w:val="center"/>
            <w:hideMark/>
          </w:tcPr>
          <w:p w14:paraId="575F51F0"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225C56E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544E3C2" w14:textId="77777777" w:rsidR="00BC643F" w:rsidRPr="00BC643F" w:rsidRDefault="00820BC8" w:rsidP="00BC643F">
            <w:pPr>
              <w:rPr>
                <w:rFonts w:ascii="Arial" w:hAnsi="Arial" w:cs="Arial"/>
                <w:b/>
                <w:bCs/>
                <w:color w:val="0000FF"/>
                <w:sz w:val="16"/>
                <w:szCs w:val="16"/>
                <w:u w:val="single"/>
              </w:rPr>
            </w:pPr>
            <w:hyperlink r:id="rId123" w:history="1">
              <w:r w:rsidR="00BC643F" w:rsidRPr="00BC643F">
                <w:rPr>
                  <w:rFonts w:ascii="Arial" w:hAnsi="Arial" w:cs="Arial"/>
                  <w:b/>
                  <w:bCs/>
                  <w:color w:val="0000FF"/>
                  <w:sz w:val="16"/>
                  <w:szCs w:val="16"/>
                  <w:u w:val="single"/>
                </w:rPr>
                <w:t>R2-2109783</w:t>
              </w:r>
            </w:hyperlink>
          </w:p>
        </w:tc>
        <w:tc>
          <w:tcPr>
            <w:tcW w:w="6015" w:type="dxa"/>
            <w:tcBorders>
              <w:top w:val="nil"/>
              <w:left w:val="nil"/>
              <w:bottom w:val="single" w:sz="4" w:space="0" w:color="A6A6A6"/>
              <w:right w:val="single" w:sz="4" w:space="0" w:color="A6A6A6"/>
            </w:tcBorders>
            <w:shd w:val="clear" w:color="auto" w:fill="auto"/>
            <w:vAlign w:val="center"/>
            <w:hideMark/>
          </w:tcPr>
          <w:p w14:paraId="5EE23E00"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[Post115-e][</w:t>
            </w:r>
            <w:proofErr w:type="gramStart"/>
            <w:r w:rsidRPr="00BC643F">
              <w:rPr>
                <w:rFonts w:ascii="Arial" w:hAnsi="Arial" w:cs="Arial"/>
                <w:sz w:val="16"/>
                <w:szCs w:val="16"/>
              </w:rPr>
              <w:t>088][</w:t>
            </w:r>
            <w:proofErr w:type="gramEnd"/>
            <w:r w:rsidRPr="00BC643F">
              <w:rPr>
                <w:rFonts w:ascii="Arial" w:hAnsi="Arial" w:cs="Arial"/>
                <w:sz w:val="16"/>
                <w:szCs w:val="16"/>
              </w:rPr>
              <w:t>eIAB] inter-CU routing open issues</w:t>
            </w:r>
          </w:p>
        </w:tc>
        <w:tc>
          <w:tcPr>
            <w:tcW w:w="2300" w:type="dxa"/>
            <w:tcBorders>
              <w:top w:val="nil"/>
              <w:left w:val="nil"/>
              <w:bottom w:val="single" w:sz="4" w:space="0" w:color="A6A6A6"/>
              <w:right w:val="single" w:sz="4" w:space="0" w:color="A6A6A6"/>
            </w:tcBorders>
            <w:shd w:val="clear" w:color="auto" w:fill="auto"/>
            <w:vAlign w:val="center"/>
            <w:hideMark/>
          </w:tcPr>
          <w:p w14:paraId="28716C81"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1757BE3D"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B7F6F34" w14:textId="77777777" w:rsidR="00BC643F" w:rsidRPr="00BC643F" w:rsidRDefault="00820BC8" w:rsidP="00BC643F">
            <w:pPr>
              <w:rPr>
                <w:rFonts w:ascii="Arial" w:hAnsi="Arial" w:cs="Arial"/>
                <w:b/>
                <w:bCs/>
                <w:color w:val="0000FF"/>
                <w:sz w:val="16"/>
                <w:szCs w:val="16"/>
                <w:u w:val="single"/>
              </w:rPr>
            </w:pPr>
            <w:hyperlink r:id="rId124" w:history="1">
              <w:r w:rsidR="00BC643F" w:rsidRPr="00BC643F">
                <w:rPr>
                  <w:rFonts w:ascii="Arial" w:hAnsi="Arial" w:cs="Arial"/>
                  <w:b/>
                  <w:bCs/>
                  <w:color w:val="0000FF"/>
                  <w:sz w:val="16"/>
                  <w:szCs w:val="16"/>
                  <w:u w:val="single"/>
                </w:rPr>
                <w:t>R2-2109784</w:t>
              </w:r>
            </w:hyperlink>
          </w:p>
        </w:tc>
        <w:tc>
          <w:tcPr>
            <w:tcW w:w="6015" w:type="dxa"/>
            <w:tcBorders>
              <w:top w:val="nil"/>
              <w:left w:val="nil"/>
              <w:bottom w:val="single" w:sz="4" w:space="0" w:color="A6A6A6"/>
              <w:right w:val="single" w:sz="4" w:space="0" w:color="A6A6A6"/>
            </w:tcBorders>
            <w:shd w:val="clear" w:color="auto" w:fill="auto"/>
            <w:vAlign w:val="center"/>
            <w:hideMark/>
          </w:tcPr>
          <w:p w14:paraId="72DA0510" w14:textId="77777777" w:rsidR="00BC643F" w:rsidRPr="00BC643F" w:rsidRDefault="00BC643F" w:rsidP="00BC643F">
            <w:pPr>
              <w:rPr>
                <w:rFonts w:ascii="Arial" w:hAnsi="Arial" w:cs="Arial"/>
                <w:sz w:val="16"/>
                <w:szCs w:val="16"/>
              </w:rPr>
            </w:pPr>
            <w:r w:rsidRPr="00BC643F">
              <w:rPr>
                <w:rFonts w:ascii="Arial" w:hAnsi="Arial" w:cs="Arial"/>
                <w:sz w:val="16"/>
                <w:szCs w:val="16"/>
              </w:rPr>
              <w:t>Leftover proposals in Summary of [Post114-e][</w:t>
            </w:r>
            <w:proofErr w:type="gramStart"/>
            <w:r w:rsidRPr="00BC643F">
              <w:rPr>
                <w:rFonts w:ascii="Arial" w:hAnsi="Arial" w:cs="Arial"/>
                <w:sz w:val="16"/>
                <w:szCs w:val="16"/>
              </w:rPr>
              <w:t>075][</w:t>
            </w:r>
            <w:proofErr w:type="gramEnd"/>
            <w:r w:rsidRPr="00BC643F">
              <w:rPr>
                <w:rFonts w:ascii="Arial" w:hAnsi="Arial" w:cs="Arial"/>
                <w:sz w:val="16"/>
                <w:szCs w:val="16"/>
              </w:rPr>
              <w:t>eIAB] Open Issues on Re-routing</w:t>
            </w:r>
          </w:p>
        </w:tc>
        <w:tc>
          <w:tcPr>
            <w:tcW w:w="2300" w:type="dxa"/>
            <w:tcBorders>
              <w:top w:val="nil"/>
              <w:left w:val="nil"/>
              <w:bottom w:val="single" w:sz="4" w:space="0" w:color="A6A6A6"/>
              <w:right w:val="single" w:sz="4" w:space="0" w:color="A6A6A6"/>
            </w:tcBorders>
            <w:shd w:val="clear" w:color="auto" w:fill="auto"/>
            <w:vAlign w:val="center"/>
            <w:hideMark/>
          </w:tcPr>
          <w:p w14:paraId="31013B96"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48F8C500"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C29EE59" w14:textId="77777777" w:rsidR="00BC643F" w:rsidRPr="00BC643F" w:rsidRDefault="00820BC8" w:rsidP="00BC643F">
            <w:pPr>
              <w:rPr>
                <w:rFonts w:ascii="Arial" w:hAnsi="Arial" w:cs="Arial"/>
                <w:b/>
                <w:bCs/>
                <w:color w:val="0000FF"/>
                <w:sz w:val="16"/>
                <w:szCs w:val="16"/>
                <w:u w:val="single"/>
              </w:rPr>
            </w:pPr>
            <w:hyperlink r:id="rId125" w:history="1">
              <w:r w:rsidR="00BC643F" w:rsidRPr="00BC643F">
                <w:rPr>
                  <w:rFonts w:ascii="Arial" w:hAnsi="Arial" w:cs="Arial"/>
                  <w:b/>
                  <w:bCs/>
                  <w:color w:val="0000FF"/>
                  <w:sz w:val="16"/>
                  <w:szCs w:val="16"/>
                  <w:u w:val="single"/>
                </w:rPr>
                <w:t>R2-2109785</w:t>
              </w:r>
            </w:hyperlink>
          </w:p>
        </w:tc>
        <w:tc>
          <w:tcPr>
            <w:tcW w:w="6015" w:type="dxa"/>
            <w:tcBorders>
              <w:top w:val="nil"/>
              <w:left w:val="nil"/>
              <w:bottom w:val="single" w:sz="4" w:space="0" w:color="A6A6A6"/>
              <w:right w:val="single" w:sz="4" w:space="0" w:color="A6A6A6"/>
            </w:tcBorders>
            <w:shd w:val="clear" w:color="auto" w:fill="auto"/>
            <w:vAlign w:val="center"/>
            <w:hideMark/>
          </w:tcPr>
          <w:p w14:paraId="0FA98B0D" w14:textId="77777777" w:rsidR="00BC643F" w:rsidRPr="00BC643F" w:rsidRDefault="00BC643F" w:rsidP="00BC643F">
            <w:pPr>
              <w:rPr>
                <w:rFonts w:ascii="Arial" w:hAnsi="Arial" w:cs="Arial"/>
                <w:sz w:val="16"/>
                <w:szCs w:val="16"/>
              </w:rPr>
            </w:pPr>
            <w:r w:rsidRPr="00BC643F">
              <w:rPr>
                <w:rFonts w:ascii="Arial" w:hAnsi="Arial" w:cs="Arial"/>
                <w:sz w:val="16"/>
                <w:szCs w:val="16"/>
              </w:rPr>
              <w:t>RLF indication for R17-IAB</w:t>
            </w:r>
          </w:p>
        </w:tc>
        <w:tc>
          <w:tcPr>
            <w:tcW w:w="2300" w:type="dxa"/>
            <w:tcBorders>
              <w:top w:val="nil"/>
              <w:left w:val="nil"/>
              <w:bottom w:val="single" w:sz="4" w:space="0" w:color="A6A6A6"/>
              <w:right w:val="single" w:sz="4" w:space="0" w:color="A6A6A6"/>
            </w:tcBorders>
            <w:shd w:val="clear" w:color="auto" w:fill="auto"/>
            <w:vAlign w:val="center"/>
            <w:hideMark/>
          </w:tcPr>
          <w:p w14:paraId="76482678"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67389AD4"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AAA7123" w14:textId="77777777" w:rsidR="00BC643F" w:rsidRPr="00BC643F" w:rsidRDefault="00820BC8" w:rsidP="00BC643F">
            <w:pPr>
              <w:rPr>
                <w:rFonts w:ascii="Arial" w:hAnsi="Arial" w:cs="Arial"/>
                <w:b/>
                <w:bCs/>
                <w:color w:val="0000FF"/>
                <w:sz w:val="16"/>
                <w:szCs w:val="16"/>
                <w:u w:val="single"/>
              </w:rPr>
            </w:pPr>
            <w:hyperlink r:id="rId126" w:history="1">
              <w:r w:rsidR="00BC643F" w:rsidRPr="00BC643F">
                <w:rPr>
                  <w:rFonts w:ascii="Arial" w:hAnsi="Arial" w:cs="Arial"/>
                  <w:b/>
                  <w:bCs/>
                  <w:color w:val="0000FF"/>
                  <w:sz w:val="16"/>
                  <w:szCs w:val="16"/>
                  <w:u w:val="single"/>
                </w:rPr>
                <w:t>R2-2109786</w:t>
              </w:r>
            </w:hyperlink>
          </w:p>
        </w:tc>
        <w:tc>
          <w:tcPr>
            <w:tcW w:w="6015" w:type="dxa"/>
            <w:tcBorders>
              <w:top w:val="nil"/>
              <w:left w:val="nil"/>
              <w:bottom w:val="single" w:sz="4" w:space="0" w:color="A6A6A6"/>
              <w:right w:val="single" w:sz="4" w:space="0" w:color="A6A6A6"/>
            </w:tcBorders>
            <w:shd w:val="clear" w:color="auto" w:fill="auto"/>
            <w:vAlign w:val="center"/>
            <w:hideMark/>
          </w:tcPr>
          <w:p w14:paraId="47C300EA" w14:textId="77777777" w:rsidR="00BC643F" w:rsidRPr="00BC643F" w:rsidRDefault="00BC643F" w:rsidP="00BC643F">
            <w:pPr>
              <w:rPr>
                <w:rFonts w:ascii="Arial" w:hAnsi="Arial" w:cs="Arial"/>
                <w:sz w:val="16"/>
                <w:szCs w:val="16"/>
              </w:rPr>
            </w:pPr>
            <w:r w:rsidRPr="00BC643F">
              <w:rPr>
                <w:rFonts w:ascii="Arial" w:hAnsi="Arial" w:cs="Arial"/>
                <w:sz w:val="16"/>
                <w:szCs w:val="16"/>
              </w:rPr>
              <w:t>F1 over NR access link and CHO</w:t>
            </w:r>
          </w:p>
        </w:tc>
        <w:tc>
          <w:tcPr>
            <w:tcW w:w="2300" w:type="dxa"/>
            <w:tcBorders>
              <w:top w:val="nil"/>
              <w:left w:val="nil"/>
              <w:bottom w:val="single" w:sz="4" w:space="0" w:color="A6A6A6"/>
              <w:right w:val="single" w:sz="4" w:space="0" w:color="A6A6A6"/>
            </w:tcBorders>
            <w:shd w:val="clear" w:color="auto" w:fill="auto"/>
            <w:vAlign w:val="center"/>
            <w:hideMark/>
          </w:tcPr>
          <w:p w14:paraId="1F06E980"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4C88130C"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198B43A" w14:textId="77777777" w:rsidR="00BC643F" w:rsidRPr="00BC643F" w:rsidRDefault="00BC643F" w:rsidP="00BC643F">
            <w:pPr>
              <w:rPr>
                <w:rFonts w:ascii="Arial" w:hAnsi="Arial" w:cs="Arial"/>
                <w:color w:val="000000"/>
                <w:sz w:val="16"/>
                <w:szCs w:val="16"/>
              </w:rPr>
            </w:pPr>
            <w:r w:rsidRPr="00BC643F">
              <w:rPr>
                <w:rFonts w:ascii="Arial" w:hAnsi="Arial" w:cs="Arial"/>
                <w:color w:val="000000"/>
                <w:sz w:val="16"/>
                <w:szCs w:val="16"/>
              </w:rPr>
              <w:t>R2-2109843</w:t>
            </w:r>
          </w:p>
        </w:tc>
        <w:tc>
          <w:tcPr>
            <w:tcW w:w="6015" w:type="dxa"/>
            <w:tcBorders>
              <w:top w:val="nil"/>
              <w:left w:val="nil"/>
              <w:bottom w:val="single" w:sz="4" w:space="0" w:color="A6A6A6"/>
              <w:right w:val="single" w:sz="4" w:space="0" w:color="A6A6A6"/>
            </w:tcBorders>
            <w:shd w:val="clear" w:color="auto" w:fill="auto"/>
            <w:vAlign w:val="center"/>
            <w:hideMark/>
          </w:tcPr>
          <w:p w14:paraId="5A46B630" w14:textId="77777777" w:rsidR="00BC643F" w:rsidRPr="00BC643F" w:rsidRDefault="00BC643F" w:rsidP="00BC643F">
            <w:pPr>
              <w:rPr>
                <w:rFonts w:ascii="Arial" w:hAnsi="Arial" w:cs="Arial"/>
                <w:sz w:val="16"/>
                <w:szCs w:val="16"/>
              </w:rPr>
            </w:pPr>
            <w:r w:rsidRPr="00BC643F">
              <w:rPr>
                <w:rFonts w:ascii="Arial" w:hAnsi="Arial" w:cs="Arial"/>
                <w:sz w:val="16"/>
                <w:szCs w:val="16"/>
              </w:rPr>
              <w:t>On BSR formats for IAB</w:t>
            </w:r>
          </w:p>
        </w:tc>
        <w:tc>
          <w:tcPr>
            <w:tcW w:w="2300" w:type="dxa"/>
            <w:tcBorders>
              <w:top w:val="nil"/>
              <w:left w:val="nil"/>
              <w:bottom w:val="single" w:sz="4" w:space="0" w:color="A6A6A6"/>
              <w:right w:val="single" w:sz="4" w:space="0" w:color="A6A6A6"/>
            </w:tcBorders>
            <w:shd w:val="clear" w:color="auto" w:fill="auto"/>
            <w:vAlign w:val="center"/>
            <w:hideMark/>
          </w:tcPr>
          <w:p w14:paraId="65C83437"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6BAF2F88"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B4F90DF" w14:textId="77777777" w:rsidR="00BC643F" w:rsidRPr="00BC643F" w:rsidRDefault="00BC643F" w:rsidP="00BC643F">
            <w:pPr>
              <w:rPr>
                <w:rFonts w:ascii="Arial" w:hAnsi="Arial" w:cs="Arial"/>
                <w:color w:val="000000"/>
                <w:sz w:val="16"/>
                <w:szCs w:val="16"/>
              </w:rPr>
            </w:pPr>
            <w:r w:rsidRPr="00BC643F">
              <w:rPr>
                <w:rFonts w:ascii="Arial" w:hAnsi="Arial" w:cs="Arial"/>
                <w:color w:val="000000"/>
                <w:sz w:val="16"/>
                <w:szCs w:val="16"/>
              </w:rPr>
              <w:t>R2-2109844</w:t>
            </w:r>
          </w:p>
        </w:tc>
        <w:tc>
          <w:tcPr>
            <w:tcW w:w="6015" w:type="dxa"/>
            <w:tcBorders>
              <w:top w:val="nil"/>
              <w:left w:val="nil"/>
              <w:bottom w:val="single" w:sz="4" w:space="0" w:color="A6A6A6"/>
              <w:right w:val="single" w:sz="4" w:space="0" w:color="A6A6A6"/>
            </w:tcBorders>
            <w:shd w:val="clear" w:color="auto" w:fill="auto"/>
            <w:vAlign w:val="center"/>
            <w:hideMark/>
          </w:tcPr>
          <w:p w14:paraId="567588DC" w14:textId="77777777" w:rsidR="00BC643F" w:rsidRPr="00BC643F" w:rsidRDefault="00BC643F" w:rsidP="00BC643F">
            <w:pPr>
              <w:rPr>
                <w:rFonts w:ascii="Arial" w:hAnsi="Arial" w:cs="Arial"/>
                <w:sz w:val="16"/>
                <w:szCs w:val="16"/>
              </w:rPr>
            </w:pPr>
            <w:r w:rsidRPr="00BC643F">
              <w:rPr>
                <w:rFonts w:ascii="Arial" w:hAnsi="Arial" w:cs="Arial"/>
                <w:sz w:val="16"/>
                <w:szCs w:val="16"/>
              </w:rPr>
              <w:t>UL Congestion mitigation in multi-hop IAB</w:t>
            </w:r>
          </w:p>
        </w:tc>
        <w:tc>
          <w:tcPr>
            <w:tcW w:w="2300" w:type="dxa"/>
            <w:tcBorders>
              <w:top w:val="nil"/>
              <w:left w:val="nil"/>
              <w:bottom w:val="single" w:sz="4" w:space="0" w:color="A6A6A6"/>
              <w:right w:val="single" w:sz="4" w:space="0" w:color="A6A6A6"/>
            </w:tcBorders>
            <w:shd w:val="clear" w:color="auto" w:fill="auto"/>
            <w:vAlign w:val="center"/>
            <w:hideMark/>
          </w:tcPr>
          <w:p w14:paraId="7610558E"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381C52EA"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ABF537E" w14:textId="77777777" w:rsidR="00BC643F" w:rsidRPr="00BC643F" w:rsidRDefault="00BC643F" w:rsidP="00BC643F">
            <w:pPr>
              <w:rPr>
                <w:rFonts w:ascii="Arial" w:hAnsi="Arial" w:cs="Arial"/>
                <w:color w:val="000000"/>
                <w:sz w:val="16"/>
                <w:szCs w:val="16"/>
              </w:rPr>
            </w:pPr>
            <w:r w:rsidRPr="00BC643F">
              <w:rPr>
                <w:rFonts w:ascii="Arial" w:hAnsi="Arial" w:cs="Arial"/>
                <w:color w:val="000000"/>
                <w:sz w:val="16"/>
                <w:szCs w:val="16"/>
              </w:rPr>
              <w:t>R2-2109845</w:t>
            </w:r>
          </w:p>
        </w:tc>
        <w:tc>
          <w:tcPr>
            <w:tcW w:w="6015" w:type="dxa"/>
            <w:tcBorders>
              <w:top w:val="nil"/>
              <w:left w:val="nil"/>
              <w:bottom w:val="single" w:sz="4" w:space="0" w:color="A6A6A6"/>
              <w:right w:val="single" w:sz="4" w:space="0" w:color="A6A6A6"/>
            </w:tcBorders>
            <w:shd w:val="clear" w:color="auto" w:fill="auto"/>
            <w:vAlign w:val="center"/>
            <w:hideMark/>
          </w:tcPr>
          <w:p w14:paraId="58F2CF94" w14:textId="77777777" w:rsidR="00BC643F" w:rsidRPr="00BC643F" w:rsidRDefault="00BC643F" w:rsidP="00BC643F">
            <w:pPr>
              <w:rPr>
                <w:rFonts w:ascii="Arial" w:hAnsi="Arial" w:cs="Arial"/>
                <w:sz w:val="16"/>
                <w:szCs w:val="16"/>
              </w:rPr>
            </w:pPr>
            <w:r w:rsidRPr="00BC643F">
              <w:rPr>
                <w:rFonts w:ascii="Arial" w:hAnsi="Arial" w:cs="Arial"/>
                <w:sz w:val="16"/>
                <w:szCs w:val="16"/>
              </w:rPr>
              <w:t>CHO in IAB</w:t>
            </w:r>
          </w:p>
        </w:tc>
        <w:tc>
          <w:tcPr>
            <w:tcW w:w="2300" w:type="dxa"/>
            <w:tcBorders>
              <w:top w:val="nil"/>
              <w:left w:val="nil"/>
              <w:bottom w:val="single" w:sz="4" w:space="0" w:color="A6A6A6"/>
              <w:right w:val="single" w:sz="4" w:space="0" w:color="A6A6A6"/>
            </w:tcBorders>
            <w:shd w:val="clear" w:color="auto" w:fill="auto"/>
            <w:vAlign w:val="center"/>
            <w:hideMark/>
          </w:tcPr>
          <w:p w14:paraId="7612538E"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6FF1628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1A5BD3D" w14:textId="77777777" w:rsidR="00BC643F" w:rsidRPr="00BC643F" w:rsidRDefault="00BC643F" w:rsidP="00BC643F">
            <w:pPr>
              <w:rPr>
                <w:rFonts w:ascii="Arial" w:hAnsi="Arial" w:cs="Arial"/>
                <w:color w:val="000000"/>
                <w:sz w:val="16"/>
                <w:szCs w:val="16"/>
              </w:rPr>
            </w:pPr>
            <w:r w:rsidRPr="00BC643F">
              <w:rPr>
                <w:rFonts w:ascii="Arial" w:hAnsi="Arial" w:cs="Arial"/>
                <w:color w:val="000000"/>
                <w:sz w:val="16"/>
                <w:szCs w:val="16"/>
              </w:rPr>
              <w:t>R2-2109846</w:t>
            </w:r>
          </w:p>
        </w:tc>
        <w:tc>
          <w:tcPr>
            <w:tcW w:w="6015" w:type="dxa"/>
            <w:tcBorders>
              <w:top w:val="nil"/>
              <w:left w:val="nil"/>
              <w:bottom w:val="single" w:sz="4" w:space="0" w:color="A6A6A6"/>
              <w:right w:val="single" w:sz="4" w:space="0" w:color="A6A6A6"/>
            </w:tcBorders>
            <w:shd w:val="clear" w:color="auto" w:fill="auto"/>
            <w:vAlign w:val="center"/>
            <w:hideMark/>
          </w:tcPr>
          <w:p w14:paraId="3E59AC05" w14:textId="77777777" w:rsidR="00BC643F" w:rsidRPr="00BC643F" w:rsidRDefault="00BC643F" w:rsidP="00BC643F">
            <w:pPr>
              <w:rPr>
                <w:rFonts w:ascii="Arial" w:hAnsi="Arial" w:cs="Arial"/>
                <w:sz w:val="16"/>
                <w:szCs w:val="16"/>
              </w:rPr>
            </w:pPr>
            <w:r w:rsidRPr="00BC643F">
              <w:rPr>
                <w:rFonts w:ascii="Arial" w:hAnsi="Arial" w:cs="Arial"/>
                <w:sz w:val="16"/>
                <w:szCs w:val="16"/>
              </w:rPr>
              <w:t>DAPS support in IAB</w:t>
            </w:r>
          </w:p>
        </w:tc>
        <w:tc>
          <w:tcPr>
            <w:tcW w:w="2300" w:type="dxa"/>
            <w:tcBorders>
              <w:top w:val="nil"/>
              <w:left w:val="nil"/>
              <w:bottom w:val="single" w:sz="4" w:space="0" w:color="A6A6A6"/>
              <w:right w:val="single" w:sz="4" w:space="0" w:color="A6A6A6"/>
            </w:tcBorders>
            <w:shd w:val="clear" w:color="auto" w:fill="auto"/>
            <w:vAlign w:val="center"/>
            <w:hideMark/>
          </w:tcPr>
          <w:p w14:paraId="11291403"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01F90B7D"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A5E7C30" w14:textId="77777777" w:rsidR="00BC643F" w:rsidRPr="00BC643F" w:rsidRDefault="00820BC8" w:rsidP="00BC643F">
            <w:pPr>
              <w:rPr>
                <w:rFonts w:ascii="Arial" w:hAnsi="Arial" w:cs="Arial"/>
                <w:b/>
                <w:bCs/>
                <w:color w:val="0000FF"/>
                <w:sz w:val="16"/>
                <w:szCs w:val="16"/>
                <w:u w:val="single"/>
              </w:rPr>
            </w:pPr>
            <w:hyperlink r:id="rId127" w:history="1">
              <w:r w:rsidR="00BC643F" w:rsidRPr="00BC643F">
                <w:rPr>
                  <w:rFonts w:ascii="Arial" w:hAnsi="Arial" w:cs="Arial"/>
                  <w:b/>
                  <w:bCs/>
                  <w:color w:val="0000FF"/>
                  <w:sz w:val="16"/>
                  <w:szCs w:val="16"/>
                  <w:u w:val="single"/>
                </w:rPr>
                <w:t>R2-2109854</w:t>
              </w:r>
            </w:hyperlink>
          </w:p>
        </w:tc>
        <w:tc>
          <w:tcPr>
            <w:tcW w:w="6015" w:type="dxa"/>
            <w:tcBorders>
              <w:top w:val="nil"/>
              <w:left w:val="nil"/>
              <w:bottom w:val="single" w:sz="4" w:space="0" w:color="A6A6A6"/>
              <w:right w:val="single" w:sz="4" w:space="0" w:color="A6A6A6"/>
            </w:tcBorders>
            <w:shd w:val="clear" w:color="auto" w:fill="auto"/>
            <w:vAlign w:val="center"/>
            <w:hideMark/>
          </w:tcPr>
          <w:p w14:paraId="35CF037F"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LCG extension and UL hop-by-hop flow control feedback</w:t>
            </w:r>
          </w:p>
        </w:tc>
        <w:tc>
          <w:tcPr>
            <w:tcW w:w="2300" w:type="dxa"/>
            <w:tcBorders>
              <w:top w:val="nil"/>
              <w:left w:val="nil"/>
              <w:bottom w:val="single" w:sz="4" w:space="0" w:color="A6A6A6"/>
              <w:right w:val="single" w:sz="4" w:space="0" w:color="A6A6A6"/>
            </w:tcBorders>
            <w:shd w:val="clear" w:color="auto" w:fill="auto"/>
            <w:vAlign w:val="center"/>
            <w:hideMark/>
          </w:tcPr>
          <w:p w14:paraId="61C5F29B" w14:textId="77777777" w:rsidR="00BC643F" w:rsidRPr="00BC643F" w:rsidRDefault="00BC643F" w:rsidP="00BC643F">
            <w:pPr>
              <w:rPr>
                <w:rFonts w:ascii="Arial" w:hAnsi="Arial" w:cs="Arial"/>
                <w:sz w:val="16"/>
                <w:szCs w:val="16"/>
              </w:rPr>
            </w:pPr>
            <w:r w:rsidRPr="00BC643F">
              <w:rPr>
                <w:rFonts w:ascii="Arial" w:hAnsi="Arial" w:cs="Arial"/>
                <w:sz w:val="16"/>
                <w:szCs w:val="16"/>
              </w:rPr>
              <w:t>ZTE, Sanechips</w:t>
            </w:r>
          </w:p>
        </w:tc>
      </w:tr>
      <w:tr w:rsidR="00BC643F" w:rsidRPr="00BC643F" w14:paraId="71E54DB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A3A7275" w14:textId="77777777" w:rsidR="00BC643F" w:rsidRPr="00BC643F" w:rsidRDefault="00820BC8" w:rsidP="00BC643F">
            <w:pPr>
              <w:rPr>
                <w:rFonts w:ascii="Arial" w:hAnsi="Arial" w:cs="Arial"/>
                <w:b/>
                <w:bCs/>
                <w:color w:val="0000FF"/>
                <w:sz w:val="16"/>
                <w:szCs w:val="16"/>
                <w:u w:val="single"/>
              </w:rPr>
            </w:pPr>
            <w:hyperlink r:id="rId128" w:history="1">
              <w:r w:rsidR="00BC643F" w:rsidRPr="00BC643F">
                <w:rPr>
                  <w:rFonts w:ascii="Arial" w:hAnsi="Arial" w:cs="Arial"/>
                  <w:b/>
                  <w:bCs/>
                  <w:color w:val="0000FF"/>
                  <w:sz w:val="16"/>
                  <w:szCs w:val="16"/>
                  <w:u w:val="single"/>
                </w:rPr>
                <w:t>R2-2109855</w:t>
              </w:r>
            </w:hyperlink>
          </w:p>
        </w:tc>
        <w:tc>
          <w:tcPr>
            <w:tcW w:w="6015" w:type="dxa"/>
            <w:tcBorders>
              <w:top w:val="nil"/>
              <w:left w:val="nil"/>
              <w:bottom w:val="single" w:sz="4" w:space="0" w:color="A6A6A6"/>
              <w:right w:val="single" w:sz="4" w:space="0" w:color="A6A6A6"/>
            </w:tcBorders>
            <w:shd w:val="clear" w:color="auto" w:fill="auto"/>
            <w:vAlign w:val="center"/>
            <w:hideMark/>
          </w:tcPr>
          <w:p w14:paraId="3F45C740"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inter-donor topology redundancy</w:t>
            </w:r>
          </w:p>
        </w:tc>
        <w:tc>
          <w:tcPr>
            <w:tcW w:w="2300" w:type="dxa"/>
            <w:tcBorders>
              <w:top w:val="nil"/>
              <w:left w:val="nil"/>
              <w:bottom w:val="single" w:sz="4" w:space="0" w:color="A6A6A6"/>
              <w:right w:val="single" w:sz="4" w:space="0" w:color="A6A6A6"/>
            </w:tcBorders>
            <w:shd w:val="clear" w:color="auto" w:fill="auto"/>
            <w:vAlign w:val="center"/>
            <w:hideMark/>
          </w:tcPr>
          <w:p w14:paraId="72F9BD6F" w14:textId="77777777" w:rsidR="00BC643F" w:rsidRPr="00BC643F" w:rsidRDefault="00BC643F" w:rsidP="00BC643F">
            <w:pPr>
              <w:rPr>
                <w:rFonts w:ascii="Arial" w:hAnsi="Arial" w:cs="Arial"/>
                <w:sz w:val="16"/>
                <w:szCs w:val="16"/>
              </w:rPr>
            </w:pPr>
            <w:r w:rsidRPr="00BC643F">
              <w:rPr>
                <w:rFonts w:ascii="Arial" w:hAnsi="Arial" w:cs="Arial"/>
                <w:sz w:val="16"/>
                <w:szCs w:val="16"/>
              </w:rPr>
              <w:t>ZTE, Sanechips</w:t>
            </w:r>
          </w:p>
        </w:tc>
      </w:tr>
      <w:tr w:rsidR="00BC643F" w:rsidRPr="00BC643F" w14:paraId="68C91881"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4E2A7F8" w14:textId="77777777" w:rsidR="00BC643F" w:rsidRPr="00BC643F" w:rsidRDefault="00820BC8" w:rsidP="00BC643F">
            <w:pPr>
              <w:rPr>
                <w:rFonts w:ascii="Arial" w:hAnsi="Arial" w:cs="Arial"/>
                <w:b/>
                <w:bCs/>
                <w:color w:val="0000FF"/>
                <w:sz w:val="16"/>
                <w:szCs w:val="16"/>
                <w:u w:val="single"/>
              </w:rPr>
            </w:pPr>
            <w:hyperlink r:id="rId129" w:history="1">
              <w:r w:rsidR="00BC643F" w:rsidRPr="00BC643F">
                <w:rPr>
                  <w:rFonts w:ascii="Arial" w:hAnsi="Arial" w:cs="Arial"/>
                  <w:b/>
                  <w:bCs/>
                  <w:color w:val="0000FF"/>
                  <w:sz w:val="16"/>
                  <w:szCs w:val="16"/>
                  <w:u w:val="single"/>
                </w:rPr>
                <w:t>R2-2109856</w:t>
              </w:r>
            </w:hyperlink>
          </w:p>
        </w:tc>
        <w:tc>
          <w:tcPr>
            <w:tcW w:w="6015" w:type="dxa"/>
            <w:tcBorders>
              <w:top w:val="nil"/>
              <w:left w:val="nil"/>
              <w:bottom w:val="single" w:sz="4" w:space="0" w:color="A6A6A6"/>
              <w:right w:val="single" w:sz="4" w:space="0" w:color="A6A6A6"/>
            </w:tcBorders>
            <w:shd w:val="clear" w:color="auto" w:fill="auto"/>
            <w:vAlign w:val="center"/>
            <w:hideMark/>
          </w:tcPr>
          <w:p w14:paraId="065283C7"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RLF indication and local re-routing</w:t>
            </w:r>
          </w:p>
        </w:tc>
        <w:tc>
          <w:tcPr>
            <w:tcW w:w="2300" w:type="dxa"/>
            <w:tcBorders>
              <w:top w:val="nil"/>
              <w:left w:val="nil"/>
              <w:bottom w:val="single" w:sz="4" w:space="0" w:color="A6A6A6"/>
              <w:right w:val="single" w:sz="4" w:space="0" w:color="A6A6A6"/>
            </w:tcBorders>
            <w:shd w:val="clear" w:color="auto" w:fill="auto"/>
            <w:vAlign w:val="center"/>
            <w:hideMark/>
          </w:tcPr>
          <w:p w14:paraId="269622FD" w14:textId="77777777" w:rsidR="00BC643F" w:rsidRPr="00BC643F" w:rsidRDefault="00BC643F" w:rsidP="00BC643F">
            <w:pPr>
              <w:rPr>
                <w:rFonts w:ascii="Arial" w:hAnsi="Arial" w:cs="Arial"/>
                <w:sz w:val="16"/>
                <w:szCs w:val="16"/>
              </w:rPr>
            </w:pPr>
            <w:r w:rsidRPr="00BC643F">
              <w:rPr>
                <w:rFonts w:ascii="Arial" w:hAnsi="Arial" w:cs="Arial"/>
                <w:sz w:val="16"/>
                <w:szCs w:val="16"/>
              </w:rPr>
              <w:t>ZTE, Sanechips</w:t>
            </w:r>
          </w:p>
        </w:tc>
      </w:tr>
      <w:tr w:rsidR="00BC643F" w:rsidRPr="00BC643F" w14:paraId="5F82F49E"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5BDE97B" w14:textId="77777777" w:rsidR="00BC643F" w:rsidRPr="00BC643F" w:rsidRDefault="00820BC8" w:rsidP="00BC643F">
            <w:pPr>
              <w:rPr>
                <w:rFonts w:ascii="Arial" w:hAnsi="Arial" w:cs="Arial"/>
                <w:b/>
                <w:bCs/>
                <w:color w:val="0000FF"/>
                <w:sz w:val="16"/>
                <w:szCs w:val="16"/>
                <w:u w:val="single"/>
              </w:rPr>
            </w:pPr>
            <w:hyperlink r:id="rId130" w:history="1">
              <w:r w:rsidR="00BC643F" w:rsidRPr="00BC643F">
                <w:rPr>
                  <w:rFonts w:ascii="Arial" w:hAnsi="Arial" w:cs="Arial"/>
                  <w:b/>
                  <w:bCs/>
                  <w:color w:val="0000FF"/>
                  <w:sz w:val="16"/>
                  <w:szCs w:val="16"/>
                  <w:u w:val="single"/>
                </w:rPr>
                <w:t>R2-2109861</w:t>
              </w:r>
            </w:hyperlink>
          </w:p>
        </w:tc>
        <w:tc>
          <w:tcPr>
            <w:tcW w:w="6015" w:type="dxa"/>
            <w:tcBorders>
              <w:top w:val="nil"/>
              <w:left w:val="nil"/>
              <w:bottom w:val="single" w:sz="4" w:space="0" w:color="A6A6A6"/>
              <w:right w:val="single" w:sz="4" w:space="0" w:color="A6A6A6"/>
            </w:tcBorders>
            <w:shd w:val="clear" w:color="auto" w:fill="auto"/>
            <w:vAlign w:val="center"/>
            <w:hideMark/>
          </w:tcPr>
          <w:p w14:paraId="61B2B447"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inter-donor migration and service interruption reduction</w:t>
            </w:r>
          </w:p>
        </w:tc>
        <w:tc>
          <w:tcPr>
            <w:tcW w:w="2300" w:type="dxa"/>
            <w:tcBorders>
              <w:top w:val="nil"/>
              <w:left w:val="nil"/>
              <w:bottom w:val="single" w:sz="4" w:space="0" w:color="A6A6A6"/>
              <w:right w:val="single" w:sz="4" w:space="0" w:color="A6A6A6"/>
            </w:tcBorders>
            <w:shd w:val="clear" w:color="auto" w:fill="auto"/>
            <w:vAlign w:val="center"/>
            <w:hideMark/>
          </w:tcPr>
          <w:p w14:paraId="1FBAE229" w14:textId="77777777" w:rsidR="00BC643F" w:rsidRPr="00BC643F" w:rsidRDefault="00BC643F" w:rsidP="00BC643F">
            <w:pPr>
              <w:rPr>
                <w:rFonts w:ascii="Arial" w:hAnsi="Arial" w:cs="Arial"/>
                <w:sz w:val="16"/>
                <w:szCs w:val="16"/>
              </w:rPr>
            </w:pPr>
            <w:r w:rsidRPr="00BC643F">
              <w:rPr>
                <w:rFonts w:ascii="Arial" w:hAnsi="Arial" w:cs="Arial"/>
                <w:sz w:val="16"/>
                <w:szCs w:val="16"/>
              </w:rPr>
              <w:t>ZTE, Sanechips</w:t>
            </w:r>
          </w:p>
        </w:tc>
      </w:tr>
      <w:tr w:rsidR="00BC643F" w:rsidRPr="00BC643F" w14:paraId="73F9A45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DEF344E" w14:textId="77777777" w:rsidR="00BC643F" w:rsidRPr="00BC643F" w:rsidRDefault="00820BC8" w:rsidP="00BC643F">
            <w:pPr>
              <w:rPr>
                <w:rFonts w:ascii="Arial" w:hAnsi="Arial" w:cs="Arial"/>
                <w:b/>
                <w:bCs/>
                <w:color w:val="0000FF"/>
                <w:sz w:val="16"/>
                <w:szCs w:val="16"/>
                <w:u w:val="single"/>
              </w:rPr>
            </w:pPr>
            <w:hyperlink r:id="rId131" w:history="1">
              <w:r w:rsidR="00BC643F" w:rsidRPr="00BC643F">
                <w:rPr>
                  <w:rFonts w:ascii="Arial" w:hAnsi="Arial" w:cs="Arial"/>
                  <w:b/>
                  <w:bCs/>
                  <w:color w:val="0000FF"/>
                  <w:sz w:val="16"/>
                  <w:szCs w:val="16"/>
                  <w:u w:val="single"/>
                </w:rPr>
                <w:t>R2-2109939</w:t>
              </w:r>
            </w:hyperlink>
          </w:p>
        </w:tc>
        <w:tc>
          <w:tcPr>
            <w:tcW w:w="6015" w:type="dxa"/>
            <w:tcBorders>
              <w:top w:val="nil"/>
              <w:left w:val="nil"/>
              <w:bottom w:val="single" w:sz="4" w:space="0" w:color="A6A6A6"/>
              <w:right w:val="single" w:sz="4" w:space="0" w:color="A6A6A6"/>
            </w:tcBorders>
            <w:shd w:val="clear" w:color="auto" w:fill="auto"/>
            <w:vAlign w:val="center"/>
            <w:hideMark/>
          </w:tcPr>
          <w:p w14:paraId="1CB66530" w14:textId="77777777" w:rsidR="00BC643F" w:rsidRPr="00BC643F" w:rsidRDefault="00BC643F" w:rsidP="00BC643F">
            <w:pPr>
              <w:rPr>
                <w:rFonts w:ascii="Arial" w:hAnsi="Arial" w:cs="Arial"/>
                <w:sz w:val="16"/>
                <w:szCs w:val="16"/>
              </w:rPr>
            </w:pPr>
            <w:r w:rsidRPr="00BC643F">
              <w:rPr>
                <w:rFonts w:ascii="Arial" w:hAnsi="Arial" w:cs="Arial"/>
                <w:sz w:val="16"/>
                <w:szCs w:val="16"/>
              </w:rPr>
              <w:t>Updated Rel-17 IAB Workplan</w:t>
            </w:r>
          </w:p>
        </w:tc>
        <w:tc>
          <w:tcPr>
            <w:tcW w:w="2300" w:type="dxa"/>
            <w:tcBorders>
              <w:top w:val="nil"/>
              <w:left w:val="nil"/>
              <w:bottom w:val="single" w:sz="4" w:space="0" w:color="A6A6A6"/>
              <w:right w:val="single" w:sz="4" w:space="0" w:color="A6A6A6"/>
            </w:tcBorders>
            <w:shd w:val="clear" w:color="auto" w:fill="auto"/>
            <w:vAlign w:val="center"/>
            <w:hideMark/>
          </w:tcPr>
          <w:p w14:paraId="1C54958B" w14:textId="77777777" w:rsidR="00BC643F" w:rsidRPr="00BC643F" w:rsidRDefault="00BC643F" w:rsidP="00BC643F">
            <w:pPr>
              <w:rPr>
                <w:rFonts w:ascii="Arial" w:hAnsi="Arial" w:cs="Arial"/>
                <w:sz w:val="16"/>
                <w:szCs w:val="16"/>
              </w:rPr>
            </w:pPr>
            <w:r w:rsidRPr="00BC643F">
              <w:rPr>
                <w:rFonts w:ascii="Arial" w:hAnsi="Arial" w:cs="Arial"/>
                <w:sz w:val="16"/>
                <w:szCs w:val="16"/>
              </w:rPr>
              <w:t>Qualcomm Incorporated, Samsung (WI rapporteurs)</w:t>
            </w:r>
          </w:p>
        </w:tc>
      </w:tr>
      <w:tr w:rsidR="00BC643F" w:rsidRPr="00BC643F" w14:paraId="1ACF484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B21F226" w14:textId="77777777" w:rsidR="00BC643F" w:rsidRPr="00BC643F" w:rsidRDefault="00820BC8" w:rsidP="00BC643F">
            <w:pPr>
              <w:rPr>
                <w:rFonts w:ascii="Arial" w:hAnsi="Arial" w:cs="Arial"/>
                <w:b/>
                <w:bCs/>
                <w:color w:val="0000FF"/>
                <w:sz w:val="16"/>
                <w:szCs w:val="16"/>
                <w:u w:val="single"/>
              </w:rPr>
            </w:pPr>
            <w:hyperlink r:id="rId132" w:history="1">
              <w:r w:rsidR="00BC643F" w:rsidRPr="00BC643F">
                <w:rPr>
                  <w:rFonts w:ascii="Arial" w:hAnsi="Arial" w:cs="Arial"/>
                  <w:b/>
                  <w:bCs/>
                  <w:color w:val="0000FF"/>
                  <w:sz w:val="16"/>
                  <w:szCs w:val="16"/>
                  <w:u w:val="single"/>
                </w:rPr>
                <w:t>R2-2109940</w:t>
              </w:r>
            </w:hyperlink>
          </w:p>
        </w:tc>
        <w:tc>
          <w:tcPr>
            <w:tcW w:w="6015" w:type="dxa"/>
            <w:tcBorders>
              <w:top w:val="nil"/>
              <w:left w:val="nil"/>
              <w:bottom w:val="single" w:sz="4" w:space="0" w:color="A6A6A6"/>
              <w:right w:val="single" w:sz="4" w:space="0" w:color="A6A6A6"/>
            </w:tcBorders>
            <w:shd w:val="clear" w:color="auto" w:fill="auto"/>
            <w:vAlign w:val="center"/>
            <w:hideMark/>
          </w:tcPr>
          <w:p w14:paraId="70536827" w14:textId="77777777" w:rsidR="00BC643F" w:rsidRPr="00BC643F" w:rsidRDefault="00BC643F" w:rsidP="00BC643F">
            <w:pPr>
              <w:rPr>
                <w:rFonts w:ascii="Arial" w:hAnsi="Arial" w:cs="Arial"/>
                <w:sz w:val="16"/>
                <w:szCs w:val="16"/>
              </w:rPr>
            </w:pPr>
            <w:r w:rsidRPr="00BC643F">
              <w:rPr>
                <w:rFonts w:ascii="Arial" w:hAnsi="Arial" w:cs="Arial"/>
                <w:sz w:val="16"/>
                <w:szCs w:val="16"/>
              </w:rPr>
              <w:t>BAP processing at the boundary node: Modelling A and B</w:t>
            </w:r>
          </w:p>
        </w:tc>
        <w:tc>
          <w:tcPr>
            <w:tcW w:w="2300" w:type="dxa"/>
            <w:tcBorders>
              <w:top w:val="nil"/>
              <w:left w:val="nil"/>
              <w:bottom w:val="single" w:sz="4" w:space="0" w:color="A6A6A6"/>
              <w:right w:val="single" w:sz="4" w:space="0" w:color="A6A6A6"/>
            </w:tcBorders>
            <w:shd w:val="clear" w:color="auto" w:fill="auto"/>
            <w:vAlign w:val="center"/>
            <w:hideMark/>
          </w:tcPr>
          <w:p w14:paraId="4ACFA3E4" w14:textId="77777777" w:rsidR="00BC643F" w:rsidRPr="00BC643F" w:rsidRDefault="00BC643F" w:rsidP="00BC643F">
            <w:pPr>
              <w:rPr>
                <w:rFonts w:ascii="Arial" w:hAnsi="Arial" w:cs="Arial"/>
                <w:sz w:val="16"/>
                <w:szCs w:val="16"/>
              </w:rPr>
            </w:pPr>
            <w:r w:rsidRPr="00BC643F">
              <w:rPr>
                <w:rFonts w:ascii="Arial" w:hAnsi="Arial" w:cs="Arial"/>
                <w:sz w:val="16"/>
                <w:szCs w:val="16"/>
              </w:rPr>
              <w:t>Qualcomm Incorporated</w:t>
            </w:r>
          </w:p>
        </w:tc>
      </w:tr>
      <w:tr w:rsidR="00BC643F" w:rsidRPr="00BC643F" w14:paraId="10F3284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D13CB12" w14:textId="77777777" w:rsidR="00BC643F" w:rsidRPr="00BC643F" w:rsidRDefault="00820BC8" w:rsidP="00BC643F">
            <w:pPr>
              <w:rPr>
                <w:rFonts w:ascii="Arial" w:hAnsi="Arial" w:cs="Arial"/>
                <w:b/>
                <w:bCs/>
                <w:color w:val="0000FF"/>
                <w:sz w:val="16"/>
                <w:szCs w:val="16"/>
                <w:u w:val="single"/>
              </w:rPr>
            </w:pPr>
            <w:hyperlink r:id="rId133" w:history="1">
              <w:r w:rsidR="00BC643F" w:rsidRPr="00BC643F">
                <w:rPr>
                  <w:rFonts w:ascii="Arial" w:hAnsi="Arial" w:cs="Arial"/>
                  <w:b/>
                  <w:bCs/>
                  <w:color w:val="0000FF"/>
                  <w:sz w:val="16"/>
                  <w:szCs w:val="16"/>
                  <w:u w:val="single"/>
                </w:rPr>
                <w:t>R2-2109941</w:t>
              </w:r>
            </w:hyperlink>
          </w:p>
        </w:tc>
        <w:tc>
          <w:tcPr>
            <w:tcW w:w="6015" w:type="dxa"/>
            <w:tcBorders>
              <w:top w:val="nil"/>
              <w:left w:val="nil"/>
              <w:bottom w:val="single" w:sz="4" w:space="0" w:color="A6A6A6"/>
              <w:right w:val="single" w:sz="4" w:space="0" w:color="A6A6A6"/>
            </w:tcBorders>
            <w:shd w:val="clear" w:color="auto" w:fill="auto"/>
            <w:vAlign w:val="center"/>
            <w:hideMark/>
          </w:tcPr>
          <w:p w14:paraId="1B6222C5" w14:textId="77777777" w:rsidR="00BC643F" w:rsidRPr="00BC643F" w:rsidRDefault="00BC643F" w:rsidP="00BC643F">
            <w:pPr>
              <w:rPr>
                <w:rFonts w:ascii="Arial" w:hAnsi="Arial" w:cs="Arial"/>
                <w:sz w:val="16"/>
                <w:szCs w:val="16"/>
              </w:rPr>
            </w:pPr>
            <w:r w:rsidRPr="00BC643F">
              <w:rPr>
                <w:rFonts w:ascii="Arial" w:hAnsi="Arial" w:cs="Arial"/>
                <w:sz w:val="16"/>
                <w:szCs w:val="16"/>
              </w:rPr>
              <w:t>Enhancements to RLF indications in IAB</w:t>
            </w:r>
          </w:p>
        </w:tc>
        <w:tc>
          <w:tcPr>
            <w:tcW w:w="2300" w:type="dxa"/>
            <w:tcBorders>
              <w:top w:val="nil"/>
              <w:left w:val="nil"/>
              <w:bottom w:val="single" w:sz="4" w:space="0" w:color="A6A6A6"/>
              <w:right w:val="single" w:sz="4" w:space="0" w:color="A6A6A6"/>
            </w:tcBorders>
            <w:shd w:val="clear" w:color="auto" w:fill="auto"/>
            <w:vAlign w:val="center"/>
            <w:hideMark/>
          </w:tcPr>
          <w:p w14:paraId="1EDCA002" w14:textId="77777777" w:rsidR="00BC643F" w:rsidRPr="00BC643F" w:rsidRDefault="00BC643F" w:rsidP="00BC643F">
            <w:pPr>
              <w:rPr>
                <w:rFonts w:ascii="Arial" w:hAnsi="Arial" w:cs="Arial"/>
                <w:sz w:val="16"/>
                <w:szCs w:val="16"/>
              </w:rPr>
            </w:pPr>
            <w:r w:rsidRPr="00BC643F">
              <w:rPr>
                <w:rFonts w:ascii="Arial" w:hAnsi="Arial" w:cs="Arial"/>
                <w:sz w:val="16"/>
                <w:szCs w:val="16"/>
              </w:rPr>
              <w:t>Qualcomm Incorporated</w:t>
            </w:r>
          </w:p>
        </w:tc>
      </w:tr>
      <w:tr w:rsidR="00BC643F" w:rsidRPr="00BC643F" w14:paraId="15216101"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B5DAE98" w14:textId="77777777" w:rsidR="00BC643F" w:rsidRPr="00BC643F" w:rsidRDefault="00820BC8" w:rsidP="00BC643F">
            <w:pPr>
              <w:rPr>
                <w:rFonts w:ascii="Arial" w:hAnsi="Arial" w:cs="Arial"/>
                <w:b/>
                <w:bCs/>
                <w:color w:val="0000FF"/>
                <w:sz w:val="16"/>
                <w:szCs w:val="16"/>
                <w:u w:val="single"/>
              </w:rPr>
            </w:pPr>
            <w:hyperlink r:id="rId134" w:history="1">
              <w:r w:rsidR="00BC643F" w:rsidRPr="00BC643F">
                <w:rPr>
                  <w:rFonts w:ascii="Arial" w:hAnsi="Arial" w:cs="Arial"/>
                  <w:b/>
                  <w:bCs/>
                  <w:color w:val="0000FF"/>
                  <w:sz w:val="16"/>
                  <w:szCs w:val="16"/>
                  <w:u w:val="single"/>
                </w:rPr>
                <w:t>R2-2110203</w:t>
              </w:r>
            </w:hyperlink>
          </w:p>
        </w:tc>
        <w:tc>
          <w:tcPr>
            <w:tcW w:w="6015" w:type="dxa"/>
            <w:tcBorders>
              <w:top w:val="nil"/>
              <w:left w:val="nil"/>
              <w:bottom w:val="single" w:sz="4" w:space="0" w:color="A6A6A6"/>
              <w:right w:val="single" w:sz="4" w:space="0" w:color="A6A6A6"/>
            </w:tcBorders>
            <w:shd w:val="clear" w:color="auto" w:fill="auto"/>
            <w:vAlign w:val="center"/>
            <w:hideMark/>
          </w:tcPr>
          <w:p w14:paraId="33FFE5E5" w14:textId="77777777" w:rsidR="00BC643F" w:rsidRPr="00BC643F" w:rsidRDefault="00BC643F" w:rsidP="00BC643F">
            <w:pPr>
              <w:rPr>
                <w:rFonts w:ascii="Arial" w:hAnsi="Arial" w:cs="Arial"/>
                <w:sz w:val="16"/>
                <w:szCs w:val="16"/>
              </w:rPr>
            </w:pPr>
            <w:r w:rsidRPr="00BC643F">
              <w:rPr>
                <w:rFonts w:ascii="Arial" w:hAnsi="Arial" w:cs="Arial"/>
                <w:sz w:val="16"/>
                <w:szCs w:val="16"/>
              </w:rPr>
              <w:t>Routing and re-routing enhancements for eIAB</w:t>
            </w:r>
          </w:p>
        </w:tc>
        <w:tc>
          <w:tcPr>
            <w:tcW w:w="2300" w:type="dxa"/>
            <w:tcBorders>
              <w:top w:val="nil"/>
              <w:left w:val="nil"/>
              <w:bottom w:val="single" w:sz="4" w:space="0" w:color="A6A6A6"/>
              <w:right w:val="single" w:sz="4" w:space="0" w:color="A6A6A6"/>
            </w:tcBorders>
            <w:shd w:val="clear" w:color="auto" w:fill="auto"/>
            <w:vAlign w:val="center"/>
            <w:hideMark/>
          </w:tcPr>
          <w:p w14:paraId="7B235283" w14:textId="77777777" w:rsidR="00BC643F" w:rsidRPr="00BC643F" w:rsidRDefault="00BC643F" w:rsidP="00BC643F">
            <w:pPr>
              <w:rPr>
                <w:rFonts w:ascii="Arial" w:hAnsi="Arial" w:cs="Arial"/>
                <w:sz w:val="16"/>
                <w:szCs w:val="16"/>
              </w:rPr>
            </w:pPr>
            <w:r w:rsidRPr="00BC643F">
              <w:rPr>
                <w:rFonts w:ascii="Arial" w:hAnsi="Arial" w:cs="Arial"/>
                <w:sz w:val="16"/>
                <w:szCs w:val="16"/>
              </w:rPr>
              <w:t>Kyocera</w:t>
            </w:r>
          </w:p>
        </w:tc>
      </w:tr>
      <w:tr w:rsidR="00BC643F" w:rsidRPr="00BC643F" w14:paraId="02AF279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C932F1E" w14:textId="77777777" w:rsidR="00BC643F" w:rsidRPr="00BC643F" w:rsidRDefault="00820BC8" w:rsidP="00BC643F">
            <w:pPr>
              <w:rPr>
                <w:rFonts w:ascii="Arial" w:hAnsi="Arial" w:cs="Arial"/>
                <w:b/>
                <w:bCs/>
                <w:color w:val="0000FF"/>
                <w:sz w:val="16"/>
                <w:szCs w:val="16"/>
                <w:u w:val="single"/>
              </w:rPr>
            </w:pPr>
            <w:hyperlink r:id="rId135" w:history="1">
              <w:r w:rsidR="00BC643F" w:rsidRPr="00BC643F">
                <w:rPr>
                  <w:rFonts w:ascii="Arial" w:hAnsi="Arial" w:cs="Arial"/>
                  <w:b/>
                  <w:bCs/>
                  <w:color w:val="0000FF"/>
                  <w:sz w:val="16"/>
                  <w:szCs w:val="16"/>
                  <w:u w:val="single"/>
                </w:rPr>
                <w:t>R2-2110204</w:t>
              </w:r>
            </w:hyperlink>
          </w:p>
        </w:tc>
        <w:tc>
          <w:tcPr>
            <w:tcW w:w="6015" w:type="dxa"/>
            <w:tcBorders>
              <w:top w:val="nil"/>
              <w:left w:val="nil"/>
              <w:bottom w:val="single" w:sz="4" w:space="0" w:color="A6A6A6"/>
              <w:right w:val="single" w:sz="4" w:space="0" w:color="A6A6A6"/>
            </w:tcBorders>
            <w:shd w:val="clear" w:color="auto" w:fill="auto"/>
            <w:vAlign w:val="center"/>
            <w:hideMark/>
          </w:tcPr>
          <w:p w14:paraId="75835DDF" w14:textId="77777777" w:rsidR="00BC643F" w:rsidRPr="00BC643F" w:rsidRDefault="00BC643F" w:rsidP="00BC643F">
            <w:pPr>
              <w:rPr>
                <w:rFonts w:ascii="Arial" w:hAnsi="Arial" w:cs="Arial"/>
                <w:sz w:val="16"/>
                <w:szCs w:val="16"/>
              </w:rPr>
            </w:pPr>
            <w:r w:rsidRPr="00BC643F">
              <w:rPr>
                <w:rFonts w:ascii="Arial" w:hAnsi="Arial" w:cs="Arial"/>
                <w:sz w:val="16"/>
                <w:szCs w:val="16"/>
              </w:rPr>
              <w:t>Details of BH RLF Indications for eIAB</w:t>
            </w:r>
          </w:p>
        </w:tc>
        <w:tc>
          <w:tcPr>
            <w:tcW w:w="2300" w:type="dxa"/>
            <w:tcBorders>
              <w:top w:val="nil"/>
              <w:left w:val="nil"/>
              <w:bottom w:val="single" w:sz="4" w:space="0" w:color="A6A6A6"/>
              <w:right w:val="single" w:sz="4" w:space="0" w:color="A6A6A6"/>
            </w:tcBorders>
            <w:shd w:val="clear" w:color="auto" w:fill="auto"/>
            <w:vAlign w:val="center"/>
            <w:hideMark/>
          </w:tcPr>
          <w:p w14:paraId="4BB53B42" w14:textId="77777777" w:rsidR="00BC643F" w:rsidRPr="00BC643F" w:rsidRDefault="00BC643F" w:rsidP="00BC643F">
            <w:pPr>
              <w:rPr>
                <w:rFonts w:ascii="Arial" w:hAnsi="Arial" w:cs="Arial"/>
                <w:sz w:val="16"/>
                <w:szCs w:val="16"/>
              </w:rPr>
            </w:pPr>
            <w:r w:rsidRPr="00BC643F">
              <w:rPr>
                <w:rFonts w:ascii="Arial" w:hAnsi="Arial" w:cs="Arial"/>
                <w:sz w:val="16"/>
                <w:szCs w:val="16"/>
              </w:rPr>
              <w:t>Kyocera</w:t>
            </w:r>
          </w:p>
        </w:tc>
      </w:tr>
      <w:tr w:rsidR="00BC643F" w:rsidRPr="00BC643F" w14:paraId="1A7790C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48DE8A7" w14:textId="77777777" w:rsidR="00BC643F" w:rsidRPr="00BC643F" w:rsidRDefault="00820BC8" w:rsidP="00BC643F">
            <w:pPr>
              <w:rPr>
                <w:rFonts w:ascii="Arial" w:hAnsi="Arial" w:cs="Arial"/>
                <w:b/>
                <w:bCs/>
                <w:color w:val="0000FF"/>
                <w:sz w:val="16"/>
                <w:szCs w:val="16"/>
                <w:u w:val="single"/>
              </w:rPr>
            </w:pPr>
            <w:hyperlink r:id="rId136" w:history="1">
              <w:r w:rsidR="00BC643F" w:rsidRPr="00BC643F">
                <w:rPr>
                  <w:rFonts w:ascii="Arial" w:hAnsi="Arial" w:cs="Arial"/>
                  <w:b/>
                  <w:bCs/>
                  <w:color w:val="0000FF"/>
                  <w:sz w:val="16"/>
                  <w:szCs w:val="16"/>
                  <w:u w:val="single"/>
                </w:rPr>
                <w:t>R2-2110289</w:t>
              </w:r>
            </w:hyperlink>
          </w:p>
        </w:tc>
        <w:tc>
          <w:tcPr>
            <w:tcW w:w="6015" w:type="dxa"/>
            <w:tcBorders>
              <w:top w:val="nil"/>
              <w:left w:val="nil"/>
              <w:bottom w:val="single" w:sz="4" w:space="0" w:color="A6A6A6"/>
              <w:right w:val="single" w:sz="4" w:space="0" w:color="A6A6A6"/>
            </w:tcBorders>
            <w:shd w:val="clear" w:color="auto" w:fill="auto"/>
            <w:vAlign w:val="center"/>
            <w:hideMark/>
          </w:tcPr>
          <w:p w14:paraId="232315A1"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to 37.340 for eIAB</w:t>
            </w:r>
          </w:p>
        </w:tc>
        <w:tc>
          <w:tcPr>
            <w:tcW w:w="2300" w:type="dxa"/>
            <w:tcBorders>
              <w:top w:val="nil"/>
              <w:left w:val="nil"/>
              <w:bottom w:val="single" w:sz="4" w:space="0" w:color="A6A6A6"/>
              <w:right w:val="single" w:sz="4" w:space="0" w:color="A6A6A6"/>
            </w:tcBorders>
            <w:shd w:val="clear" w:color="auto" w:fill="auto"/>
            <w:vAlign w:val="center"/>
            <w:hideMark/>
          </w:tcPr>
          <w:p w14:paraId="14018C7F"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78F07209"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7FA9F79" w14:textId="77777777" w:rsidR="00BC643F" w:rsidRPr="00BC643F" w:rsidRDefault="00820BC8" w:rsidP="00BC643F">
            <w:pPr>
              <w:rPr>
                <w:rFonts w:ascii="Arial" w:hAnsi="Arial" w:cs="Arial"/>
                <w:b/>
                <w:bCs/>
                <w:color w:val="0000FF"/>
                <w:sz w:val="16"/>
                <w:szCs w:val="16"/>
                <w:u w:val="single"/>
              </w:rPr>
            </w:pPr>
            <w:hyperlink r:id="rId137" w:history="1">
              <w:r w:rsidR="00BC643F" w:rsidRPr="00BC643F">
                <w:rPr>
                  <w:rFonts w:ascii="Arial" w:hAnsi="Arial" w:cs="Arial"/>
                  <w:b/>
                  <w:bCs/>
                  <w:color w:val="0000FF"/>
                  <w:sz w:val="16"/>
                  <w:szCs w:val="16"/>
                  <w:u w:val="single"/>
                </w:rPr>
                <w:t>R2-2110290</w:t>
              </w:r>
            </w:hyperlink>
          </w:p>
        </w:tc>
        <w:tc>
          <w:tcPr>
            <w:tcW w:w="6015" w:type="dxa"/>
            <w:tcBorders>
              <w:top w:val="nil"/>
              <w:left w:val="nil"/>
              <w:bottom w:val="single" w:sz="4" w:space="0" w:color="A6A6A6"/>
              <w:right w:val="single" w:sz="4" w:space="0" w:color="A6A6A6"/>
            </w:tcBorders>
            <w:shd w:val="clear" w:color="auto" w:fill="auto"/>
            <w:vAlign w:val="center"/>
            <w:hideMark/>
          </w:tcPr>
          <w:p w14:paraId="64C4DC17"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LCG extension issues</w:t>
            </w:r>
          </w:p>
        </w:tc>
        <w:tc>
          <w:tcPr>
            <w:tcW w:w="2300" w:type="dxa"/>
            <w:tcBorders>
              <w:top w:val="nil"/>
              <w:left w:val="nil"/>
              <w:bottom w:val="single" w:sz="4" w:space="0" w:color="A6A6A6"/>
              <w:right w:val="single" w:sz="4" w:space="0" w:color="A6A6A6"/>
            </w:tcBorders>
            <w:shd w:val="clear" w:color="auto" w:fill="auto"/>
            <w:vAlign w:val="center"/>
            <w:hideMark/>
          </w:tcPr>
          <w:p w14:paraId="6F3C575D"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106876A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B53A8CC" w14:textId="77777777" w:rsidR="00BC643F" w:rsidRPr="00BC643F" w:rsidRDefault="00820BC8" w:rsidP="00BC643F">
            <w:pPr>
              <w:rPr>
                <w:rFonts w:ascii="Arial" w:hAnsi="Arial" w:cs="Arial"/>
                <w:b/>
                <w:bCs/>
                <w:color w:val="0000FF"/>
                <w:sz w:val="16"/>
                <w:szCs w:val="16"/>
                <w:u w:val="single"/>
              </w:rPr>
            </w:pPr>
            <w:hyperlink r:id="rId138" w:history="1">
              <w:r w:rsidR="00BC643F" w:rsidRPr="00BC643F">
                <w:rPr>
                  <w:rFonts w:ascii="Arial" w:hAnsi="Arial" w:cs="Arial"/>
                  <w:b/>
                  <w:bCs/>
                  <w:color w:val="0000FF"/>
                  <w:sz w:val="16"/>
                  <w:szCs w:val="16"/>
                  <w:u w:val="single"/>
                </w:rPr>
                <w:t>R2-2110291</w:t>
              </w:r>
            </w:hyperlink>
          </w:p>
        </w:tc>
        <w:tc>
          <w:tcPr>
            <w:tcW w:w="6015" w:type="dxa"/>
            <w:tcBorders>
              <w:top w:val="nil"/>
              <w:left w:val="nil"/>
              <w:bottom w:val="single" w:sz="4" w:space="0" w:color="A6A6A6"/>
              <w:right w:val="single" w:sz="4" w:space="0" w:color="A6A6A6"/>
            </w:tcBorders>
            <w:shd w:val="clear" w:color="auto" w:fill="auto"/>
            <w:vAlign w:val="center"/>
            <w:hideMark/>
          </w:tcPr>
          <w:p w14:paraId="137F78BF"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issues of local re-routing based on congestion</w:t>
            </w:r>
          </w:p>
        </w:tc>
        <w:tc>
          <w:tcPr>
            <w:tcW w:w="2300" w:type="dxa"/>
            <w:tcBorders>
              <w:top w:val="nil"/>
              <w:left w:val="nil"/>
              <w:bottom w:val="single" w:sz="4" w:space="0" w:color="A6A6A6"/>
              <w:right w:val="single" w:sz="4" w:space="0" w:color="A6A6A6"/>
            </w:tcBorders>
            <w:shd w:val="clear" w:color="auto" w:fill="auto"/>
            <w:vAlign w:val="center"/>
            <w:hideMark/>
          </w:tcPr>
          <w:p w14:paraId="1C47FAAD"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47E9D4D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29D6454" w14:textId="77777777" w:rsidR="00BC643F" w:rsidRPr="00BC643F" w:rsidRDefault="00820BC8" w:rsidP="00BC643F">
            <w:pPr>
              <w:rPr>
                <w:rFonts w:ascii="Arial" w:hAnsi="Arial" w:cs="Arial"/>
                <w:b/>
                <w:bCs/>
                <w:color w:val="0000FF"/>
                <w:sz w:val="16"/>
                <w:szCs w:val="16"/>
                <w:u w:val="single"/>
              </w:rPr>
            </w:pPr>
            <w:hyperlink r:id="rId139" w:history="1">
              <w:r w:rsidR="00BC643F" w:rsidRPr="00BC643F">
                <w:rPr>
                  <w:rFonts w:ascii="Arial" w:hAnsi="Arial" w:cs="Arial"/>
                  <w:b/>
                  <w:bCs/>
                  <w:color w:val="0000FF"/>
                  <w:sz w:val="16"/>
                  <w:szCs w:val="16"/>
                  <w:u w:val="single"/>
                </w:rPr>
                <w:t>R2-2110292</w:t>
              </w:r>
            </w:hyperlink>
          </w:p>
        </w:tc>
        <w:tc>
          <w:tcPr>
            <w:tcW w:w="6015" w:type="dxa"/>
            <w:tcBorders>
              <w:top w:val="nil"/>
              <w:left w:val="nil"/>
              <w:bottom w:val="single" w:sz="4" w:space="0" w:color="A6A6A6"/>
              <w:right w:val="single" w:sz="4" w:space="0" w:color="A6A6A6"/>
            </w:tcBorders>
            <w:shd w:val="clear" w:color="auto" w:fill="auto"/>
            <w:vAlign w:val="center"/>
            <w:hideMark/>
          </w:tcPr>
          <w:p w14:paraId="3B1E94B3" w14:textId="77777777" w:rsidR="00BC643F" w:rsidRPr="00BC643F" w:rsidRDefault="00BC643F" w:rsidP="00BC643F">
            <w:pPr>
              <w:rPr>
                <w:rFonts w:ascii="Arial" w:hAnsi="Arial" w:cs="Arial"/>
                <w:sz w:val="16"/>
                <w:szCs w:val="16"/>
              </w:rPr>
            </w:pPr>
            <w:r w:rsidRPr="00BC643F">
              <w:rPr>
                <w:rFonts w:ascii="Arial" w:hAnsi="Arial" w:cs="Arial"/>
                <w:sz w:val="16"/>
                <w:szCs w:val="16"/>
              </w:rPr>
              <w:t>Miscellaneous Issues of Topology Adaptation</w:t>
            </w:r>
          </w:p>
        </w:tc>
        <w:tc>
          <w:tcPr>
            <w:tcW w:w="2300" w:type="dxa"/>
            <w:tcBorders>
              <w:top w:val="nil"/>
              <w:left w:val="nil"/>
              <w:bottom w:val="single" w:sz="4" w:space="0" w:color="A6A6A6"/>
              <w:right w:val="single" w:sz="4" w:space="0" w:color="A6A6A6"/>
            </w:tcBorders>
            <w:shd w:val="clear" w:color="auto" w:fill="auto"/>
            <w:vAlign w:val="center"/>
            <w:hideMark/>
          </w:tcPr>
          <w:p w14:paraId="1F3B7AFC"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311AA2C5"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097E86A" w14:textId="77777777" w:rsidR="00BC643F" w:rsidRPr="00BC643F" w:rsidRDefault="00820BC8" w:rsidP="00BC643F">
            <w:pPr>
              <w:rPr>
                <w:rFonts w:ascii="Arial" w:hAnsi="Arial" w:cs="Arial"/>
                <w:b/>
                <w:bCs/>
                <w:color w:val="0000FF"/>
                <w:sz w:val="16"/>
                <w:szCs w:val="16"/>
                <w:u w:val="single"/>
              </w:rPr>
            </w:pPr>
            <w:hyperlink r:id="rId140" w:history="1">
              <w:r w:rsidR="00BC643F" w:rsidRPr="00BC643F">
                <w:rPr>
                  <w:rFonts w:ascii="Arial" w:hAnsi="Arial" w:cs="Arial"/>
                  <w:b/>
                  <w:bCs/>
                  <w:color w:val="0000FF"/>
                  <w:sz w:val="16"/>
                  <w:szCs w:val="16"/>
                  <w:u w:val="single"/>
                </w:rPr>
                <w:t>R2-2110293</w:t>
              </w:r>
            </w:hyperlink>
          </w:p>
        </w:tc>
        <w:tc>
          <w:tcPr>
            <w:tcW w:w="6015" w:type="dxa"/>
            <w:tcBorders>
              <w:top w:val="nil"/>
              <w:left w:val="nil"/>
              <w:bottom w:val="single" w:sz="4" w:space="0" w:color="A6A6A6"/>
              <w:right w:val="single" w:sz="4" w:space="0" w:color="A6A6A6"/>
            </w:tcBorders>
            <w:shd w:val="clear" w:color="auto" w:fill="auto"/>
            <w:vAlign w:val="center"/>
            <w:hideMark/>
          </w:tcPr>
          <w:p w14:paraId="0EBC2B50" w14:textId="77777777" w:rsidR="00BC643F" w:rsidRPr="00BC643F" w:rsidRDefault="00BC643F" w:rsidP="00BC643F">
            <w:pPr>
              <w:rPr>
                <w:rFonts w:ascii="Arial" w:hAnsi="Arial" w:cs="Arial"/>
                <w:sz w:val="16"/>
                <w:szCs w:val="16"/>
              </w:rPr>
            </w:pPr>
            <w:r w:rsidRPr="00BC643F">
              <w:rPr>
                <w:rFonts w:ascii="Arial" w:hAnsi="Arial" w:cs="Arial"/>
                <w:sz w:val="16"/>
                <w:szCs w:val="16"/>
              </w:rPr>
              <w:t>Miscellaneous issues on CP-UP separation</w:t>
            </w:r>
          </w:p>
        </w:tc>
        <w:tc>
          <w:tcPr>
            <w:tcW w:w="2300" w:type="dxa"/>
            <w:tcBorders>
              <w:top w:val="nil"/>
              <w:left w:val="nil"/>
              <w:bottom w:val="single" w:sz="4" w:space="0" w:color="A6A6A6"/>
              <w:right w:val="single" w:sz="4" w:space="0" w:color="A6A6A6"/>
            </w:tcBorders>
            <w:shd w:val="clear" w:color="auto" w:fill="auto"/>
            <w:vAlign w:val="center"/>
            <w:hideMark/>
          </w:tcPr>
          <w:p w14:paraId="63D658D4"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58815829"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5E32CAA" w14:textId="77777777" w:rsidR="00BC643F" w:rsidRPr="00BC643F" w:rsidRDefault="00820BC8" w:rsidP="00BC643F">
            <w:pPr>
              <w:rPr>
                <w:rFonts w:ascii="Arial" w:hAnsi="Arial" w:cs="Arial"/>
                <w:b/>
                <w:bCs/>
                <w:color w:val="0000FF"/>
                <w:sz w:val="16"/>
                <w:szCs w:val="16"/>
                <w:u w:val="single"/>
              </w:rPr>
            </w:pPr>
            <w:hyperlink r:id="rId141" w:history="1">
              <w:r w:rsidR="00BC643F" w:rsidRPr="00BC643F">
                <w:rPr>
                  <w:rFonts w:ascii="Arial" w:hAnsi="Arial" w:cs="Arial"/>
                  <w:b/>
                  <w:bCs/>
                  <w:color w:val="0000FF"/>
                  <w:sz w:val="16"/>
                  <w:szCs w:val="16"/>
                  <w:u w:val="single"/>
                </w:rPr>
                <w:t>R2-2110306</w:t>
              </w:r>
            </w:hyperlink>
          </w:p>
        </w:tc>
        <w:tc>
          <w:tcPr>
            <w:tcW w:w="6015" w:type="dxa"/>
            <w:tcBorders>
              <w:top w:val="nil"/>
              <w:left w:val="nil"/>
              <w:bottom w:val="single" w:sz="4" w:space="0" w:color="A6A6A6"/>
              <w:right w:val="single" w:sz="4" w:space="0" w:color="A6A6A6"/>
            </w:tcBorders>
            <w:shd w:val="clear" w:color="auto" w:fill="auto"/>
            <w:vAlign w:val="center"/>
            <w:hideMark/>
          </w:tcPr>
          <w:p w14:paraId="57357270"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LCG extension and congestion migitation for IAB</w:t>
            </w:r>
          </w:p>
        </w:tc>
        <w:tc>
          <w:tcPr>
            <w:tcW w:w="2300" w:type="dxa"/>
            <w:tcBorders>
              <w:top w:val="nil"/>
              <w:left w:val="nil"/>
              <w:bottom w:val="single" w:sz="4" w:space="0" w:color="A6A6A6"/>
              <w:right w:val="single" w:sz="4" w:space="0" w:color="A6A6A6"/>
            </w:tcBorders>
            <w:shd w:val="clear" w:color="auto" w:fill="auto"/>
            <w:vAlign w:val="center"/>
            <w:hideMark/>
          </w:tcPr>
          <w:p w14:paraId="3874161E" w14:textId="77777777" w:rsidR="00BC643F" w:rsidRPr="00BC643F" w:rsidRDefault="00BC643F" w:rsidP="00BC643F">
            <w:pPr>
              <w:rPr>
                <w:rFonts w:ascii="Arial" w:hAnsi="Arial" w:cs="Arial"/>
                <w:sz w:val="16"/>
                <w:szCs w:val="16"/>
              </w:rPr>
            </w:pPr>
            <w:r w:rsidRPr="00BC643F">
              <w:rPr>
                <w:rFonts w:ascii="Arial" w:hAnsi="Arial" w:cs="Arial"/>
                <w:sz w:val="16"/>
                <w:szCs w:val="16"/>
              </w:rPr>
              <w:t>Lenovo, Motorola Mobility</w:t>
            </w:r>
          </w:p>
        </w:tc>
      </w:tr>
      <w:tr w:rsidR="00BC643F" w:rsidRPr="00BC643F" w14:paraId="57E2260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51FFFDF" w14:textId="77777777" w:rsidR="00BC643F" w:rsidRPr="00BC643F" w:rsidRDefault="00820BC8" w:rsidP="00BC643F">
            <w:pPr>
              <w:rPr>
                <w:rFonts w:ascii="Arial" w:hAnsi="Arial" w:cs="Arial"/>
                <w:b/>
                <w:bCs/>
                <w:color w:val="0000FF"/>
                <w:sz w:val="16"/>
                <w:szCs w:val="16"/>
                <w:u w:val="single"/>
              </w:rPr>
            </w:pPr>
            <w:hyperlink r:id="rId142" w:history="1">
              <w:r w:rsidR="00BC643F" w:rsidRPr="00BC643F">
                <w:rPr>
                  <w:rFonts w:ascii="Arial" w:hAnsi="Arial" w:cs="Arial"/>
                  <w:b/>
                  <w:bCs/>
                  <w:color w:val="0000FF"/>
                  <w:sz w:val="16"/>
                  <w:szCs w:val="16"/>
                  <w:u w:val="single"/>
                </w:rPr>
                <w:t>R2-2110307</w:t>
              </w:r>
            </w:hyperlink>
          </w:p>
        </w:tc>
        <w:tc>
          <w:tcPr>
            <w:tcW w:w="6015" w:type="dxa"/>
            <w:tcBorders>
              <w:top w:val="nil"/>
              <w:left w:val="nil"/>
              <w:bottom w:val="single" w:sz="4" w:space="0" w:color="A6A6A6"/>
              <w:right w:val="single" w:sz="4" w:space="0" w:color="A6A6A6"/>
            </w:tcBorders>
            <w:shd w:val="clear" w:color="auto" w:fill="auto"/>
            <w:vAlign w:val="center"/>
            <w:hideMark/>
          </w:tcPr>
          <w:p w14:paraId="67A80C30"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local rerouting and local bearer remapping for IAB</w:t>
            </w:r>
          </w:p>
        </w:tc>
        <w:tc>
          <w:tcPr>
            <w:tcW w:w="2300" w:type="dxa"/>
            <w:tcBorders>
              <w:top w:val="nil"/>
              <w:left w:val="nil"/>
              <w:bottom w:val="single" w:sz="4" w:space="0" w:color="A6A6A6"/>
              <w:right w:val="single" w:sz="4" w:space="0" w:color="A6A6A6"/>
            </w:tcBorders>
            <w:shd w:val="clear" w:color="auto" w:fill="auto"/>
            <w:vAlign w:val="center"/>
            <w:hideMark/>
          </w:tcPr>
          <w:p w14:paraId="34E88925" w14:textId="77777777" w:rsidR="00BC643F" w:rsidRPr="00BC643F" w:rsidRDefault="00BC643F" w:rsidP="00BC643F">
            <w:pPr>
              <w:rPr>
                <w:rFonts w:ascii="Arial" w:hAnsi="Arial" w:cs="Arial"/>
                <w:sz w:val="16"/>
                <w:szCs w:val="16"/>
              </w:rPr>
            </w:pPr>
            <w:r w:rsidRPr="00BC643F">
              <w:rPr>
                <w:rFonts w:ascii="Arial" w:hAnsi="Arial" w:cs="Arial"/>
                <w:sz w:val="16"/>
                <w:szCs w:val="16"/>
              </w:rPr>
              <w:t>Lenovo, Motorola Mobility</w:t>
            </w:r>
          </w:p>
        </w:tc>
      </w:tr>
      <w:tr w:rsidR="00BC643F" w:rsidRPr="00BC643F" w14:paraId="122BD77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9D90534" w14:textId="77777777" w:rsidR="00BC643F" w:rsidRPr="00BC643F" w:rsidRDefault="00820BC8" w:rsidP="00BC643F">
            <w:pPr>
              <w:rPr>
                <w:rFonts w:ascii="Arial" w:hAnsi="Arial" w:cs="Arial"/>
                <w:b/>
                <w:bCs/>
                <w:color w:val="0000FF"/>
                <w:sz w:val="16"/>
                <w:szCs w:val="16"/>
                <w:u w:val="single"/>
              </w:rPr>
            </w:pPr>
            <w:hyperlink r:id="rId143" w:history="1">
              <w:r w:rsidR="00BC643F" w:rsidRPr="00BC643F">
                <w:rPr>
                  <w:rFonts w:ascii="Arial" w:hAnsi="Arial" w:cs="Arial"/>
                  <w:b/>
                  <w:bCs/>
                  <w:color w:val="0000FF"/>
                  <w:sz w:val="16"/>
                  <w:szCs w:val="16"/>
                  <w:u w:val="single"/>
                </w:rPr>
                <w:t>R2-2110343</w:t>
              </w:r>
            </w:hyperlink>
          </w:p>
        </w:tc>
        <w:tc>
          <w:tcPr>
            <w:tcW w:w="6015" w:type="dxa"/>
            <w:tcBorders>
              <w:top w:val="nil"/>
              <w:left w:val="nil"/>
              <w:bottom w:val="single" w:sz="4" w:space="0" w:color="A6A6A6"/>
              <w:right w:val="single" w:sz="4" w:space="0" w:color="A6A6A6"/>
            </w:tcBorders>
            <w:shd w:val="clear" w:color="auto" w:fill="auto"/>
            <w:vAlign w:val="center"/>
            <w:hideMark/>
          </w:tcPr>
          <w:p w14:paraId="35A953A3" w14:textId="77777777" w:rsidR="00BC643F" w:rsidRPr="00BC643F" w:rsidRDefault="00BC643F" w:rsidP="00BC643F">
            <w:pPr>
              <w:rPr>
                <w:rFonts w:ascii="Arial" w:hAnsi="Arial" w:cs="Arial"/>
                <w:sz w:val="16"/>
                <w:szCs w:val="16"/>
              </w:rPr>
            </w:pPr>
            <w:r w:rsidRPr="00BC643F">
              <w:rPr>
                <w:rFonts w:ascii="Arial" w:hAnsi="Arial" w:cs="Arial"/>
                <w:sz w:val="16"/>
                <w:szCs w:val="16"/>
              </w:rPr>
              <w:t>Rel-17 BAP Operations</w:t>
            </w:r>
          </w:p>
        </w:tc>
        <w:tc>
          <w:tcPr>
            <w:tcW w:w="2300" w:type="dxa"/>
            <w:tcBorders>
              <w:top w:val="nil"/>
              <w:left w:val="nil"/>
              <w:bottom w:val="single" w:sz="4" w:space="0" w:color="A6A6A6"/>
              <w:right w:val="single" w:sz="4" w:space="0" w:color="A6A6A6"/>
            </w:tcBorders>
            <w:shd w:val="clear" w:color="auto" w:fill="auto"/>
            <w:vAlign w:val="center"/>
            <w:hideMark/>
          </w:tcPr>
          <w:p w14:paraId="3BFA7373" w14:textId="77777777" w:rsidR="00BC643F" w:rsidRPr="00BC643F" w:rsidRDefault="00BC643F" w:rsidP="00BC643F">
            <w:pPr>
              <w:rPr>
                <w:rFonts w:ascii="Arial" w:hAnsi="Arial" w:cs="Arial"/>
                <w:sz w:val="16"/>
                <w:szCs w:val="16"/>
              </w:rPr>
            </w:pPr>
            <w:r w:rsidRPr="00BC643F">
              <w:rPr>
                <w:rFonts w:ascii="Arial" w:hAnsi="Arial" w:cs="Arial"/>
                <w:sz w:val="16"/>
                <w:szCs w:val="16"/>
              </w:rPr>
              <w:t>CANON Research Centre France</w:t>
            </w:r>
          </w:p>
        </w:tc>
      </w:tr>
      <w:tr w:rsidR="00BC643F" w:rsidRPr="00BC643F" w14:paraId="054CF14F"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6F513FF" w14:textId="77777777" w:rsidR="00BC643F" w:rsidRPr="00BC643F" w:rsidRDefault="00820BC8" w:rsidP="00BC643F">
            <w:pPr>
              <w:rPr>
                <w:rFonts w:ascii="Arial" w:hAnsi="Arial" w:cs="Arial"/>
                <w:b/>
                <w:bCs/>
                <w:color w:val="0000FF"/>
                <w:sz w:val="16"/>
                <w:szCs w:val="16"/>
                <w:u w:val="single"/>
              </w:rPr>
            </w:pPr>
            <w:hyperlink r:id="rId144" w:history="1">
              <w:r w:rsidR="00BC643F" w:rsidRPr="00BC643F">
                <w:rPr>
                  <w:rFonts w:ascii="Arial" w:hAnsi="Arial" w:cs="Arial"/>
                  <w:b/>
                  <w:bCs/>
                  <w:color w:val="0000FF"/>
                  <w:sz w:val="16"/>
                  <w:szCs w:val="16"/>
                  <w:u w:val="single"/>
                </w:rPr>
                <w:t>R2-2110344</w:t>
              </w:r>
            </w:hyperlink>
          </w:p>
        </w:tc>
        <w:tc>
          <w:tcPr>
            <w:tcW w:w="6015" w:type="dxa"/>
            <w:tcBorders>
              <w:top w:val="nil"/>
              <w:left w:val="nil"/>
              <w:bottom w:val="single" w:sz="4" w:space="0" w:color="A6A6A6"/>
              <w:right w:val="single" w:sz="4" w:space="0" w:color="A6A6A6"/>
            </w:tcBorders>
            <w:shd w:val="clear" w:color="auto" w:fill="auto"/>
            <w:vAlign w:val="center"/>
            <w:hideMark/>
          </w:tcPr>
          <w:p w14:paraId="730CE078" w14:textId="77777777" w:rsidR="00BC643F" w:rsidRPr="00BC643F" w:rsidRDefault="00BC643F" w:rsidP="00BC643F">
            <w:pPr>
              <w:rPr>
                <w:rFonts w:ascii="Arial" w:hAnsi="Arial" w:cs="Arial"/>
                <w:sz w:val="16"/>
                <w:szCs w:val="16"/>
              </w:rPr>
            </w:pPr>
            <w:r w:rsidRPr="00BC643F">
              <w:rPr>
                <w:rFonts w:ascii="Arial" w:hAnsi="Arial" w:cs="Arial"/>
                <w:sz w:val="16"/>
                <w:szCs w:val="16"/>
              </w:rPr>
              <w:t>Discussion on RLF indication enhancements</w:t>
            </w:r>
          </w:p>
        </w:tc>
        <w:tc>
          <w:tcPr>
            <w:tcW w:w="2300" w:type="dxa"/>
            <w:tcBorders>
              <w:top w:val="nil"/>
              <w:left w:val="nil"/>
              <w:bottom w:val="single" w:sz="4" w:space="0" w:color="A6A6A6"/>
              <w:right w:val="single" w:sz="4" w:space="0" w:color="A6A6A6"/>
            </w:tcBorders>
            <w:shd w:val="clear" w:color="auto" w:fill="auto"/>
            <w:vAlign w:val="center"/>
            <w:hideMark/>
          </w:tcPr>
          <w:p w14:paraId="500C5CB2" w14:textId="77777777" w:rsidR="00BC643F" w:rsidRPr="00BC643F" w:rsidRDefault="00BC643F" w:rsidP="00BC643F">
            <w:pPr>
              <w:rPr>
                <w:rFonts w:ascii="Arial" w:hAnsi="Arial" w:cs="Arial"/>
                <w:sz w:val="16"/>
                <w:szCs w:val="16"/>
              </w:rPr>
            </w:pPr>
            <w:r w:rsidRPr="00BC643F">
              <w:rPr>
                <w:rFonts w:ascii="Arial" w:hAnsi="Arial" w:cs="Arial"/>
                <w:sz w:val="16"/>
                <w:szCs w:val="16"/>
              </w:rPr>
              <w:t>CANON Research Centre France</w:t>
            </w:r>
          </w:p>
        </w:tc>
      </w:tr>
      <w:tr w:rsidR="00BC643F" w:rsidRPr="00BC643F" w14:paraId="284D9AFC"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3D2129A" w14:textId="77777777" w:rsidR="00BC643F" w:rsidRPr="00BC643F" w:rsidRDefault="00820BC8" w:rsidP="00BC643F">
            <w:pPr>
              <w:rPr>
                <w:rFonts w:ascii="Arial" w:hAnsi="Arial" w:cs="Arial"/>
                <w:b/>
                <w:bCs/>
                <w:color w:val="0000FF"/>
                <w:sz w:val="16"/>
                <w:szCs w:val="16"/>
                <w:u w:val="single"/>
              </w:rPr>
            </w:pPr>
            <w:hyperlink r:id="rId145" w:history="1">
              <w:r w:rsidR="00BC643F" w:rsidRPr="00BC643F">
                <w:rPr>
                  <w:rFonts w:ascii="Arial" w:hAnsi="Arial" w:cs="Arial"/>
                  <w:b/>
                  <w:bCs/>
                  <w:color w:val="0000FF"/>
                  <w:sz w:val="16"/>
                  <w:szCs w:val="16"/>
                  <w:u w:val="single"/>
                </w:rPr>
                <w:t>R2-2110348</w:t>
              </w:r>
            </w:hyperlink>
          </w:p>
        </w:tc>
        <w:tc>
          <w:tcPr>
            <w:tcW w:w="6015" w:type="dxa"/>
            <w:tcBorders>
              <w:top w:val="nil"/>
              <w:left w:val="nil"/>
              <w:bottom w:val="single" w:sz="4" w:space="0" w:color="A6A6A6"/>
              <w:right w:val="single" w:sz="4" w:space="0" w:color="A6A6A6"/>
            </w:tcBorders>
            <w:shd w:val="clear" w:color="auto" w:fill="auto"/>
            <w:vAlign w:val="center"/>
            <w:hideMark/>
          </w:tcPr>
          <w:p w14:paraId="5D2092E8" w14:textId="77777777" w:rsidR="00BC643F" w:rsidRPr="00BC643F" w:rsidRDefault="00BC643F" w:rsidP="00BC643F">
            <w:pPr>
              <w:rPr>
                <w:rFonts w:ascii="Arial" w:hAnsi="Arial" w:cs="Arial"/>
                <w:sz w:val="16"/>
                <w:szCs w:val="16"/>
              </w:rPr>
            </w:pPr>
            <w:r w:rsidRPr="00BC643F">
              <w:rPr>
                <w:rFonts w:ascii="Arial" w:hAnsi="Arial" w:cs="Arial"/>
                <w:sz w:val="16"/>
                <w:szCs w:val="16"/>
              </w:rPr>
              <w:t>Introduce cost factor in local re-routing</w:t>
            </w:r>
          </w:p>
        </w:tc>
        <w:tc>
          <w:tcPr>
            <w:tcW w:w="2300" w:type="dxa"/>
            <w:tcBorders>
              <w:top w:val="nil"/>
              <w:left w:val="nil"/>
              <w:bottom w:val="single" w:sz="4" w:space="0" w:color="A6A6A6"/>
              <w:right w:val="single" w:sz="4" w:space="0" w:color="A6A6A6"/>
            </w:tcBorders>
            <w:shd w:val="clear" w:color="auto" w:fill="auto"/>
            <w:vAlign w:val="center"/>
            <w:hideMark/>
          </w:tcPr>
          <w:p w14:paraId="45B0BCF3" w14:textId="77777777" w:rsidR="00BC643F" w:rsidRPr="00BC643F" w:rsidRDefault="00BC643F" w:rsidP="00BC643F">
            <w:pPr>
              <w:rPr>
                <w:rFonts w:ascii="Arial" w:hAnsi="Arial" w:cs="Arial"/>
                <w:sz w:val="16"/>
                <w:szCs w:val="16"/>
              </w:rPr>
            </w:pPr>
            <w:r w:rsidRPr="00BC643F">
              <w:rPr>
                <w:rFonts w:ascii="Arial" w:hAnsi="Arial" w:cs="Arial"/>
                <w:sz w:val="16"/>
                <w:szCs w:val="16"/>
              </w:rPr>
              <w:t>Sony</w:t>
            </w:r>
          </w:p>
        </w:tc>
      </w:tr>
      <w:tr w:rsidR="00BC643F" w:rsidRPr="00BC643F" w14:paraId="607D05B1"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43F6DD1" w14:textId="77777777" w:rsidR="00BC643F" w:rsidRPr="00BC643F" w:rsidRDefault="00820BC8" w:rsidP="00BC643F">
            <w:pPr>
              <w:rPr>
                <w:rFonts w:ascii="Arial" w:hAnsi="Arial" w:cs="Arial"/>
                <w:b/>
                <w:bCs/>
                <w:color w:val="0000FF"/>
                <w:sz w:val="16"/>
                <w:szCs w:val="16"/>
                <w:u w:val="single"/>
              </w:rPr>
            </w:pPr>
            <w:hyperlink r:id="rId146" w:history="1">
              <w:r w:rsidR="00BC643F" w:rsidRPr="00BC643F">
                <w:rPr>
                  <w:rFonts w:ascii="Arial" w:hAnsi="Arial" w:cs="Arial"/>
                  <w:b/>
                  <w:bCs/>
                  <w:color w:val="0000FF"/>
                  <w:sz w:val="16"/>
                  <w:szCs w:val="16"/>
                  <w:u w:val="single"/>
                </w:rPr>
                <w:t>R2-2110418</w:t>
              </w:r>
            </w:hyperlink>
          </w:p>
        </w:tc>
        <w:tc>
          <w:tcPr>
            <w:tcW w:w="6015" w:type="dxa"/>
            <w:tcBorders>
              <w:top w:val="nil"/>
              <w:left w:val="nil"/>
              <w:bottom w:val="single" w:sz="4" w:space="0" w:color="A6A6A6"/>
              <w:right w:val="single" w:sz="4" w:space="0" w:color="A6A6A6"/>
            </w:tcBorders>
            <w:shd w:val="clear" w:color="auto" w:fill="auto"/>
            <w:vAlign w:val="center"/>
            <w:hideMark/>
          </w:tcPr>
          <w:p w14:paraId="5064D493" w14:textId="77777777" w:rsidR="00BC643F" w:rsidRPr="00BC643F" w:rsidRDefault="00BC643F" w:rsidP="00BC643F">
            <w:pPr>
              <w:rPr>
                <w:rFonts w:ascii="Arial" w:hAnsi="Arial" w:cs="Arial"/>
                <w:sz w:val="16"/>
                <w:szCs w:val="16"/>
              </w:rPr>
            </w:pPr>
            <w:r w:rsidRPr="00BC643F">
              <w:rPr>
                <w:rFonts w:ascii="Arial" w:hAnsi="Arial" w:cs="Arial"/>
                <w:sz w:val="16"/>
                <w:szCs w:val="16"/>
              </w:rPr>
              <w:t>Triggers for local rerouting</w:t>
            </w:r>
          </w:p>
        </w:tc>
        <w:tc>
          <w:tcPr>
            <w:tcW w:w="2300" w:type="dxa"/>
            <w:tcBorders>
              <w:top w:val="nil"/>
              <w:left w:val="nil"/>
              <w:bottom w:val="single" w:sz="4" w:space="0" w:color="A6A6A6"/>
              <w:right w:val="single" w:sz="4" w:space="0" w:color="A6A6A6"/>
            </w:tcBorders>
            <w:shd w:val="clear" w:color="auto" w:fill="auto"/>
            <w:vAlign w:val="center"/>
            <w:hideMark/>
          </w:tcPr>
          <w:p w14:paraId="473BE996" w14:textId="77777777" w:rsidR="00BC643F" w:rsidRPr="00BC643F" w:rsidRDefault="00BC643F" w:rsidP="00BC643F">
            <w:pPr>
              <w:rPr>
                <w:rFonts w:ascii="Arial" w:hAnsi="Arial" w:cs="Arial"/>
                <w:sz w:val="16"/>
                <w:szCs w:val="16"/>
              </w:rPr>
            </w:pPr>
            <w:r w:rsidRPr="00BC643F">
              <w:rPr>
                <w:rFonts w:ascii="Arial" w:hAnsi="Arial" w:cs="Arial"/>
                <w:sz w:val="16"/>
                <w:szCs w:val="16"/>
              </w:rPr>
              <w:t>Samsung Electronics GmbH</w:t>
            </w:r>
          </w:p>
        </w:tc>
      </w:tr>
      <w:tr w:rsidR="00BC643F" w:rsidRPr="00BC643F" w14:paraId="4177DFFA"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7504E36" w14:textId="77777777" w:rsidR="00BC643F" w:rsidRPr="00BC643F" w:rsidRDefault="00820BC8" w:rsidP="00BC643F">
            <w:pPr>
              <w:rPr>
                <w:rFonts w:ascii="Arial" w:hAnsi="Arial" w:cs="Arial"/>
                <w:b/>
                <w:bCs/>
                <w:color w:val="0000FF"/>
                <w:sz w:val="16"/>
                <w:szCs w:val="16"/>
                <w:u w:val="single"/>
              </w:rPr>
            </w:pPr>
            <w:hyperlink r:id="rId147" w:history="1">
              <w:r w:rsidR="00BC643F" w:rsidRPr="00BC643F">
                <w:rPr>
                  <w:rFonts w:ascii="Arial" w:hAnsi="Arial" w:cs="Arial"/>
                  <w:b/>
                  <w:bCs/>
                  <w:color w:val="0000FF"/>
                  <w:sz w:val="16"/>
                  <w:szCs w:val="16"/>
                  <w:u w:val="single"/>
                </w:rPr>
                <w:t>R2-2110422</w:t>
              </w:r>
            </w:hyperlink>
          </w:p>
        </w:tc>
        <w:tc>
          <w:tcPr>
            <w:tcW w:w="6015" w:type="dxa"/>
            <w:tcBorders>
              <w:top w:val="nil"/>
              <w:left w:val="nil"/>
              <w:bottom w:val="single" w:sz="4" w:space="0" w:color="A6A6A6"/>
              <w:right w:val="single" w:sz="4" w:space="0" w:color="A6A6A6"/>
            </w:tcBorders>
            <w:shd w:val="clear" w:color="auto" w:fill="auto"/>
            <w:vAlign w:val="center"/>
            <w:hideMark/>
          </w:tcPr>
          <w:p w14:paraId="1ED55193" w14:textId="77777777" w:rsidR="00BC643F" w:rsidRPr="00BC643F" w:rsidRDefault="00BC643F" w:rsidP="00BC643F">
            <w:pPr>
              <w:rPr>
                <w:rFonts w:ascii="Arial" w:hAnsi="Arial" w:cs="Arial"/>
                <w:sz w:val="16"/>
                <w:szCs w:val="16"/>
              </w:rPr>
            </w:pPr>
            <w:r w:rsidRPr="00BC643F">
              <w:rPr>
                <w:rFonts w:ascii="Arial" w:hAnsi="Arial" w:cs="Arial"/>
                <w:sz w:val="16"/>
                <w:szCs w:val="16"/>
              </w:rPr>
              <w:t>Finalizing enhancements to LCG space and BSR triggering including pre-emptive BSR</w:t>
            </w:r>
          </w:p>
        </w:tc>
        <w:tc>
          <w:tcPr>
            <w:tcW w:w="2300" w:type="dxa"/>
            <w:tcBorders>
              <w:top w:val="nil"/>
              <w:left w:val="nil"/>
              <w:bottom w:val="single" w:sz="4" w:space="0" w:color="A6A6A6"/>
              <w:right w:val="single" w:sz="4" w:space="0" w:color="A6A6A6"/>
            </w:tcBorders>
            <w:shd w:val="clear" w:color="auto" w:fill="auto"/>
            <w:vAlign w:val="center"/>
            <w:hideMark/>
          </w:tcPr>
          <w:p w14:paraId="78A733B7" w14:textId="77777777" w:rsidR="00BC643F" w:rsidRPr="00BC643F" w:rsidRDefault="00BC643F" w:rsidP="00BC643F">
            <w:pPr>
              <w:rPr>
                <w:rFonts w:ascii="Arial" w:hAnsi="Arial" w:cs="Arial"/>
                <w:sz w:val="16"/>
                <w:szCs w:val="16"/>
              </w:rPr>
            </w:pPr>
            <w:r w:rsidRPr="00BC643F">
              <w:rPr>
                <w:rFonts w:ascii="Arial" w:hAnsi="Arial" w:cs="Arial"/>
                <w:sz w:val="16"/>
                <w:szCs w:val="16"/>
              </w:rPr>
              <w:t>Samsung Electronics GmbH</w:t>
            </w:r>
          </w:p>
        </w:tc>
      </w:tr>
      <w:tr w:rsidR="00BC643F" w:rsidRPr="00BC643F" w14:paraId="3C706786"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ED85443" w14:textId="77777777" w:rsidR="00BC643F" w:rsidRPr="00BC643F" w:rsidRDefault="00820BC8" w:rsidP="00BC643F">
            <w:pPr>
              <w:rPr>
                <w:rFonts w:ascii="Arial" w:hAnsi="Arial" w:cs="Arial"/>
                <w:b/>
                <w:bCs/>
                <w:color w:val="0000FF"/>
                <w:sz w:val="16"/>
                <w:szCs w:val="16"/>
                <w:u w:val="single"/>
              </w:rPr>
            </w:pPr>
            <w:hyperlink r:id="rId148" w:history="1">
              <w:r w:rsidR="00BC643F" w:rsidRPr="00BC643F">
                <w:rPr>
                  <w:rFonts w:ascii="Arial" w:hAnsi="Arial" w:cs="Arial"/>
                  <w:b/>
                  <w:bCs/>
                  <w:color w:val="0000FF"/>
                  <w:sz w:val="16"/>
                  <w:szCs w:val="16"/>
                  <w:u w:val="single"/>
                </w:rPr>
                <w:t>R2-2110453</w:t>
              </w:r>
            </w:hyperlink>
          </w:p>
        </w:tc>
        <w:tc>
          <w:tcPr>
            <w:tcW w:w="6015" w:type="dxa"/>
            <w:tcBorders>
              <w:top w:val="nil"/>
              <w:left w:val="nil"/>
              <w:bottom w:val="single" w:sz="4" w:space="0" w:color="A6A6A6"/>
              <w:right w:val="single" w:sz="4" w:space="0" w:color="A6A6A6"/>
            </w:tcBorders>
            <w:shd w:val="clear" w:color="auto" w:fill="auto"/>
            <w:vAlign w:val="center"/>
            <w:hideMark/>
          </w:tcPr>
          <w:p w14:paraId="3C254B08"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to 38.321 on Integrated Access and Backhaul for NR Rel-17</w:t>
            </w:r>
          </w:p>
        </w:tc>
        <w:tc>
          <w:tcPr>
            <w:tcW w:w="2300" w:type="dxa"/>
            <w:tcBorders>
              <w:top w:val="nil"/>
              <w:left w:val="nil"/>
              <w:bottom w:val="single" w:sz="4" w:space="0" w:color="A6A6A6"/>
              <w:right w:val="single" w:sz="4" w:space="0" w:color="A6A6A6"/>
            </w:tcBorders>
            <w:shd w:val="clear" w:color="auto" w:fill="auto"/>
            <w:vAlign w:val="center"/>
            <w:hideMark/>
          </w:tcPr>
          <w:p w14:paraId="7DBC50B0" w14:textId="77777777" w:rsidR="00BC643F" w:rsidRPr="00BC643F" w:rsidRDefault="00BC643F" w:rsidP="00BC643F">
            <w:pPr>
              <w:rPr>
                <w:rFonts w:ascii="Arial" w:hAnsi="Arial" w:cs="Arial"/>
                <w:sz w:val="16"/>
                <w:szCs w:val="16"/>
              </w:rPr>
            </w:pPr>
            <w:r w:rsidRPr="00BC643F">
              <w:rPr>
                <w:rFonts w:ascii="Arial" w:hAnsi="Arial" w:cs="Arial"/>
                <w:sz w:val="16"/>
                <w:szCs w:val="16"/>
              </w:rPr>
              <w:t>Samsung Electronics GmbH</w:t>
            </w:r>
          </w:p>
        </w:tc>
      </w:tr>
      <w:tr w:rsidR="00BC643F" w:rsidRPr="00BC643F" w14:paraId="317D98A8"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F40559F" w14:textId="77777777" w:rsidR="00BC643F" w:rsidRPr="00BC643F" w:rsidRDefault="00820BC8" w:rsidP="00BC643F">
            <w:pPr>
              <w:rPr>
                <w:rFonts w:ascii="Arial" w:hAnsi="Arial" w:cs="Arial"/>
                <w:b/>
                <w:bCs/>
                <w:color w:val="0000FF"/>
                <w:sz w:val="16"/>
                <w:szCs w:val="16"/>
                <w:u w:val="single"/>
              </w:rPr>
            </w:pPr>
            <w:hyperlink r:id="rId149" w:history="1">
              <w:r w:rsidR="00BC643F" w:rsidRPr="00BC643F">
                <w:rPr>
                  <w:rFonts w:ascii="Arial" w:hAnsi="Arial" w:cs="Arial"/>
                  <w:b/>
                  <w:bCs/>
                  <w:color w:val="0000FF"/>
                  <w:sz w:val="16"/>
                  <w:szCs w:val="16"/>
                  <w:u w:val="single"/>
                </w:rPr>
                <w:t>R2-2110723</w:t>
              </w:r>
            </w:hyperlink>
          </w:p>
        </w:tc>
        <w:tc>
          <w:tcPr>
            <w:tcW w:w="6015" w:type="dxa"/>
            <w:tcBorders>
              <w:top w:val="nil"/>
              <w:left w:val="nil"/>
              <w:bottom w:val="single" w:sz="4" w:space="0" w:color="A6A6A6"/>
              <w:right w:val="single" w:sz="4" w:space="0" w:color="A6A6A6"/>
            </w:tcBorders>
            <w:shd w:val="clear" w:color="auto" w:fill="auto"/>
            <w:vAlign w:val="center"/>
            <w:hideMark/>
          </w:tcPr>
          <w:p w14:paraId="22219BB7" w14:textId="77777777" w:rsidR="00BC643F" w:rsidRPr="00BC643F" w:rsidRDefault="00BC643F" w:rsidP="00BC643F">
            <w:pPr>
              <w:rPr>
                <w:rFonts w:ascii="Arial" w:hAnsi="Arial" w:cs="Arial"/>
                <w:sz w:val="16"/>
                <w:szCs w:val="16"/>
              </w:rPr>
            </w:pPr>
            <w:r w:rsidRPr="00BC643F">
              <w:rPr>
                <w:rFonts w:ascii="Arial" w:hAnsi="Arial" w:cs="Arial"/>
                <w:sz w:val="16"/>
                <w:szCs w:val="16"/>
              </w:rPr>
              <w:t>IAB inter-CU (re)routing</w:t>
            </w:r>
          </w:p>
        </w:tc>
        <w:tc>
          <w:tcPr>
            <w:tcW w:w="2300" w:type="dxa"/>
            <w:tcBorders>
              <w:top w:val="nil"/>
              <w:left w:val="nil"/>
              <w:bottom w:val="single" w:sz="4" w:space="0" w:color="A6A6A6"/>
              <w:right w:val="single" w:sz="4" w:space="0" w:color="A6A6A6"/>
            </w:tcBorders>
            <w:shd w:val="clear" w:color="auto" w:fill="auto"/>
            <w:vAlign w:val="center"/>
            <w:hideMark/>
          </w:tcPr>
          <w:p w14:paraId="7E5F84FB" w14:textId="77777777" w:rsidR="00BC643F" w:rsidRPr="00BC643F" w:rsidRDefault="00BC643F" w:rsidP="00BC643F">
            <w:pPr>
              <w:rPr>
                <w:rFonts w:ascii="Arial" w:hAnsi="Arial" w:cs="Arial"/>
                <w:sz w:val="16"/>
                <w:szCs w:val="16"/>
              </w:rPr>
            </w:pPr>
            <w:r w:rsidRPr="00BC643F">
              <w:rPr>
                <w:rFonts w:ascii="Arial" w:hAnsi="Arial" w:cs="Arial"/>
                <w:sz w:val="16"/>
                <w:szCs w:val="16"/>
              </w:rPr>
              <w:t>Nokia, Nokia Shanghai Bell</w:t>
            </w:r>
          </w:p>
        </w:tc>
      </w:tr>
      <w:tr w:rsidR="00BC643F" w:rsidRPr="00BC643F" w14:paraId="36287051"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A562818" w14:textId="77777777" w:rsidR="00BC643F" w:rsidRPr="00BC643F" w:rsidRDefault="00820BC8" w:rsidP="00BC643F">
            <w:pPr>
              <w:rPr>
                <w:rFonts w:ascii="Arial" w:hAnsi="Arial" w:cs="Arial"/>
                <w:b/>
                <w:bCs/>
                <w:color w:val="0000FF"/>
                <w:sz w:val="16"/>
                <w:szCs w:val="16"/>
                <w:u w:val="single"/>
              </w:rPr>
            </w:pPr>
            <w:hyperlink r:id="rId150" w:history="1">
              <w:r w:rsidR="00BC643F" w:rsidRPr="00BC643F">
                <w:rPr>
                  <w:rFonts w:ascii="Arial" w:hAnsi="Arial" w:cs="Arial"/>
                  <w:b/>
                  <w:bCs/>
                  <w:color w:val="0000FF"/>
                  <w:sz w:val="16"/>
                  <w:szCs w:val="16"/>
                  <w:u w:val="single"/>
                </w:rPr>
                <w:t>R2-2110724</w:t>
              </w:r>
            </w:hyperlink>
          </w:p>
        </w:tc>
        <w:tc>
          <w:tcPr>
            <w:tcW w:w="6015" w:type="dxa"/>
            <w:tcBorders>
              <w:top w:val="nil"/>
              <w:left w:val="nil"/>
              <w:bottom w:val="single" w:sz="4" w:space="0" w:color="A6A6A6"/>
              <w:right w:val="single" w:sz="4" w:space="0" w:color="A6A6A6"/>
            </w:tcBorders>
            <w:shd w:val="clear" w:color="auto" w:fill="auto"/>
            <w:vAlign w:val="center"/>
            <w:hideMark/>
          </w:tcPr>
          <w:p w14:paraId="164CEA00" w14:textId="77777777" w:rsidR="00BC643F" w:rsidRPr="00BC643F" w:rsidRDefault="00BC643F" w:rsidP="00BC643F">
            <w:pPr>
              <w:rPr>
                <w:rFonts w:ascii="Arial" w:hAnsi="Arial" w:cs="Arial"/>
                <w:sz w:val="16"/>
                <w:szCs w:val="16"/>
              </w:rPr>
            </w:pPr>
            <w:r w:rsidRPr="00BC643F">
              <w:rPr>
                <w:rFonts w:ascii="Arial" w:hAnsi="Arial" w:cs="Arial"/>
                <w:sz w:val="16"/>
                <w:szCs w:val="16"/>
              </w:rPr>
              <w:t>Re-routing ehnancements and RLF indications in IAB</w:t>
            </w:r>
          </w:p>
        </w:tc>
        <w:tc>
          <w:tcPr>
            <w:tcW w:w="2300" w:type="dxa"/>
            <w:tcBorders>
              <w:top w:val="nil"/>
              <w:left w:val="nil"/>
              <w:bottom w:val="single" w:sz="4" w:space="0" w:color="A6A6A6"/>
              <w:right w:val="single" w:sz="4" w:space="0" w:color="A6A6A6"/>
            </w:tcBorders>
            <w:shd w:val="clear" w:color="auto" w:fill="auto"/>
            <w:vAlign w:val="center"/>
            <w:hideMark/>
          </w:tcPr>
          <w:p w14:paraId="1FB9CE34" w14:textId="77777777" w:rsidR="00BC643F" w:rsidRPr="00BC643F" w:rsidRDefault="00BC643F" w:rsidP="00BC643F">
            <w:pPr>
              <w:rPr>
                <w:rFonts w:ascii="Arial" w:hAnsi="Arial" w:cs="Arial"/>
                <w:sz w:val="16"/>
                <w:szCs w:val="16"/>
              </w:rPr>
            </w:pPr>
            <w:r w:rsidRPr="00BC643F">
              <w:rPr>
                <w:rFonts w:ascii="Arial" w:hAnsi="Arial" w:cs="Arial"/>
                <w:sz w:val="16"/>
                <w:szCs w:val="16"/>
              </w:rPr>
              <w:t>Nokia, Nokia Shanghai Bell</w:t>
            </w:r>
          </w:p>
        </w:tc>
      </w:tr>
      <w:tr w:rsidR="00BC643F" w:rsidRPr="00BC643F" w14:paraId="444CCE13"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8699B95" w14:textId="77777777" w:rsidR="00BC643F" w:rsidRPr="00BC643F" w:rsidRDefault="00820BC8" w:rsidP="00BC643F">
            <w:pPr>
              <w:rPr>
                <w:rFonts w:ascii="Arial" w:hAnsi="Arial" w:cs="Arial"/>
                <w:b/>
                <w:bCs/>
                <w:color w:val="0000FF"/>
                <w:sz w:val="16"/>
                <w:szCs w:val="16"/>
                <w:u w:val="single"/>
              </w:rPr>
            </w:pPr>
            <w:hyperlink r:id="rId151" w:history="1">
              <w:r w:rsidR="00BC643F" w:rsidRPr="00BC643F">
                <w:rPr>
                  <w:rFonts w:ascii="Arial" w:hAnsi="Arial" w:cs="Arial"/>
                  <w:b/>
                  <w:bCs/>
                  <w:color w:val="0000FF"/>
                  <w:sz w:val="16"/>
                  <w:szCs w:val="16"/>
                  <w:u w:val="single"/>
                </w:rPr>
                <w:t>R2-2110806</w:t>
              </w:r>
            </w:hyperlink>
          </w:p>
        </w:tc>
        <w:tc>
          <w:tcPr>
            <w:tcW w:w="6015" w:type="dxa"/>
            <w:tcBorders>
              <w:top w:val="nil"/>
              <w:left w:val="nil"/>
              <w:bottom w:val="single" w:sz="4" w:space="0" w:color="A6A6A6"/>
              <w:right w:val="single" w:sz="4" w:space="0" w:color="A6A6A6"/>
            </w:tcBorders>
            <w:shd w:val="clear" w:color="auto" w:fill="auto"/>
            <w:vAlign w:val="center"/>
            <w:hideMark/>
          </w:tcPr>
          <w:p w14:paraId="168279E6" w14:textId="77777777" w:rsidR="00BC643F" w:rsidRPr="00BC643F" w:rsidRDefault="00BC643F" w:rsidP="00BC643F">
            <w:pPr>
              <w:rPr>
                <w:rFonts w:ascii="Arial" w:hAnsi="Arial" w:cs="Arial"/>
                <w:sz w:val="16"/>
                <w:szCs w:val="16"/>
              </w:rPr>
            </w:pPr>
            <w:r w:rsidRPr="00BC643F">
              <w:rPr>
                <w:rFonts w:ascii="Arial" w:hAnsi="Arial" w:cs="Arial"/>
                <w:sz w:val="16"/>
                <w:szCs w:val="16"/>
              </w:rPr>
              <w:t>Uplink hop-by-hop flow control</w:t>
            </w:r>
          </w:p>
        </w:tc>
        <w:tc>
          <w:tcPr>
            <w:tcW w:w="2300" w:type="dxa"/>
            <w:tcBorders>
              <w:top w:val="nil"/>
              <w:left w:val="nil"/>
              <w:bottom w:val="single" w:sz="4" w:space="0" w:color="A6A6A6"/>
              <w:right w:val="single" w:sz="4" w:space="0" w:color="A6A6A6"/>
            </w:tcBorders>
            <w:shd w:val="clear" w:color="auto" w:fill="auto"/>
            <w:vAlign w:val="center"/>
            <w:hideMark/>
          </w:tcPr>
          <w:p w14:paraId="268B2D12" w14:textId="77777777" w:rsidR="00BC643F" w:rsidRPr="00BC643F" w:rsidRDefault="00BC643F" w:rsidP="00BC643F">
            <w:pPr>
              <w:rPr>
                <w:rFonts w:ascii="Arial" w:hAnsi="Arial" w:cs="Arial"/>
                <w:sz w:val="16"/>
                <w:szCs w:val="16"/>
              </w:rPr>
            </w:pPr>
            <w:r w:rsidRPr="00BC643F">
              <w:rPr>
                <w:rFonts w:ascii="Arial" w:hAnsi="Arial" w:cs="Arial"/>
                <w:sz w:val="16"/>
                <w:szCs w:val="16"/>
              </w:rPr>
              <w:t>Nokia, Nokia Shanghai Bell</w:t>
            </w:r>
          </w:p>
        </w:tc>
      </w:tr>
      <w:tr w:rsidR="00BC643F" w:rsidRPr="00BC643F" w14:paraId="3A9FF622"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18A9421" w14:textId="77777777" w:rsidR="00BC643F" w:rsidRPr="00BC643F" w:rsidRDefault="00820BC8" w:rsidP="00BC643F">
            <w:pPr>
              <w:rPr>
                <w:rFonts w:ascii="Arial" w:hAnsi="Arial" w:cs="Arial"/>
                <w:b/>
                <w:bCs/>
                <w:color w:val="0000FF"/>
                <w:sz w:val="16"/>
                <w:szCs w:val="16"/>
                <w:u w:val="single"/>
              </w:rPr>
            </w:pPr>
            <w:hyperlink r:id="rId152" w:history="1">
              <w:r w:rsidR="00BC643F" w:rsidRPr="00BC643F">
                <w:rPr>
                  <w:rFonts w:ascii="Arial" w:hAnsi="Arial" w:cs="Arial"/>
                  <w:b/>
                  <w:bCs/>
                  <w:color w:val="0000FF"/>
                  <w:sz w:val="16"/>
                  <w:szCs w:val="16"/>
                  <w:u w:val="single"/>
                </w:rPr>
                <w:t>R2-2110807</w:t>
              </w:r>
            </w:hyperlink>
          </w:p>
        </w:tc>
        <w:tc>
          <w:tcPr>
            <w:tcW w:w="6015" w:type="dxa"/>
            <w:tcBorders>
              <w:top w:val="nil"/>
              <w:left w:val="nil"/>
              <w:bottom w:val="single" w:sz="4" w:space="0" w:color="A6A6A6"/>
              <w:right w:val="single" w:sz="4" w:space="0" w:color="A6A6A6"/>
            </w:tcBorders>
            <w:shd w:val="clear" w:color="auto" w:fill="auto"/>
            <w:vAlign w:val="center"/>
            <w:hideMark/>
          </w:tcPr>
          <w:p w14:paraId="4C619F0A" w14:textId="77777777" w:rsidR="00BC643F" w:rsidRPr="00BC643F" w:rsidRDefault="00BC643F" w:rsidP="00BC643F">
            <w:pPr>
              <w:rPr>
                <w:rFonts w:ascii="Arial" w:hAnsi="Arial" w:cs="Arial"/>
                <w:sz w:val="16"/>
                <w:szCs w:val="16"/>
              </w:rPr>
            </w:pPr>
            <w:r w:rsidRPr="00BC643F">
              <w:rPr>
                <w:rFonts w:ascii="Arial" w:hAnsi="Arial" w:cs="Arial"/>
                <w:sz w:val="16"/>
                <w:szCs w:val="16"/>
              </w:rPr>
              <w:t>BSR formats for LCG extension</w:t>
            </w:r>
          </w:p>
        </w:tc>
        <w:tc>
          <w:tcPr>
            <w:tcW w:w="2300" w:type="dxa"/>
            <w:tcBorders>
              <w:top w:val="nil"/>
              <w:left w:val="nil"/>
              <w:bottom w:val="single" w:sz="4" w:space="0" w:color="A6A6A6"/>
              <w:right w:val="single" w:sz="4" w:space="0" w:color="A6A6A6"/>
            </w:tcBorders>
            <w:shd w:val="clear" w:color="auto" w:fill="auto"/>
            <w:vAlign w:val="center"/>
            <w:hideMark/>
          </w:tcPr>
          <w:p w14:paraId="581F0F6F" w14:textId="77777777" w:rsidR="00BC643F" w:rsidRPr="00BC643F" w:rsidRDefault="00BC643F" w:rsidP="00BC643F">
            <w:pPr>
              <w:rPr>
                <w:rFonts w:ascii="Arial" w:hAnsi="Arial" w:cs="Arial"/>
                <w:sz w:val="16"/>
                <w:szCs w:val="16"/>
              </w:rPr>
            </w:pPr>
            <w:r w:rsidRPr="00BC643F">
              <w:rPr>
                <w:rFonts w:ascii="Arial" w:hAnsi="Arial" w:cs="Arial"/>
                <w:sz w:val="16"/>
                <w:szCs w:val="16"/>
              </w:rPr>
              <w:t>Nokia, Nokia Shanghai Bell</w:t>
            </w:r>
          </w:p>
        </w:tc>
      </w:tr>
      <w:tr w:rsidR="00BC643F" w:rsidRPr="00BC643F" w14:paraId="28CEB34E"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5B243E7" w14:textId="77777777" w:rsidR="00BC643F" w:rsidRPr="00BC643F" w:rsidRDefault="00820BC8" w:rsidP="00BC643F">
            <w:pPr>
              <w:rPr>
                <w:rFonts w:ascii="Arial" w:hAnsi="Arial" w:cs="Arial"/>
                <w:b/>
                <w:bCs/>
                <w:color w:val="0000FF"/>
                <w:sz w:val="16"/>
                <w:szCs w:val="16"/>
                <w:u w:val="single"/>
              </w:rPr>
            </w:pPr>
            <w:hyperlink r:id="rId153" w:history="1">
              <w:r w:rsidR="00BC643F" w:rsidRPr="00BC643F">
                <w:rPr>
                  <w:rFonts w:ascii="Arial" w:hAnsi="Arial" w:cs="Arial"/>
                  <w:b/>
                  <w:bCs/>
                  <w:color w:val="0000FF"/>
                  <w:sz w:val="16"/>
                  <w:szCs w:val="16"/>
                  <w:u w:val="single"/>
                </w:rPr>
                <w:t>R2-2110883</w:t>
              </w:r>
            </w:hyperlink>
          </w:p>
        </w:tc>
        <w:tc>
          <w:tcPr>
            <w:tcW w:w="6015" w:type="dxa"/>
            <w:tcBorders>
              <w:top w:val="nil"/>
              <w:left w:val="nil"/>
              <w:bottom w:val="single" w:sz="4" w:space="0" w:color="A6A6A6"/>
              <w:right w:val="single" w:sz="4" w:space="0" w:color="A6A6A6"/>
            </w:tcBorders>
            <w:shd w:val="clear" w:color="auto" w:fill="auto"/>
            <w:vAlign w:val="center"/>
            <w:hideMark/>
          </w:tcPr>
          <w:p w14:paraId="42E3CEAF" w14:textId="77777777" w:rsidR="00BC643F" w:rsidRPr="00BC643F" w:rsidRDefault="00BC643F" w:rsidP="00BC643F">
            <w:pPr>
              <w:rPr>
                <w:rFonts w:ascii="Arial" w:hAnsi="Arial" w:cs="Arial"/>
                <w:sz w:val="16"/>
                <w:szCs w:val="16"/>
              </w:rPr>
            </w:pPr>
            <w:r w:rsidRPr="00BC643F">
              <w:rPr>
                <w:rFonts w:ascii="Arial" w:hAnsi="Arial" w:cs="Arial"/>
                <w:sz w:val="16"/>
                <w:szCs w:val="16"/>
              </w:rPr>
              <w:t>On Topology-wide Fairness, Multi-hop Latency, and Congestion in IAB Network</w:t>
            </w:r>
          </w:p>
        </w:tc>
        <w:tc>
          <w:tcPr>
            <w:tcW w:w="2300" w:type="dxa"/>
            <w:tcBorders>
              <w:top w:val="nil"/>
              <w:left w:val="nil"/>
              <w:bottom w:val="single" w:sz="4" w:space="0" w:color="A6A6A6"/>
              <w:right w:val="single" w:sz="4" w:space="0" w:color="A6A6A6"/>
            </w:tcBorders>
            <w:shd w:val="clear" w:color="auto" w:fill="auto"/>
            <w:vAlign w:val="center"/>
            <w:hideMark/>
          </w:tcPr>
          <w:p w14:paraId="387CDA47" w14:textId="77777777" w:rsidR="00BC643F" w:rsidRPr="00BC643F" w:rsidRDefault="00BC643F" w:rsidP="00BC643F">
            <w:pPr>
              <w:rPr>
                <w:rFonts w:ascii="Arial" w:hAnsi="Arial" w:cs="Arial"/>
                <w:sz w:val="16"/>
                <w:szCs w:val="16"/>
              </w:rPr>
            </w:pPr>
            <w:r w:rsidRPr="00BC643F">
              <w:rPr>
                <w:rFonts w:ascii="Arial" w:hAnsi="Arial" w:cs="Arial"/>
                <w:sz w:val="16"/>
                <w:szCs w:val="16"/>
              </w:rPr>
              <w:t>Ericsson</w:t>
            </w:r>
          </w:p>
        </w:tc>
      </w:tr>
      <w:tr w:rsidR="00BC643F" w:rsidRPr="00BC643F" w14:paraId="53C51909"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CC18530" w14:textId="77777777" w:rsidR="00BC643F" w:rsidRPr="00BC643F" w:rsidRDefault="00820BC8" w:rsidP="00BC643F">
            <w:pPr>
              <w:rPr>
                <w:rFonts w:ascii="Arial" w:hAnsi="Arial" w:cs="Arial"/>
                <w:b/>
                <w:bCs/>
                <w:color w:val="0000FF"/>
                <w:sz w:val="16"/>
                <w:szCs w:val="16"/>
                <w:u w:val="single"/>
              </w:rPr>
            </w:pPr>
            <w:hyperlink r:id="rId154" w:history="1">
              <w:r w:rsidR="00BC643F" w:rsidRPr="00BC643F">
                <w:rPr>
                  <w:rFonts w:ascii="Arial" w:hAnsi="Arial" w:cs="Arial"/>
                  <w:b/>
                  <w:bCs/>
                  <w:color w:val="0000FF"/>
                  <w:sz w:val="16"/>
                  <w:szCs w:val="16"/>
                  <w:u w:val="single"/>
                </w:rPr>
                <w:t>R2-2110885</w:t>
              </w:r>
            </w:hyperlink>
          </w:p>
        </w:tc>
        <w:tc>
          <w:tcPr>
            <w:tcW w:w="6015" w:type="dxa"/>
            <w:tcBorders>
              <w:top w:val="nil"/>
              <w:left w:val="nil"/>
              <w:bottom w:val="single" w:sz="4" w:space="0" w:color="A6A6A6"/>
              <w:right w:val="single" w:sz="4" w:space="0" w:color="A6A6A6"/>
            </w:tcBorders>
            <w:shd w:val="clear" w:color="auto" w:fill="auto"/>
            <w:vAlign w:val="center"/>
            <w:hideMark/>
          </w:tcPr>
          <w:p w14:paraId="471F51B6" w14:textId="77777777" w:rsidR="00BC643F" w:rsidRPr="00BC643F" w:rsidRDefault="00BC643F" w:rsidP="00BC643F">
            <w:pPr>
              <w:rPr>
                <w:rFonts w:ascii="Arial" w:hAnsi="Arial" w:cs="Arial"/>
                <w:sz w:val="16"/>
                <w:szCs w:val="16"/>
              </w:rPr>
            </w:pPr>
            <w:r w:rsidRPr="00BC643F">
              <w:rPr>
                <w:rFonts w:ascii="Arial" w:hAnsi="Arial" w:cs="Arial"/>
                <w:sz w:val="16"/>
                <w:szCs w:val="16"/>
              </w:rPr>
              <w:t>Boundary IAB node behaviour for partial inter-donor migration</w:t>
            </w:r>
          </w:p>
        </w:tc>
        <w:tc>
          <w:tcPr>
            <w:tcW w:w="2300" w:type="dxa"/>
            <w:tcBorders>
              <w:top w:val="nil"/>
              <w:left w:val="nil"/>
              <w:bottom w:val="single" w:sz="4" w:space="0" w:color="A6A6A6"/>
              <w:right w:val="single" w:sz="4" w:space="0" w:color="A6A6A6"/>
            </w:tcBorders>
            <w:shd w:val="clear" w:color="auto" w:fill="auto"/>
            <w:vAlign w:val="center"/>
            <w:hideMark/>
          </w:tcPr>
          <w:p w14:paraId="178E93B4" w14:textId="77777777" w:rsidR="00BC643F" w:rsidRPr="00BC643F" w:rsidRDefault="00BC643F" w:rsidP="00BC643F">
            <w:pPr>
              <w:rPr>
                <w:rFonts w:ascii="Arial" w:hAnsi="Arial" w:cs="Arial"/>
                <w:sz w:val="16"/>
                <w:szCs w:val="16"/>
              </w:rPr>
            </w:pPr>
            <w:r w:rsidRPr="00BC643F">
              <w:rPr>
                <w:rFonts w:ascii="Arial" w:hAnsi="Arial" w:cs="Arial"/>
                <w:sz w:val="16"/>
                <w:szCs w:val="16"/>
              </w:rPr>
              <w:t>Ericsson</w:t>
            </w:r>
          </w:p>
        </w:tc>
      </w:tr>
      <w:tr w:rsidR="00BC643F" w:rsidRPr="00BC643F" w14:paraId="5351E57A"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B5E5465" w14:textId="77777777" w:rsidR="00BC643F" w:rsidRPr="00BC643F" w:rsidRDefault="00820BC8" w:rsidP="00BC643F">
            <w:pPr>
              <w:rPr>
                <w:rFonts w:ascii="Arial" w:hAnsi="Arial" w:cs="Arial"/>
                <w:b/>
                <w:bCs/>
                <w:color w:val="0000FF"/>
                <w:sz w:val="16"/>
                <w:szCs w:val="16"/>
                <w:u w:val="single"/>
              </w:rPr>
            </w:pPr>
            <w:hyperlink r:id="rId155" w:history="1">
              <w:r w:rsidR="00BC643F" w:rsidRPr="00BC643F">
                <w:rPr>
                  <w:rFonts w:ascii="Arial" w:hAnsi="Arial" w:cs="Arial"/>
                  <w:b/>
                  <w:bCs/>
                  <w:color w:val="0000FF"/>
                  <w:sz w:val="16"/>
                  <w:szCs w:val="16"/>
                  <w:u w:val="single"/>
                </w:rPr>
                <w:t>R2-2110886</w:t>
              </w:r>
            </w:hyperlink>
          </w:p>
        </w:tc>
        <w:tc>
          <w:tcPr>
            <w:tcW w:w="6015" w:type="dxa"/>
            <w:tcBorders>
              <w:top w:val="nil"/>
              <w:left w:val="nil"/>
              <w:bottom w:val="single" w:sz="4" w:space="0" w:color="A6A6A6"/>
              <w:right w:val="single" w:sz="4" w:space="0" w:color="A6A6A6"/>
            </w:tcBorders>
            <w:shd w:val="clear" w:color="auto" w:fill="auto"/>
            <w:vAlign w:val="center"/>
            <w:hideMark/>
          </w:tcPr>
          <w:p w14:paraId="7CD896A2" w14:textId="77777777" w:rsidR="00BC643F" w:rsidRPr="00BC643F" w:rsidRDefault="00BC643F" w:rsidP="00BC643F">
            <w:pPr>
              <w:rPr>
                <w:rFonts w:ascii="Arial" w:hAnsi="Arial" w:cs="Arial"/>
                <w:sz w:val="16"/>
                <w:szCs w:val="16"/>
              </w:rPr>
            </w:pPr>
            <w:r w:rsidRPr="00BC643F">
              <w:rPr>
                <w:rFonts w:ascii="Arial" w:hAnsi="Arial" w:cs="Arial"/>
                <w:sz w:val="16"/>
                <w:szCs w:val="16"/>
              </w:rPr>
              <w:t>On Local Routing and Type 2/3 RLF Handling</w:t>
            </w:r>
          </w:p>
        </w:tc>
        <w:tc>
          <w:tcPr>
            <w:tcW w:w="2300" w:type="dxa"/>
            <w:tcBorders>
              <w:top w:val="nil"/>
              <w:left w:val="nil"/>
              <w:bottom w:val="single" w:sz="4" w:space="0" w:color="A6A6A6"/>
              <w:right w:val="single" w:sz="4" w:space="0" w:color="A6A6A6"/>
            </w:tcBorders>
            <w:shd w:val="clear" w:color="auto" w:fill="auto"/>
            <w:vAlign w:val="center"/>
            <w:hideMark/>
          </w:tcPr>
          <w:p w14:paraId="1C17ACEE" w14:textId="77777777" w:rsidR="00BC643F" w:rsidRPr="00BC643F" w:rsidRDefault="00BC643F" w:rsidP="00BC643F">
            <w:pPr>
              <w:rPr>
                <w:rFonts w:ascii="Arial" w:hAnsi="Arial" w:cs="Arial"/>
                <w:sz w:val="16"/>
                <w:szCs w:val="16"/>
              </w:rPr>
            </w:pPr>
            <w:r w:rsidRPr="00BC643F">
              <w:rPr>
                <w:rFonts w:ascii="Arial" w:hAnsi="Arial" w:cs="Arial"/>
                <w:sz w:val="16"/>
                <w:szCs w:val="16"/>
              </w:rPr>
              <w:t>Ericsson</w:t>
            </w:r>
          </w:p>
        </w:tc>
      </w:tr>
      <w:tr w:rsidR="00BC643F" w:rsidRPr="00BC643F" w14:paraId="47985A76"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7DD49F2" w14:textId="77777777" w:rsidR="00BC643F" w:rsidRPr="00BC643F" w:rsidRDefault="00820BC8" w:rsidP="00BC643F">
            <w:pPr>
              <w:rPr>
                <w:rFonts w:ascii="Arial" w:hAnsi="Arial" w:cs="Arial"/>
                <w:b/>
                <w:bCs/>
                <w:color w:val="0000FF"/>
                <w:sz w:val="16"/>
                <w:szCs w:val="16"/>
                <w:u w:val="single"/>
              </w:rPr>
            </w:pPr>
            <w:hyperlink r:id="rId156" w:history="1">
              <w:r w:rsidR="00BC643F" w:rsidRPr="00BC643F">
                <w:rPr>
                  <w:rFonts w:ascii="Arial" w:hAnsi="Arial" w:cs="Arial"/>
                  <w:b/>
                  <w:bCs/>
                  <w:color w:val="0000FF"/>
                  <w:sz w:val="16"/>
                  <w:szCs w:val="16"/>
                  <w:u w:val="single"/>
                </w:rPr>
                <w:t>R2-2110888</w:t>
              </w:r>
            </w:hyperlink>
          </w:p>
        </w:tc>
        <w:tc>
          <w:tcPr>
            <w:tcW w:w="6015" w:type="dxa"/>
            <w:tcBorders>
              <w:top w:val="nil"/>
              <w:left w:val="nil"/>
              <w:bottom w:val="single" w:sz="4" w:space="0" w:color="A6A6A6"/>
              <w:right w:val="single" w:sz="4" w:space="0" w:color="A6A6A6"/>
            </w:tcBorders>
            <w:shd w:val="clear" w:color="auto" w:fill="auto"/>
            <w:vAlign w:val="center"/>
            <w:hideMark/>
          </w:tcPr>
          <w:p w14:paraId="4F6A8D79" w14:textId="77777777" w:rsidR="00BC643F" w:rsidRPr="00BC643F" w:rsidRDefault="00BC643F" w:rsidP="00BC643F">
            <w:pPr>
              <w:rPr>
                <w:rFonts w:ascii="Arial" w:hAnsi="Arial" w:cs="Arial"/>
                <w:sz w:val="16"/>
                <w:szCs w:val="16"/>
              </w:rPr>
            </w:pPr>
            <w:r w:rsidRPr="00BC643F">
              <w:rPr>
                <w:rFonts w:ascii="Arial" w:hAnsi="Arial" w:cs="Arial"/>
                <w:sz w:val="16"/>
                <w:szCs w:val="16"/>
              </w:rPr>
              <w:t>Remaining Issues Related to CP/UP Separation in IAB Network</w:t>
            </w:r>
          </w:p>
        </w:tc>
        <w:tc>
          <w:tcPr>
            <w:tcW w:w="2300" w:type="dxa"/>
            <w:tcBorders>
              <w:top w:val="nil"/>
              <w:left w:val="nil"/>
              <w:bottom w:val="single" w:sz="4" w:space="0" w:color="A6A6A6"/>
              <w:right w:val="single" w:sz="4" w:space="0" w:color="A6A6A6"/>
            </w:tcBorders>
            <w:shd w:val="clear" w:color="auto" w:fill="auto"/>
            <w:vAlign w:val="center"/>
            <w:hideMark/>
          </w:tcPr>
          <w:p w14:paraId="45C23C83" w14:textId="77777777" w:rsidR="00BC643F" w:rsidRPr="00BC643F" w:rsidRDefault="00BC643F" w:rsidP="00BC643F">
            <w:pPr>
              <w:rPr>
                <w:rFonts w:ascii="Arial" w:hAnsi="Arial" w:cs="Arial"/>
                <w:sz w:val="16"/>
                <w:szCs w:val="16"/>
              </w:rPr>
            </w:pPr>
            <w:r w:rsidRPr="00BC643F">
              <w:rPr>
                <w:rFonts w:ascii="Arial" w:hAnsi="Arial" w:cs="Arial"/>
                <w:sz w:val="16"/>
                <w:szCs w:val="16"/>
              </w:rPr>
              <w:t>Ericsson</w:t>
            </w:r>
          </w:p>
        </w:tc>
      </w:tr>
      <w:tr w:rsidR="00BC643F" w:rsidRPr="00BC643F" w14:paraId="60B9913A"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AD337C9" w14:textId="77777777" w:rsidR="00BC643F" w:rsidRPr="00BC643F" w:rsidRDefault="00820BC8" w:rsidP="00BC643F">
            <w:pPr>
              <w:rPr>
                <w:rFonts w:ascii="Arial" w:hAnsi="Arial" w:cs="Arial"/>
                <w:b/>
                <w:bCs/>
                <w:color w:val="0000FF"/>
                <w:sz w:val="16"/>
                <w:szCs w:val="16"/>
                <w:u w:val="single"/>
              </w:rPr>
            </w:pPr>
            <w:hyperlink r:id="rId157" w:history="1">
              <w:r w:rsidR="00BC643F" w:rsidRPr="00BC643F">
                <w:rPr>
                  <w:rFonts w:ascii="Arial" w:hAnsi="Arial" w:cs="Arial"/>
                  <w:b/>
                  <w:bCs/>
                  <w:color w:val="0000FF"/>
                  <w:sz w:val="16"/>
                  <w:szCs w:val="16"/>
                  <w:u w:val="single"/>
                </w:rPr>
                <w:t>R2-2110897</w:t>
              </w:r>
            </w:hyperlink>
          </w:p>
        </w:tc>
        <w:tc>
          <w:tcPr>
            <w:tcW w:w="6015" w:type="dxa"/>
            <w:tcBorders>
              <w:top w:val="nil"/>
              <w:left w:val="nil"/>
              <w:bottom w:val="single" w:sz="4" w:space="0" w:color="A6A6A6"/>
              <w:right w:val="single" w:sz="4" w:space="0" w:color="A6A6A6"/>
            </w:tcBorders>
            <w:shd w:val="clear" w:color="auto" w:fill="auto"/>
            <w:vAlign w:val="center"/>
            <w:hideMark/>
          </w:tcPr>
          <w:p w14:paraId="540FE878" w14:textId="77777777" w:rsidR="00BC643F" w:rsidRPr="00BC643F" w:rsidRDefault="00BC643F" w:rsidP="00BC643F">
            <w:pPr>
              <w:rPr>
                <w:rFonts w:ascii="Arial" w:hAnsi="Arial" w:cs="Arial"/>
                <w:sz w:val="16"/>
                <w:szCs w:val="16"/>
              </w:rPr>
            </w:pPr>
            <w:r w:rsidRPr="00BC643F">
              <w:rPr>
                <w:rFonts w:ascii="Arial" w:hAnsi="Arial" w:cs="Arial"/>
                <w:sz w:val="16"/>
                <w:szCs w:val="16"/>
              </w:rPr>
              <w:t>On BSR formats for IAB</w:t>
            </w:r>
          </w:p>
        </w:tc>
        <w:tc>
          <w:tcPr>
            <w:tcW w:w="2300" w:type="dxa"/>
            <w:tcBorders>
              <w:top w:val="nil"/>
              <w:left w:val="nil"/>
              <w:bottom w:val="single" w:sz="4" w:space="0" w:color="A6A6A6"/>
              <w:right w:val="single" w:sz="4" w:space="0" w:color="A6A6A6"/>
            </w:tcBorders>
            <w:shd w:val="clear" w:color="auto" w:fill="auto"/>
            <w:vAlign w:val="center"/>
            <w:hideMark/>
          </w:tcPr>
          <w:p w14:paraId="01562441"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2C93CA87"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A054014" w14:textId="77777777" w:rsidR="00BC643F" w:rsidRPr="00BC643F" w:rsidRDefault="00820BC8" w:rsidP="00BC643F">
            <w:pPr>
              <w:rPr>
                <w:rFonts w:ascii="Arial" w:hAnsi="Arial" w:cs="Arial"/>
                <w:b/>
                <w:bCs/>
                <w:color w:val="0000FF"/>
                <w:sz w:val="16"/>
                <w:szCs w:val="16"/>
                <w:u w:val="single"/>
              </w:rPr>
            </w:pPr>
            <w:hyperlink r:id="rId158" w:history="1">
              <w:r w:rsidR="00BC643F" w:rsidRPr="00BC643F">
                <w:rPr>
                  <w:rFonts w:ascii="Arial" w:hAnsi="Arial" w:cs="Arial"/>
                  <w:b/>
                  <w:bCs/>
                  <w:color w:val="0000FF"/>
                  <w:sz w:val="16"/>
                  <w:szCs w:val="16"/>
                  <w:u w:val="single"/>
                </w:rPr>
                <w:t>R2-2110898</w:t>
              </w:r>
            </w:hyperlink>
          </w:p>
        </w:tc>
        <w:tc>
          <w:tcPr>
            <w:tcW w:w="6015" w:type="dxa"/>
            <w:tcBorders>
              <w:top w:val="nil"/>
              <w:left w:val="nil"/>
              <w:bottom w:val="single" w:sz="4" w:space="0" w:color="A6A6A6"/>
              <w:right w:val="single" w:sz="4" w:space="0" w:color="A6A6A6"/>
            </w:tcBorders>
            <w:shd w:val="clear" w:color="auto" w:fill="auto"/>
            <w:vAlign w:val="center"/>
            <w:hideMark/>
          </w:tcPr>
          <w:p w14:paraId="467814AF" w14:textId="77777777" w:rsidR="00BC643F" w:rsidRPr="00BC643F" w:rsidRDefault="00BC643F" w:rsidP="00BC643F">
            <w:pPr>
              <w:rPr>
                <w:rFonts w:ascii="Arial" w:hAnsi="Arial" w:cs="Arial"/>
                <w:sz w:val="16"/>
                <w:szCs w:val="16"/>
              </w:rPr>
            </w:pPr>
            <w:r w:rsidRPr="00BC643F">
              <w:rPr>
                <w:rFonts w:ascii="Arial" w:hAnsi="Arial" w:cs="Arial"/>
                <w:sz w:val="16"/>
                <w:szCs w:val="16"/>
              </w:rPr>
              <w:t>UL Congestion mitigation in multi-hop IAB</w:t>
            </w:r>
          </w:p>
        </w:tc>
        <w:tc>
          <w:tcPr>
            <w:tcW w:w="2300" w:type="dxa"/>
            <w:tcBorders>
              <w:top w:val="nil"/>
              <w:left w:val="nil"/>
              <w:bottom w:val="single" w:sz="4" w:space="0" w:color="A6A6A6"/>
              <w:right w:val="single" w:sz="4" w:space="0" w:color="A6A6A6"/>
            </w:tcBorders>
            <w:shd w:val="clear" w:color="auto" w:fill="auto"/>
            <w:vAlign w:val="center"/>
            <w:hideMark/>
          </w:tcPr>
          <w:p w14:paraId="07BE5A1D"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533222C5"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CCD552A" w14:textId="77777777" w:rsidR="00BC643F" w:rsidRPr="00BC643F" w:rsidRDefault="00820BC8" w:rsidP="00BC643F">
            <w:pPr>
              <w:rPr>
                <w:rFonts w:ascii="Arial" w:hAnsi="Arial" w:cs="Arial"/>
                <w:b/>
                <w:bCs/>
                <w:color w:val="0000FF"/>
                <w:sz w:val="16"/>
                <w:szCs w:val="16"/>
                <w:u w:val="single"/>
              </w:rPr>
            </w:pPr>
            <w:hyperlink r:id="rId159" w:history="1">
              <w:r w:rsidR="00BC643F" w:rsidRPr="00BC643F">
                <w:rPr>
                  <w:rFonts w:ascii="Arial" w:hAnsi="Arial" w:cs="Arial"/>
                  <w:b/>
                  <w:bCs/>
                  <w:color w:val="0000FF"/>
                  <w:sz w:val="16"/>
                  <w:szCs w:val="16"/>
                  <w:u w:val="single"/>
                </w:rPr>
                <w:t>R2-2110899</w:t>
              </w:r>
            </w:hyperlink>
          </w:p>
        </w:tc>
        <w:tc>
          <w:tcPr>
            <w:tcW w:w="6015" w:type="dxa"/>
            <w:tcBorders>
              <w:top w:val="nil"/>
              <w:left w:val="nil"/>
              <w:bottom w:val="single" w:sz="4" w:space="0" w:color="A6A6A6"/>
              <w:right w:val="single" w:sz="4" w:space="0" w:color="A6A6A6"/>
            </w:tcBorders>
            <w:shd w:val="clear" w:color="auto" w:fill="auto"/>
            <w:vAlign w:val="center"/>
            <w:hideMark/>
          </w:tcPr>
          <w:p w14:paraId="2C4907F9" w14:textId="77777777" w:rsidR="00BC643F" w:rsidRPr="00BC643F" w:rsidRDefault="00BC643F" w:rsidP="00BC643F">
            <w:pPr>
              <w:rPr>
                <w:rFonts w:ascii="Arial" w:hAnsi="Arial" w:cs="Arial"/>
                <w:sz w:val="16"/>
                <w:szCs w:val="16"/>
              </w:rPr>
            </w:pPr>
            <w:r w:rsidRPr="00BC643F">
              <w:rPr>
                <w:rFonts w:ascii="Arial" w:hAnsi="Arial" w:cs="Arial"/>
                <w:sz w:val="16"/>
                <w:szCs w:val="16"/>
              </w:rPr>
              <w:t>CHO in IAB</w:t>
            </w:r>
          </w:p>
        </w:tc>
        <w:tc>
          <w:tcPr>
            <w:tcW w:w="2300" w:type="dxa"/>
            <w:tcBorders>
              <w:top w:val="nil"/>
              <w:left w:val="nil"/>
              <w:bottom w:val="single" w:sz="4" w:space="0" w:color="A6A6A6"/>
              <w:right w:val="single" w:sz="4" w:space="0" w:color="A6A6A6"/>
            </w:tcBorders>
            <w:shd w:val="clear" w:color="auto" w:fill="auto"/>
            <w:vAlign w:val="center"/>
            <w:hideMark/>
          </w:tcPr>
          <w:p w14:paraId="08C39B86"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6FECB49F"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56CB728" w14:textId="77777777" w:rsidR="00BC643F" w:rsidRPr="00BC643F" w:rsidRDefault="00820BC8" w:rsidP="00BC643F">
            <w:pPr>
              <w:rPr>
                <w:rFonts w:ascii="Arial" w:hAnsi="Arial" w:cs="Arial"/>
                <w:b/>
                <w:bCs/>
                <w:color w:val="0000FF"/>
                <w:sz w:val="16"/>
                <w:szCs w:val="16"/>
                <w:u w:val="single"/>
              </w:rPr>
            </w:pPr>
            <w:hyperlink r:id="rId160" w:history="1">
              <w:r w:rsidR="00BC643F" w:rsidRPr="00BC643F">
                <w:rPr>
                  <w:rFonts w:ascii="Arial" w:hAnsi="Arial" w:cs="Arial"/>
                  <w:b/>
                  <w:bCs/>
                  <w:color w:val="0000FF"/>
                  <w:sz w:val="16"/>
                  <w:szCs w:val="16"/>
                  <w:u w:val="single"/>
                </w:rPr>
                <w:t>R2-2110900</w:t>
              </w:r>
            </w:hyperlink>
          </w:p>
        </w:tc>
        <w:tc>
          <w:tcPr>
            <w:tcW w:w="6015" w:type="dxa"/>
            <w:tcBorders>
              <w:top w:val="nil"/>
              <w:left w:val="nil"/>
              <w:bottom w:val="single" w:sz="4" w:space="0" w:color="A6A6A6"/>
              <w:right w:val="single" w:sz="4" w:space="0" w:color="A6A6A6"/>
            </w:tcBorders>
            <w:shd w:val="clear" w:color="auto" w:fill="auto"/>
            <w:vAlign w:val="center"/>
            <w:hideMark/>
          </w:tcPr>
          <w:p w14:paraId="76BB6054" w14:textId="77777777" w:rsidR="00BC643F" w:rsidRPr="00BC643F" w:rsidRDefault="00BC643F" w:rsidP="00BC643F">
            <w:pPr>
              <w:rPr>
                <w:rFonts w:ascii="Arial" w:hAnsi="Arial" w:cs="Arial"/>
                <w:sz w:val="16"/>
                <w:szCs w:val="16"/>
              </w:rPr>
            </w:pPr>
            <w:r w:rsidRPr="00BC643F">
              <w:rPr>
                <w:rFonts w:ascii="Arial" w:hAnsi="Arial" w:cs="Arial"/>
                <w:sz w:val="16"/>
                <w:szCs w:val="16"/>
              </w:rPr>
              <w:t>DAPS support in IAB</w:t>
            </w:r>
          </w:p>
        </w:tc>
        <w:tc>
          <w:tcPr>
            <w:tcW w:w="2300" w:type="dxa"/>
            <w:tcBorders>
              <w:top w:val="nil"/>
              <w:left w:val="nil"/>
              <w:bottom w:val="single" w:sz="4" w:space="0" w:color="A6A6A6"/>
              <w:right w:val="single" w:sz="4" w:space="0" w:color="A6A6A6"/>
            </w:tcBorders>
            <w:shd w:val="clear" w:color="auto" w:fill="auto"/>
            <w:vAlign w:val="center"/>
            <w:hideMark/>
          </w:tcPr>
          <w:p w14:paraId="0D6B7ED0" w14:textId="77777777" w:rsidR="00BC643F" w:rsidRPr="00BC643F" w:rsidRDefault="00BC643F" w:rsidP="00BC643F">
            <w:pPr>
              <w:rPr>
                <w:rFonts w:ascii="Arial" w:hAnsi="Arial" w:cs="Arial"/>
                <w:sz w:val="16"/>
                <w:szCs w:val="16"/>
              </w:rPr>
            </w:pPr>
            <w:r w:rsidRPr="00BC643F">
              <w:rPr>
                <w:rFonts w:ascii="Arial" w:hAnsi="Arial" w:cs="Arial"/>
                <w:sz w:val="16"/>
                <w:szCs w:val="16"/>
              </w:rPr>
              <w:t>InterDigital</w:t>
            </w:r>
          </w:p>
        </w:tc>
      </w:tr>
      <w:tr w:rsidR="00BC643F" w:rsidRPr="00BC643F" w14:paraId="0C69E266"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6DA2767" w14:textId="77777777" w:rsidR="00BC643F" w:rsidRPr="00BC643F" w:rsidRDefault="00820BC8" w:rsidP="00BC643F">
            <w:pPr>
              <w:rPr>
                <w:rFonts w:ascii="Arial" w:hAnsi="Arial" w:cs="Arial"/>
                <w:b/>
                <w:bCs/>
                <w:color w:val="0000FF"/>
                <w:sz w:val="16"/>
                <w:szCs w:val="16"/>
                <w:u w:val="single"/>
              </w:rPr>
            </w:pPr>
            <w:hyperlink r:id="rId161" w:history="1">
              <w:r w:rsidR="00BC643F" w:rsidRPr="00BC643F">
                <w:rPr>
                  <w:rFonts w:ascii="Arial" w:hAnsi="Arial" w:cs="Arial"/>
                  <w:b/>
                  <w:bCs/>
                  <w:color w:val="0000FF"/>
                  <w:sz w:val="16"/>
                  <w:szCs w:val="16"/>
                  <w:u w:val="single"/>
                </w:rPr>
                <w:t>R2-2110911</w:t>
              </w:r>
            </w:hyperlink>
          </w:p>
        </w:tc>
        <w:tc>
          <w:tcPr>
            <w:tcW w:w="6015" w:type="dxa"/>
            <w:tcBorders>
              <w:top w:val="nil"/>
              <w:left w:val="nil"/>
              <w:bottom w:val="single" w:sz="4" w:space="0" w:color="A6A6A6"/>
              <w:right w:val="single" w:sz="4" w:space="0" w:color="A6A6A6"/>
            </w:tcBorders>
            <w:shd w:val="clear" w:color="auto" w:fill="auto"/>
            <w:vAlign w:val="center"/>
            <w:hideMark/>
          </w:tcPr>
          <w:p w14:paraId="5A268D22" w14:textId="77777777" w:rsidR="00BC643F" w:rsidRPr="00BC643F" w:rsidRDefault="00BC643F" w:rsidP="00BC643F">
            <w:pPr>
              <w:rPr>
                <w:rFonts w:ascii="Arial" w:hAnsi="Arial" w:cs="Arial"/>
                <w:sz w:val="16"/>
                <w:szCs w:val="16"/>
              </w:rPr>
            </w:pPr>
            <w:r w:rsidRPr="00BC643F">
              <w:rPr>
                <w:rFonts w:ascii="Arial" w:hAnsi="Arial" w:cs="Arial"/>
                <w:sz w:val="16"/>
                <w:szCs w:val="16"/>
              </w:rPr>
              <w:t>Enhancements to Rel. 17 IAB RLF indications and local routing</w:t>
            </w:r>
          </w:p>
        </w:tc>
        <w:tc>
          <w:tcPr>
            <w:tcW w:w="2300" w:type="dxa"/>
            <w:tcBorders>
              <w:top w:val="nil"/>
              <w:left w:val="nil"/>
              <w:bottom w:val="single" w:sz="4" w:space="0" w:color="A6A6A6"/>
              <w:right w:val="single" w:sz="4" w:space="0" w:color="A6A6A6"/>
            </w:tcBorders>
            <w:shd w:val="clear" w:color="auto" w:fill="auto"/>
            <w:vAlign w:val="center"/>
            <w:hideMark/>
          </w:tcPr>
          <w:p w14:paraId="14012EB7" w14:textId="77777777" w:rsidR="00BC643F" w:rsidRPr="00BC643F" w:rsidRDefault="00BC643F" w:rsidP="00BC643F">
            <w:pPr>
              <w:rPr>
                <w:rFonts w:ascii="Arial" w:hAnsi="Arial" w:cs="Arial"/>
                <w:sz w:val="16"/>
                <w:szCs w:val="16"/>
              </w:rPr>
            </w:pPr>
            <w:r w:rsidRPr="00BC643F">
              <w:rPr>
                <w:rFonts w:ascii="Arial" w:hAnsi="Arial" w:cs="Arial"/>
                <w:sz w:val="16"/>
                <w:szCs w:val="16"/>
              </w:rPr>
              <w:t>Futurewei Technologies</w:t>
            </w:r>
          </w:p>
        </w:tc>
      </w:tr>
      <w:tr w:rsidR="00BC643F" w:rsidRPr="00BC643F" w14:paraId="553D35F8"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51F1435" w14:textId="77777777" w:rsidR="00BC643F" w:rsidRPr="00BC643F" w:rsidRDefault="00820BC8" w:rsidP="00BC643F">
            <w:pPr>
              <w:rPr>
                <w:rFonts w:ascii="Arial" w:hAnsi="Arial" w:cs="Arial"/>
                <w:b/>
                <w:bCs/>
                <w:color w:val="0000FF"/>
                <w:sz w:val="16"/>
                <w:szCs w:val="16"/>
                <w:u w:val="single"/>
              </w:rPr>
            </w:pPr>
            <w:hyperlink r:id="rId162" w:history="1">
              <w:r w:rsidR="00BC643F" w:rsidRPr="00BC643F">
                <w:rPr>
                  <w:rFonts w:ascii="Arial" w:hAnsi="Arial" w:cs="Arial"/>
                  <w:b/>
                  <w:bCs/>
                  <w:color w:val="0000FF"/>
                  <w:sz w:val="16"/>
                  <w:szCs w:val="16"/>
                  <w:u w:val="single"/>
                </w:rPr>
                <w:t>R2-2111057</w:t>
              </w:r>
            </w:hyperlink>
          </w:p>
        </w:tc>
        <w:tc>
          <w:tcPr>
            <w:tcW w:w="6015" w:type="dxa"/>
            <w:tcBorders>
              <w:top w:val="nil"/>
              <w:left w:val="nil"/>
              <w:bottom w:val="single" w:sz="4" w:space="0" w:color="A6A6A6"/>
              <w:right w:val="single" w:sz="4" w:space="0" w:color="A6A6A6"/>
            </w:tcBorders>
            <w:shd w:val="clear" w:color="auto" w:fill="auto"/>
            <w:vAlign w:val="center"/>
            <w:hideMark/>
          </w:tcPr>
          <w:p w14:paraId="24571517" w14:textId="77777777" w:rsidR="00BC643F" w:rsidRPr="00BC643F" w:rsidRDefault="00BC643F" w:rsidP="00BC643F">
            <w:pPr>
              <w:rPr>
                <w:rFonts w:ascii="Arial" w:hAnsi="Arial" w:cs="Arial"/>
                <w:sz w:val="16"/>
                <w:szCs w:val="16"/>
              </w:rPr>
            </w:pPr>
            <w:r w:rsidRPr="00BC643F">
              <w:rPr>
                <w:rFonts w:ascii="Arial" w:hAnsi="Arial" w:cs="Arial"/>
                <w:sz w:val="16"/>
                <w:szCs w:val="16"/>
              </w:rPr>
              <w:t xml:space="preserve">Open issues for </w:t>
            </w:r>
            <w:proofErr w:type="gramStart"/>
            <w:r w:rsidRPr="00BC643F">
              <w:rPr>
                <w:rFonts w:ascii="Arial" w:hAnsi="Arial" w:cs="Arial"/>
                <w:sz w:val="16"/>
                <w:szCs w:val="16"/>
              </w:rPr>
              <w:t>type-2</w:t>
            </w:r>
            <w:proofErr w:type="gramEnd"/>
            <w:r w:rsidRPr="00BC643F">
              <w:rPr>
                <w:rFonts w:ascii="Arial" w:hAnsi="Arial" w:cs="Arial"/>
                <w:sz w:val="16"/>
                <w:szCs w:val="16"/>
              </w:rPr>
              <w:t>/3 RLF indication</w:t>
            </w:r>
          </w:p>
        </w:tc>
        <w:tc>
          <w:tcPr>
            <w:tcW w:w="2300" w:type="dxa"/>
            <w:tcBorders>
              <w:top w:val="nil"/>
              <w:left w:val="nil"/>
              <w:bottom w:val="single" w:sz="4" w:space="0" w:color="A6A6A6"/>
              <w:right w:val="single" w:sz="4" w:space="0" w:color="A6A6A6"/>
            </w:tcBorders>
            <w:shd w:val="clear" w:color="auto" w:fill="auto"/>
            <w:vAlign w:val="center"/>
            <w:hideMark/>
          </w:tcPr>
          <w:p w14:paraId="3BD0D30C" w14:textId="77777777" w:rsidR="00BC643F" w:rsidRPr="00BC643F" w:rsidRDefault="00BC643F" w:rsidP="00BC643F">
            <w:pPr>
              <w:rPr>
                <w:rFonts w:ascii="Arial" w:hAnsi="Arial" w:cs="Arial"/>
                <w:sz w:val="16"/>
                <w:szCs w:val="16"/>
              </w:rPr>
            </w:pPr>
            <w:r w:rsidRPr="00BC643F">
              <w:rPr>
                <w:rFonts w:ascii="Arial" w:hAnsi="Arial" w:cs="Arial"/>
                <w:sz w:val="16"/>
                <w:szCs w:val="16"/>
              </w:rPr>
              <w:t>ETRI</w:t>
            </w:r>
          </w:p>
        </w:tc>
      </w:tr>
      <w:tr w:rsidR="00BC643F" w:rsidRPr="00BC643F" w14:paraId="628B0DF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84C574B" w14:textId="77777777" w:rsidR="00BC643F" w:rsidRPr="00BC643F" w:rsidRDefault="00820BC8" w:rsidP="00BC643F">
            <w:pPr>
              <w:rPr>
                <w:rFonts w:ascii="Arial" w:hAnsi="Arial" w:cs="Arial"/>
                <w:b/>
                <w:bCs/>
                <w:color w:val="0000FF"/>
                <w:sz w:val="16"/>
                <w:szCs w:val="16"/>
                <w:u w:val="single"/>
              </w:rPr>
            </w:pPr>
            <w:hyperlink r:id="rId163" w:history="1">
              <w:r w:rsidR="00BC643F" w:rsidRPr="00BC643F">
                <w:rPr>
                  <w:rFonts w:ascii="Arial" w:hAnsi="Arial" w:cs="Arial"/>
                  <w:b/>
                  <w:bCs/>
                  <w:color w:val="0000FF"/>
                  <w:sz w:val="16"/>
                  <w:szCs w:val="16"/>
                  <w:u w:val="single"/>
                </w:rPr>
                <w:t>R2-2111088</w:t>
              </w:r>
            </w:hyperlink>
          </w:p>
        </w:tc>
        <w:tc>
          <w:tcPr>
            <w:tcW w:w="6015" w:type="dxa"/>
            <w:tcBorders>
              <w:top w:val="nil"/>
              <w:left w:val="nil"/>
              <w:bottom w:val="single" w:sz="4" w:space="0" w:color="A6A6A6"/>
              <w:right w:val="single" w:sz="4" w:space="0" w:color="A6A6A6"/>
            </w:tcBorders>
            <w:shd w:val="clear" w:color="auto" w:fill="auto"/>
            <w:vAlign w:val="center"/>
            <w:hideMark/>
          </w:tcPr>
          <w:p w14:paraId="13BD96D0" w14:textId="77777777" w:rsidR="00BC643F" w:rsidRPr="00BC643F" w:rsidRDefault="00BC643F" w:rsidP="00BC643F">
            <w:pPr>
              <w:rPr>
                <w:rFonts w:ascii="Arial" w:hAnsi="Arial" w:cs="Arial"/>
                <w:sz w:val="16"/>
                <w:szCs w:val="16"/>
              </w:rPr>
            </w:pPr>
            <w:r w:rsidRPr="00BC643F">
              <w:rPr>
                <w:rFonts w:ascii="Arial" w:hAnsi="Arial" w:cs="Arial"/>
                <w:sz w:val="16"/>
                <w:szCs w:val="16"/>
              </w:rPr>
              <w:t>CP-UP separation and other topology adaptation issues</w:t>
            </w:r>
          </w:p>
        </w:tc>
        <w:tc>
          <w:tcPr>
            <w:tcW w:w="2300" w:type="dxa"/>
            <w:tcBorders>
              <w:top w:val="nil"/>
              <w:left w:val="nil"/>
              <w:bottom w:val="single" w:sz="4" w:space="0" w:color="A6A6A6"/>
              <w:right w:val="single" w:sz="4" w:space="0" w:color="A6A6A6"/>
            </w:tcBorders>
            <w:shd w:val="clear" w:color="auto" w:fill="auto"/>
            <w:vAlign w:val="center"/>
            <w:hideMark/>
          </w:tcPr>
          <w:p w14:paraId="6B4F76BC" w14:textId="77777777" w:rsidR="00BC643F" w:rsidRPr="00BC643F" w:rsidRDefault="00BC643F" w:rsidP="00BC643F">
            <w:pPr>
              <w:rPr>
                <w:rFonts w:ascii="Arial" w:hAnsi="Arial" w:cs="Arial"/>
                <w:sz w:val="16"/>
                <w:szCs w:val="16"/>
              </w:rPr>
            </w:pPr>
            <w:r w:rsidRPr="00BC643F">
              <w:rPr>
                <w:rFonts w:ascii="Arial" w:hAnsi="Arial" w:cs="Arial"/>
                <w:sz w:val="16"/>
                <w:szCs w:val="16"/>
              </w:rPr>
              <w:t>Samsung Electronics</w:t>
            </w:r>
          </w:p>
        </w:tc>
      </w:tr>
      <w:tr w:rsidR="00BC643F" w:rsidRPr="00BC643F" w14:paraId="49446460"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BA2DC4D" w14:textId="77777777" w:rsidR="00BC643F" w:rsidRPr="00BC643F" w:rsidRDefault="00820BC8" w:rsidP="00BC643F">
            <w:pPr>
              <w:rPr>
                <w:rFonts w:ascii="Arial" w:hAnsi="Arial" w:cs="Arial"/>
                <w:b/>
                <w:bCs/>
                <w:color w:val="0000FF"/>
                <w:sz w:val="16"/>
                <w:szCs w:val="16"/>
                <w:u w:val="single"/>
              </w:rPr>
            </w:pPr>
            <w:hyperlink r:id="rId164" w:history="1">
              <w:r w:rsidR="00BC643F" w:rsidRPr="00BC643F">
                <w:rPr>
                  <w:rFonts w:ascii="Arial" w:hAnsi="Arial" w:cs="Arial"/>
                  <w:b/>
                  <w:bCs/>
                  <w:color w:val="0000FF"/>
                  <w:sz w:val="16"/>
                  <w:szCs w:val="16"/>
                  <w:u w:val="single"/>
                </w:rPr>
                <w:t>R2-2111142</w:t>
              </w:r>
            </w:hyperlink>
          </w:p>
        </w:tc>
        <w:tc>
          <w:tcPr>
            <w:tcW w:w="6015" w:type="dxa"/>
            <w:tcBorders>
              <w:top w:val="nil"/>
              <w:left w:val="nil"/>
              <w:bottom w:val="single" w:sz="4" w:space="0" w:color="A6A6A6"/>
              <w:right w:val="single" w:sz="4" w:space="0" w:color="A6A6A6"/>
            </w:tcBorders>
            <w:shd w:val="clear" w:color="auto" w:fill="auto"/>
            <w:vAlign w:val="center"/>
            <w:hideMark/>
          </w:tcPr>
          <w:p w14:paraId="01EA3238" w14:textId="77777777" w:rsidR="00BC643F" w:rsidRPr="00BC643F" w:rsidRDefault="00BC643F" w:rsidP="00BC643F">
            <w:pPr>
              <w:rPr>
                <w:rFonts w:ascii="Arial" w:hAnsi="Arial" w:cs="Arial"/>
                <w:sz w:val="16"/>
                <w:szCs w:val="16"/>
              </w:rPr>
            </w:pPr>
            <w:r w:rsidRPr="00BC643F">
              <w:rPr>
                <w:rFonts w:ascii="Arial" w:hAnsi="Arial" w:cs="Arial"/>
                <w:sz w:val="16"/>
                <w:szCs w:val="16"/>
              </w:rPr>
              <w:t>Resolving open issues on BH RLF indications</w:t>
            </w:r>
          </w:p>
        </w:tc>
        <w:tc>
          <w:tcPr>
            <w:tcW w:w="2300" w:type="dxa"/>
            <w:tcBorders>
              <w:top w:val="nil"/>
              <w:left w:val="nil"/>
              <w:bottom w:val="single" w:sz="4" w:space="0" w:color="A6A6A6"/>
              <w:right w:val="single" w:sz="4" w:space="0" w:color="A6A6A6"/>
            </w:tcBorders>
            <w:shd w:val="clear" w:color="auto" w:fill="auto"/>
            <w:vAlign w:val="center"/>
            <w:hideMark/>
          </w:tcPr>
          <w:p w14:paraId="10954352" w14:textId="77777777" w:rsidR="00BC643F" w:rsidRPr="00BC643F" w:rsidRDefault="00BC643F" w:rsidP="00BC643F">
            <w:pPr>
              <w:rPr>
                <w:rFonts w:ascii="Arial" w:hAnsi="Arial" w:cs="Arial"/>
                <w:sz w:val="16"/>
                <w:szCs w:val="16"/>
              </w:rPr>
            </w:pPr>
            <w:r w:rsidRPr="00BC643F">
              <w:rPr>
                <w:rFonts w:ascii="Arial" w:hAnsi="Arial" w:cs="Arial"/>
                <w:sz w:val="16"/>
                <w:szCs w:val="16"/>
              </w:rPr>
              <w:t>LG Electronics</w:t>
            </w:r>
          </w:p>
        </w:tc>
      </w:tr>
      <w:tr w:rsidR="00BC643F" w:rsidRPr="00BC643F" w14:paraId="7F1D84CB"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FCBA192" w14:textId="77777777" w:rsidR="00BC643F" w:rsidRPr="00BC643F" w:rsidRDefault="00820BC8" w:rsidP="00BC643F">
            <w:pPr>
              <w:rPr>
                <w:rFonts w:ascii="Arial" w:hAnsi="Arial" w:cs="Arial"/>
                <w:b/>
                <w:bCs/>
                <w:color w:val="0000FF"/>
                <w:sz w:val="16"/>
                <w:szCs w:val="16"/>
                <w:u w:val="single"/>
              </w:rPr>
            </w:pPr>
            <w:hyperlink r:id="rId165" w:history="1">
              <w:r w:rsidR="00BC643F" w:rsidRPr="00BC643F">
                <w:rPr>
                  <w:rFonts w:ascii="Arial" w:hAnsi="Arial" w:cs="Arial"/>
                  <w:b/>
                  <w:bCs/>
                  <w:color w:val="0000FF"/>
                  <w:sz w:val="16"/>
                  <w:szCs w:val="16"/>
                  <w:u w:val="single"/>
                </w:rPr>
                <w:t>R2-2111155</w:t>
              </w:r>
            </w:hyperlink>
          </w:p>
        </w:tc>
        <w:tc>
          <w:tcPr>
            <w:tcW w:w="6015" w:type="dxa"/>
            <w:tcBorders>
              <w:top w:val="nil"/>
              <w:left w:val="nil"/>
              <w:bottom w:val="single" w:sz="4" w:space="0" w:color="A6A6A6"/>
              <w:right w:val="single" w:sz="4" w:space="0" w:color="A6A6A6"/>
            </w:tcBorders>
            <w:shd w:val="clear" w:color="auto" w:fill="auto"/>
            <w:vAlign w:val="center"/>
            <w:hideMark/>
          </w:tcPr>
          <w:p w14:paraId="2202510E" w14:textId="77777777" w:rsidR="00BC643F" w:rsidRPr="00BC643F" w:rsidRDefault="00BC643F" w:rsidP="00BC643F">
            <w:pPr>
              <w:rPr>
                <w:rFonts w:ascii="Arial" w:hAnsi="Arial" w:cs="Arial"/>
                <w:sz w:val="16"/>
                <w:szCs w:val="16"/>
              </w:rPr>
            </w:pPr>
            <w:r w:rsidRPr="00BC643F">
              <w:rPr>
                <w:rFonts w:ascii="Arial" w:hAnsi="Arial" w:cs="Arial"/>
                <w:sz w:val="16"/>
                <w:szCs w:val="16"/>
              </w:rPr>
              <w:t>Stage-3 details of LCG extension</w:t>
            </w:r>
          </w:p>
        </w:tc>
        <w:tc>
          <w:tcPr>
            <w:tcW w:w="2300" w:type="dxa"/>
            <w:tcBorders>
              <w:top w:val="nil"/>
              <w:left w:val="nil"/>
              <w:bottom w:val="single" w:sz="4" w:space="0" w:color="A6A6A6"/>
              <w:right w:val="single" w:sz="4" w:space="0" w:color="A6A6A6"/>
            </w:tcBorders>
            <w:shd w:val="clear" w:color="auto" w:fill="auto"/>
            <w:vAlign w:val="center"/>
            <w:hideMark/>
          </w:tcPr>
          <w:p w14:paraId="4DEC58F5" w14:textId="77777777" w:rsidR="00BC643F" w:rsidRPr="00BC643F" w:rsidRDefault="00BC643F" w:rsidP="00BC643F">
            <w:pPr>
              <w:rPr>
                <w:rFonts w:ascii="Arial" w:hAnsi="Arial" w:cs="Arial"/>
                <w:sz w:val="16"/>
                <w:szCs w:val="16"/>
              </w:rPr>
            </w:pPr>
            <w:r w:rsidRPr="00BC643F">
              <w:rPr>
                <w:rFonts w:ascii="Arial" w:hAnsi="Arial" w:cs="Arial"/>
                <w:sz w:val="16"/>
                <w:szCs w:val="16"/>
              </w:rPr>
              <w:t>LG Electronics Inc.</w:t>
            </w:r>
          </w:p>
        </w:tc>
      </w:tr>
      <w:tr w:rsidR="00BC643F" w:rsidRPr="00BC643F" w14:paraId="2A92811E"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A7C5F20" w14:textId="77777777" w:rsidR="00BC643F" w:rsidRPr="00BC643F" w:rsidRDefault="00820BC8" w:rsidP="00BC643F">
            <w:pPr>
              <w:rPr>
                <w:rFonts w:ascii="Arial" w:hAnsi="Arial" w:cs="Arial"/>
                <w:b/>
                <w:bCs/>
                <w:color w:val="0000FF"/>
                <w:sz w:val="16"/>
                <w:szCs w:val="16"/>
                <w:u w:val="single"/>
              </w:rPr>
            </w:pPr>
            <w:hyperlink r:id="rId166" w:history="1">
              <w:r w:rsidR="00BC643F" w:rsidRPr="00BC643F">
                <w:rPr>
                  <w:rFonts w:ascii="Arial" w:hAnsi="Arial" w:cs="Arial"/>
                  <w:b/>
                  <w:bCs/>
                  <w:color w:val="0000FF"/>
                  <w:sz w:val="16"/>
                  <w:szCs w:val="16"/>
                  <w:u w:val="single"/>
                </w:rPr>
                <w:t>R2-2111156</w:t>
              </w:r>
            </w:hyperlink>
          </w:p>
        </w:tc>
        <w:tc>
          <w:tcPr>
            <w:tcW w:w="6015" w:type="dxa"/>
            <w:tcBorders>
              <w:top w:val="nil"/>
              <w:left w:val="nil"/>
              <w:bottom w:val="single" w:sz="4" w:space="0" w:color="A6A6A6"/>
              <w:right w:val="single" w:sz="4" w:space="0" w:color="A6A6A6"/>
            </w:tcBorders>
            <w:shd w:val="clear" w:color="auto" w:fill="auto"/>
            <w:vAlign w:val="center"/>
            <w:hideMark/>
          </w:tcPr>
          <w:p w14:paraId="005A2060" w14:textId="77777777" w:rsidR="00BC643F" w:rsidRPr="00BC643F" w:rsidRDefault="00BC643F" w:rsidP="00BC643F">
            <w:pPr>
              <w:rPr>
                <w:rFonts w:ascii="Arial" w:hAnsi="Arial" w:cs="Arial"/>
                <w:sz w:val="16"/>
                <w:szCs w:val="16"/>
              </w:rPr>
            </w:pPr>
            <w:r w:rsidRPr="00BC643F">
              <w:rPr>
                <w:rFonts w:ascii="Arial" w:hAnsi="Arial" w:cs="Arial"/>
                <w:sz w:val="16"/>
                <w:szCs w:val="16"/>
              </w:rPr>
              <w:t>Further discussion on enhancement of local re-routing</w:t>
            </w:r>
          </w:p>
        </w:tc>
        <w:tc>
          <w:tcPr>
            <w:tcW w:w="2300" w:type="dxa"/>
            <w:tcBorders>
              <w:top w:val="nil"/>
              <w:left w:val="nil"/>
              <w:bottom w:val="single" w:sz="4" w:space="0" w:color="A6A6A6"/>
              <w:right w:val="single" w:sz="4" w:space="0" w:color="A6A6A6"/>
            </w:tcBorders>
            <w:shd w:val="clear" w:color="auto" w:fill="auto"/>
            <w:vAlign w:val="center"/>
            <w:hideMark/>
          </w:tcPr>
          <w:p w14:paraId="1C98BCDF" w14:textId="77777777" w:rsidR="00BC643F" w:rsidRPr="00BC643F" w:rsidRDefault="00BC643F" w:rsidP="00BC643F">
            <w:pPr>
              <w:rPr>
                <w:rFonts w:ascii="Arial" w:hAnsi="Arial" w:cs="Arial"/>
                <w:sz w:val="16"/>
                <w:szCs w:val="16"/>
              </w:rPr>
            </w:pPr>
            <w:r w:rsidRPr="00BC643F">
              <w:rPr>
                <w:rFonts w:ascii="Arial" w:hAnsi="Arial" w:cs="Arial"/>
                <w:sz w:val="16"/>
                <w:szCs w:val="16"/>
              </w:rPr>
              <w:t>LG Electronics Inc.</w:t>
            </w:r>
          </w:p>
        </w:tc>
      </w:tr>
      <w:tr w:rsidR="00BC643F" w:rsidRPr="00BC643F" w14:paraId="5BCFC21D"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1703669" w14:textId="77777777" w:rsidR="00BC643F" w:rsidRPr="00BC643F" w:rsidRDefault="00820BC8" w:rsidP="00BC643F">
            <w:pPr>
              <w:rPr>
                <w:rFonts w:ascii="Arial" w:hAnsi="Arial" w:cs="Arial"/>
                <w:b/>
                <w:bCs/>
                <w:color w:val="0000FF"/>
                <w:sz w:val="16"/>
                <w:szCs w:val="16"/>
                <w:u w:val="single"/>
              </w:rPr>
            </w:pPr>
            <w:hyperlink r:id="rId167" w:history="1">
              <w:r w:rsidR="00BC643F" w:rsidRPr="00BC643F">
                <w:rPr>
                  <w:rFonts w:ascii="Arial" w:hAnsi="Arial" w:cs="Arial"/>
                  <w:b/>
                  <w:bCs/>
                  <w:color w:val="0000FF"/>
                  <w:sz w:val="16"/>
                  <w:szCs w:val="16"/>
                  <w:u w:val="single"/>
                </w:rPr>
                <w:t>R2-2111157</w:t>
              </w:r>
            </w:hyperlink>
          </w:p>
        </w:tc>
        <w:tc>
          <w:tcPr>
            <w:tcW w:w="6015" w:type="dxa"/>
            <w:tcBorders>
              <w:top w:val="nil"/>
              <w:left w:val="nil"/>
              <w:bottom w:val="single" w:sz="4" w:space="0" w:color="A6A6A6"/>
              <w:right w:val="single" w:sz="4" w:space="0" w:color="A6A6A6"/>
            </w:tcBorders>
            <w:shd w:val="clear" w:color="auto" w:fill="auto"/>
            <w:vAlign w:val="center"/>
            <w:hideMark/>
          </w:tcPr>
          <w:p w14:paraId="58E4442B" w14:textId="77777777" w:rsidR="00BC643F" w:rsidRPr="00BC643F" w:rsidRDefault="00BC643F" w:rsidP="00BC643F">
            <w:pPr>
              <w:rPr>
                <w:rFonts w:ascii="Arial" w:hAnsi="Arial" w:cs="Arial"/>
                <w:sz w:val="16"/>
                <w:szCs w:val="16"/>
              </w:rPr>
            </w:pPr>
            <w:r w:rsidRPr="00BC643F">
              <w:rPr>
                <w:rFonts w:ascii="Arial" w:hAnsi="Arial" w:cs="Arial"/>
                <w:sz w:val="16"/>
                <w:szCs w:val="16"/>
              </w:rPr>
              <w:t>Remaining issues on enhancements of topology adaptation and congestion mitigation</w:t>
            </w:r>
          </w:p>
        </w:tc>
        <w:tc>
          <w:tcPr>
            <w:tcW w:w="2300" w:type="dxa"/>
            <w:tcBorders>
              <w:top w:val="nil"/>
              <w:left w:val="nil"/>
              <w:bottom w:val="single" w:sz="4" w:space="0" w:color="A6A6A6"/>
              <w:right w:val="single" w:sz="4" w:space="0" w:color="A6A6A6"/>
            </w:tcBorders>
            <w:shd w:val="clear" w:color="auto" w:fill="auto"/>
            <w:vAlign w:val="center"/>
            <w:hideMark/>
          </w:tcPr>
          <w:p w14:paraId="48180049" w14:textId="77777777" w:rsidR="00BC643F" w:rsidRPr="00BC643F" w:rsidRDefault="00BC643F" w:rsidP="00BC643F">
            <w:pPr>
              <w:rPr>
                <w:rFonts w:ascii="Arial" w:hAnsi="Arial" w:cs="Arial"/>
                <w:sz w:val="16"/>
                <w:szCs w:val="16"/>
              </w:rPr>
            </w:pPr>
            <w:r w:rsidRPr="00BC643F">
              <w:rPr>
                <w:rFonts w:ascii="Arial" w:hAnsi="Arial" w:cs="Arial"/>
                <w:sz w:val="16"/>
                <w:szCs w:val="16"/>
              </w:rPr>
              <w:t>LG Electronics Inc.</w:t>
            </w:r>
          </w:p>
        </w:tc>
      </w:tr>
      <w:tr w:rsidR="00BC643F" w:rsidRPr="00BC643F" w14:paraId="6FC6FD37"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4C56CB52" w14:textId="77777777" w:rsidR="00BC643F" w:rsidRPr="00BC643F" w:rsidRDefault="00820BC8" w:rsidP="00BC643F">
            <w:pPr>
              <w:rPr>
                <w:rFonts w:ascii="Arial" w:hAnsi="Arial" w:cs="Arial"/>
                <w:b/>
                <w:bCs/>
                <w:color w:val="0000FF"/>
                <w:sz w:val="16"/>
                <w:szCs w:val="16"/>
                <w:u w:val="single"/>
              </w:rPr>
            </w:pPr>
            <w:hyperlink r:id="rId168" w:history="1">
              <w:r w:rsidR="00BC643F" w:rsidRPr="00BC643F">
                <w:rPr>
                  <w:rFonts w:ascii="Arial" w:hAnsi="Arial" w:cs="Arial"/>
                  <w:b/>
                  <w:bCs/>
                  <w:color w:val="0000FF"/>
                  <w:sz w:val="16"/>
                  <w:szCs w:val="16"/>
                  <w:u w:val="single"/>
                </w:rPr>
                <w:t>R2-2111174</w:t>
              </w:r>
            </w:hyperlink>
          </w:p>
        </w:tc>
        <w:tc>
          <w:tcPr>
            <w:tcW w:w="6015" w:type="dxa"/>
            <w:tcBorders>
              <w:top w:val="nil"/>
              <w:left w:val="nil"/>
              <w:bottom w:val="single" w:sz="4" w:space="0" w:color="A6A6A6"/>
              <w:right w:val="single" w:sz="4" w:space="0" w:color="A6A6A6"/>
            </w:tcBorders>
            <w:shd w:val="clear" w:color="auto" w:fill="auto"/>
            <w:vAlign w:val="center"/>
            <w:hideMark/>
          </w:tcPr>
          <w:p w14:paraId="38C2DB23" w14:textId="77777777" w:rsidR="00BC643F" w:rsidRPr="00BC643F" w:rsidRDefault="00BC643F" w:rsidP="00BC643F">
            <w:pPr>
              <w:rPr>
                <w:rFonts w:ascii="Arial" w:hAnsi="Arial" w:cs="Arial"/>
                <w:sz w:val="16"/>
                <w:szCs w:val="16"/>
              </w:rPr>
            </w:pPr>
            <w:r w:rsidRPr="00BC643F">
              <w:rPr>
                <w:rFonts w:ascii="Arial" w:hAnsi="Arial" w:cs="Arial"/>
                <w:sz w:val="16"/>
                <w:szCs w:val="16"/>
              </w:rPr>
              <w:t>Remaining issues -Fairness, latency, congestion</w:t>
            </w:r>
          </w:p>
        </w:tc>
        <w:tc>
          <w:tcPr>
            <w:tcW w:w="2300" w:type="dxa"/>
            <w:tcBorders>
              <w:top w:val="nil"/>
              <w:left w:val="nil"/>
              <w:bottom w:val="single" w:sz="4" w:space="0" w:color="A6A6A6"/>
              <w:right w:val="single" w:sz="4" w:space="0" w:color="A6A6A6"/>
            </w:tcBorders>
            <w:shd w:val="clear" w:color="auto" w:fill="auto"/>
            <w:vAlign w:val="center"/>
            <w:hideMark/>
          </w:tcPr>
          <w:p w14:paraId="265D9918" w14:textId="77777777" w:rsidR="00BC643F" w:rsidRPr="00BC643F" w:rsidRDefault="00BC643F" w:rsidP="00BC643F">
            <w:pPr>
              <w:rPr>
                <w:rFonts w:ascii="Arial" w:hAnsi="Arial" w:cs="Arial"/>
                <w:sz w:val="16"/>
                <w:szCs w:val="16"/>
              </w:rPr>
            </w:pPr>
            <w:r w:rsidRPr="00BC643F">
              <w:rPr>
                <w:rFonts w:ascii="Arial" w:hAnsi="Arial" w:cs="Arial"/>
                <w:sz w:val="16"/>
                <w:szCs w:val="16"/>
              </w:rPr>
              <w:t>Rakuten Mobile, Inc</w:t>
            </w:r>
          </w:p>
        </w:tc>
      </w:tr>
      <w:tr w:rsidR="00BC643F" w:rsidRPr="00BC643F" w14:paraId="0487EA87"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3FED1C78" w14:textId="77777777" w:rsidR="00BC643F" w:rsidRPr="00BC643F" w:rsidRDefault="00820BC8" w:rsidP="00BC643F">
            <w:pPr>
              <w:rPr>
                <w:rFonts w:ascii="Arial" w:hAnsi="Arial" w:cs="Arial"/>
                <w:b/>
                <w:bCs/>
                <w:color w:val="0000FF"/>
                <w:sz w:val="16"/>
                <w:szCs w:val="16"/>
                <w:u w:val="single"/>
              </w:rPr>
            </w:pPr>
            <w:hyperlink r:id="rId169" w:history="1">
              <w:r w:rsidR="00BC643F" w:rsidRPr="00BC643F">
                <w:rPr>
                  <w:rFonts w:ascii="Arial" w:hAnsi="Arial" w:cs="Arial"/>
                  <w:b/>
                  <w:bCs/>
                  <w:color w:val="0000FF"/>
                  <w:sz w:val="16"/>
                  <w:szCs w:val="16"/>
                  <w:u w:val="single"/>
                </w:rPr>
                <w:t>R2-2111203</w:t>
              </w:r>
            </w:hyperlink>
          </w:p>
        </w:tc>
        <w:tc>
          <w:tcPr>
            <w:tcW w:w="6015" w:type="dxa"/>
            <w:tcBorders>
              <w:top w:val="nil"/>
              <w:left w:val="nil"/>
              <w:bottom w:val="single" w:sz="4" w:space="0" w:color="A6A6A6"/>
              <w:right w:val="single" w:sz="4" w:space="0" w:color="A6A6A6"/>
            </w:tcBorders>
            <w:shd w:val="clear" w:color="auto" w:fill="auto"/>
            <w:vAlign w:val="center"/>
            <w:hideMark/>
          </w:tcPr>
          <w:p w14:paraId="0669FA3E" w14:textId="77777777" w:rsidR="00BC643F" w:rsidRPr="00BC643F" w:rsidRDefault="00BC643F" w:rsidP="00BC643F">
            <w:pPr>
              <w:rPr>
                <w:rFonts w:ascii="Arial" w:hAnsi="Arial" w:cs="Arial"/>
                <w:sz w:val="16"/>
                <w:szCs w:val="16"/>
              </w:rPr>
            </w:pPr>
            <w:r w:rsidRPr="00BC643F">
              <w:rPr>
                <w:rFonts w:ascii="Arial" w:hAnsi="Arial" w:cs="Arial"/>
                <w:sz w:val="16"/>
                <w:szCs w:val="16"/>
              </w:rPr>
              <w:t>Analysis of some remaining issues for inter-donor &amp; inter-topology routing</w:t>
            </w:r>
          </w:p>
        </w:tc>
        <w:tc>
          <w:tcPr>
            <w:tcW w:w="2300" w:type="dxa"/>
            <w:tcBorders>
              <w:top w:val="nil"/>
              <w:left w:val="nil"/>
              <w:bottom w:val="single" w:sz="4" w:space="0" w:color="A6A6A6"/>
              <w:right w:val="single" w:sz="4" w:space="0" w:color="A6A6A6"/>
            </w:tcBorders>
            <w:shd w:val="clear" w:color="auto" w:fill="auto"/>
            <w:vAlign w:val="center"/>
            <w:hideMark/>
          </w:tcPr>
          <w:p w14:paraId="2AB1DD6A" w14:textId="77777777" w:rsidR="00BC643F" w:rsidRPr="00BC643F" w:rsidRDefault="00BC643F" w:rsidP="00BC643F">
            <w:pPr>
              <w:rPr>
                <w:rFonts w:ascii="Arial" w:hAnsi="Arial" w:cs="Arial"/>
                <w:sz w:val="16"/>
                <w:szCs w:val="16"/>
              </w:rPr>
            </w:pPr>
            <w:r w:rsidRPr="00BC643F">
              <w:rPr>
                <w:rFonts w:ascii="Arial" w:hAnsi="Arial" w:cs="Arial"/>
                <w:sz w:val="16"/>
                <w:szCs w:val="16"/>
              </w:rPr>
              <w:t>Futurewei Technologies</w:t>
            </w:r>
          </w:p>
        </w:tc>
      </w:tr>
      <w:tr w:rsidR="00BC643F" w:rsidRPr="00BC643F" w14:paraId="783D2D20"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6D3CE74D" w14:textId="77777777" w:rsidR="00BC643F" w:rsidRPr="00BC643F" w:rsidRDefault="00820BC8" w:rsidP="00BC643F">
            <w:pPr>
              <w:rPr>
                <w:rFonts w:ascii="Arial" w:hAnsi="Arial" w:cs="Arial"/>
                <w:b/>
                <w:bCs/>
                <w:color w:val="0000FF"/>
                <w:sz w:val="16"/>
                <w:szCs w:val="16"/>
                <w:u w:val="single"/>
              </w:rPr>
            </w:pPr>
            <w:hyperlink r:id="rId170" w:history="1">
              <w:r w:rsidR="00BC643F" w:rsidRPr="00BC643F">
                <w:rPr>
                  <w:rFonts w:ascii="Arial" w:hAnsi="Arial" w:cs="Arial"/>
                  <w:b/>
                  <w:bCs/>
                  <w:color w:val="0000FF"/>
                  <w:sz w:val="16"/>
                  <w:szCs w:val="16"/>
                  <w:u w:val="single"/>
                </w:rPr>
                <w:t>R2-2111227</w:t>
              </w:r>
            </w:hyperlink>
          </w:p>
        </w:tc>
        <w:tc>
          <w:tcPr>
            <w:tcW w:w="6015" w:type="dxa"/>
            <w:tcBorders>
              <w:top w:val="nil"/>
              <w:left w:val="nil"/>
              <w:bottom w:val="single" w:sz="4" w:space="0" w:color="A6A6A6"/>
              <w:right w:val="single" w:sz="4" w:space="0" w:color="A6A6A6"/>
            </w:tcBorders>
            <w:shd w:val="clear" w:color="auto" w:fill="auto"/>
            <w:vAlign w:val="center"/>
            <w:hideMark/>
          </w:tcPr>
          <w:p w14:paraId="54825FE5"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of TS 38.340 for eIAB updated based on approach A</w:t>
            </w:r>
          </w:p>
        </w:tc>
        <w:tc>
          <w:tcPr>
            <w:tcW w:w="2300" w:type="dxa"/>
            <w:tcBorders>
              <w:top w:val="nil"/>
              <w:left w:val="nil"/>
              <w:bottom w:val="single" w:sz="4" w:space="0" w:color="A6A6A6"/>
              <w:right w:val="single" w:sz="4" w:space="0" w:color="A6A6A6"/>
            </w:tcBorders>
            <w:shd w:val="clear" w:color="auto" w:fill="auto"/>
            <w:vAlign w:val="center"/>
            <w:hideMark/>
          </w:tcPr>
          <w:p w14:paraId="28A5B5D3"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53CD8A9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DF91DC8" w14:textId="77777777" w:rsidR="00BC643F" w:rsidRPr="00BC643F" w:rsidRDefault="00820BC8" w:rsidP="00BC643F">
            <w:pPr>
              <w:rPr>
                <w:rFonts w:ascii="Arial" w:hAnsi="Arial" w:cs="Arial"/>
                <w:b/>
                <w:bCs/>
                <w:color w:val="0000FF"/>
                <w:sz w:val="16"/>
                <w:szCs w:val="16"/>
                <w:u w:val="single"/>
              </w:rPr>
            </w:pPr>
            <w:hyperlink r:id="rId171" w:history="1">
              <w:r w:rsidR="00BC643F" w:rsidRPr="00BC643F">
                <w:rPr>
                  <w:rFonts w:ascii="Arial" w:hAnsi="Arial" w:cs="Arial"/>
                  <w:b/>
                  <w:bCs/>
                  <w:color w:val="0000FF"/>
                  <w:sz w:val="16"/>
                  <w:szCs w:val="16"/>
                  <w:u w:val="single"/>
                </w:rPr>
                <w:t>R2-2111228</w:t>
              </w:r>
            </w:hyperlink>
          </w:p>
        </w:tc>
        <w:tc>
          <w:tcPr>
            <w:tcW w:w="6015" w:type="dxa"/>
            <w:tcBorders>
              <w:top w:val="nil"/>
              <w:left w:val="nil"/>
              <w:bottom w:val="single" w:sz="4" w:space="0" w:color="A6A6A6"/>
              <w:right w:val="single" w:sz="4" w:space="0" w:color="A6A6A6"/>
            </w:tcBorders>
            <w:shd w:val="clear" w:color="auto" w:fill="auto"/>
            <w:vAlign w:val="center"/>
            <w:hideMark/>
          </w:tcPr>
          <w:p w14:paraId="38F876EB"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of TS 38.340 for eIAB updated based on approach B</w:t>
            </w:r>
          </w:p>
        </w:tc>
        <w:tc>
          <w:tcPr>
            <w:tcW w:w="2300" w:type="dxa"/>
            <w:tcBorders>
              <w:top w:val="nil"/>
              <w:left w:val="nil"/>
              <w:bottom w:val="single" w:sz="4" w:space="0" w:color="A6A6A6"/>
              <w:right w:val="single" w:sz="4" w:space="0" w:color="A6A6A6"/>
            </w:tcBorders>
            <w:shd w:val="clear" w:color="auto" w:fill="auto"/>
            <w:vAlign w:val="center"/>
            <w:hideMark/>
          </w:tcPr>
          <w:p w14:paraId="2EF6F97A"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3B10E02E"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F49E74C" w14:textId="77777777" w:rsidR="00BC643F" w:rsidRPr="00BC643F" w:rsidRDefault="00820BC8" w:rsidP="00BC643F">
            <w:pPr>
              <w:rPr>
                <w:rFonts w:ascii="Arial" w:hAnsi="Arial" w:cs="Arial"/>
                <w:b/>
                <w:bCs/>
                <w:color w:val="0000FF"/>
                <w:sz w:val="16"/>
                <w:szCs w:val="16"/>
                <w:u w:val="single"/>
              </w:rPr>
            </w:pPr>
            <w:hyperlink r:id="rId172" w:history="1">
              <w:r w:rsidR="00BC643F" w:rsidRPr="00BC643F">
                <w:rPr>
                  <w:rFonts w:ascii="Arial" w:hAnsi="Arial" w:cs="Arial"/>
                  <w:b/>
                  <w:bCs/>
                  <w:color w:val="0000FF"/>
                  <w:sz w:val="16"/>
                  <w:szCs w:val="16"/>
                  <w:u w:val="single"/>
                </w:rPr>
                <w:t>R2-2111266</w:t>
              </w:r>
            </w:hyperlink>
          </w:p>
        </w:tc>
        <w:tc>
          <w:tcPr>
            <w:tcW w:w="6015" w:type="dxa"/>
            <w:tcBorders>
              <w:top w:val="nil"/>
              <w:left w:val="nil"/>
              <w:bottom w:val="single" w:sz="4" w:space="0" w:color="A6A6A6"/>
              <w:right w:val="single" w:sz="4" w:space="0" w:color="A6A6A6"/>
            </w:tcBorders>
            <w:shd w:val="clear" w:color="auto" w:fill="auto"/>
            <w:vAlign w:val="center"/>
            <w:hideMark/>
          </w:tcPr>
          <w:p w14:paraId="213B0370"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[Post115-e][</w:t>
            </w:r>
            <w:proofErr w:type="gramStart"/>
            <w:r w:rsidRPr="00BC643F">
              <w:rPr>
                <w:rFonts w:ascii="Arial" w:hAnsi="Arial" w:cs="Arial"/>
                <w:sz w:val="16"/>
                <w:szCs w:val="16"/>
              </w:rPr>
              <w:t>088][</w:t>
            </w:r>
            <w:proofErr w:type="gramEnd"/>
            <w:r w:rsidRPr="00BC643F">
              <w:rPr>
                <w:rFonts w:ascii="Arial" w:hAnsi="Arial" w:cs="Arial"/>
                <w:sz w:val="16"/>
                <w:szCs w:val="16"/>
              </w:rPr>
              <w:t>eIAB] inter-CU routing open issues</w:t>
            </w:r>
          </w:p>
        </w:tc>
        <w:tc>
          <w:tcPr>
            <w:tcW w:w="2300" w:type="dxa"/>
            <w:tcBorders>
              <w:top w:val="nil"/>
              <w:left w:val="nil"/>
              <w:bottom w:val="single" w:sz="4" w:space="0" w:color="A6A6A6"/>
              <w:right w:val="single" w:sz="4" w:space="0" w:color="A6A6A6"/>
            </w:tcBorders>
            <w:shd w:val="clear" w:color="auto" w:fill="auto"/>
            <w:vAlign w:val="center"/>
            <w:hideMark/>
          </w:tcPr>
          <w:p w14:paraId="6FFF9555"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2477EF61"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17519C2" w14:textId="77777777" w:rsidR="00BC643F" w:rsidRPr="00BC643F" w:rsidRDefault="00820BC8" w:rsidP="00BC643F">
            <w:pPr>
              <w:rPr>
                <w:rFonts w:ascii="Arial" w:hAnsi="Arial" w:cs="Arial"/>
                <w:b/>
                <w:bCs/>
                <w:color w:val="0000FF"/>
                <w:sz w:val="16"/>
                <w:szCs w:val="16"/>
                <w:u w:val="single"/>
              </w:rPr>
            </w:pPr>
            <w:hyperlink r:id="rId173" w:history="1">
              <w:r w:rsidR="00BC643F" w:rsidRPr="00BC643F">
                <w:rPr>
                  <w:rFonts w:ascii="Arial" w:hAnsi="Arial" w:cs="Arial"/>
                  <w:b/>
                  <w:bCs/>
                  <w:color w:val="0000FF"/>
                  <w:sz w:val="16"/>
                  <w:szCs w:val="16"/>
                  <w:u w:val="single"/>
                </w:rPr>
                <w:t>R2-2111450</w:t>
              </w:r>
            </w:hyperlink>
          </w:p>
        </w:tc>
        <w:tc>
          <w:tcPr>
            <w:tcW w:w="6015" w:type="dxa"/>
            <w:tcBorders>
              <w:top w:val="nil"/>
              <w:left w:val="nil"/>
              <w:bottom w:val="single" w:sz="4" w:space="0" w:color="A6A6A6"/>
              <w:right w:val="single" w:sz="4" w:space="0" w:color="A6A6A6"/>
            </w:tcBorders>
            <w:shd w:val="clear" w:color="auto" w:fill="auto"/>
            <w:vAlign w:val="center"/>
            <w:hideMark/>
          </w:tcPr>
          <w:p w14:paraId="5469E12C"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to 38.300 for eIAB</w:t>
            </w:r>
          </w:p>
        </w:tc>
        <w:tc>
          <w:tcPr>
            <w:tcW w:w="2300" w:type="dxa"/>
            <w:tcBorders>
              <w:top w:val="nil"/>
              <w:left w:val="nil"/>
              <w:bottom w:val="single" w:sz="4" w:space="0" w:color="A6A6A6"/>
              <w:right w:val="single" w:sz="4" w:space="0" w:color="A6A6A6"/>
            </w:tcBorders>
            <w:shd w:val="clear" w:color="auto" w:fill="auto"/>
            <w:vAlign w:val="center"/>
            <w:hideMark/>
          </w:tcPr>
          <w:p w14:paraId="7CF02993" w14:textId="77777777" w:rsidR="00BC643F" w:rsidRPr="00BC643F" w:rsidRDefault="00BC643F" w:rsidP="00BC643F">
            <w:pPr>
              <w:rPr>
                <w:rFonts w:ascii="Arial" w:hAnsi="Arial" w:cs="Arial"/>
                <w:sz w:val="16"/>
                <w:szCs w:val="16"/>
              </w:rPr>
            </w:pPr>
            <w:r w:rsidRPr="00BC643F">
              <w:rPr>
                <w:rFonts w:ascii="Arial" w:hAnsi="Arial" w:cs="Arial"/>
                <w:sz w:val="16"/>
                <w:szCs w:val="16"/>
              </w:rPr>
              <w:t>Qualcomm</w:t>
            </w:r>
          </w:p>
        </w:tc>
      </w:tr>
      <w:tr w:rsidR="00BC643F" w:rsidRPr="00BC643F" w14:paraId="048DF6E6"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28272332" w14:textId="77777777" w:rsidR="00BC643F" w:rsidRPr="00BC643F" w:rsidRDefault="00820BC8" w:rsidP="00BC643F">
            <w:pPr>
              <w:rPr>
                <w:rFonts w:ascii="Arial" w:hAnsi="Arial" w:cs="Arial"/>
                <w:b/>
                <w:bCs/>
                <w:color w:val="0000FF"/>
                <w:sz w:val="16"/>
                <w:szCs w:val="16"/>
                <w:u w:val="single"/>
              </w:rPr>
            </w:pPr>
            <w:hyperlink r:id="rId174" w:history="1">
              <w:r w:rsidR="00BC643F" w:rsidRPr="00BC643F">
                <w:rPr>
                  <w:rFonts w:ascii="Arial" w:hAnsi="Arial" w:cs="Arial"/>
                  <w:b/>
                  <w:bCs/>
                  <w:color w:val="0000FF"/>
                  <w:sz w:val="16"/>
                  <w:szCs w:val="16"/>
                  <w:u w:val="single"/>
                </w:rPr>
                <w:t>R2-2111451</w:t>
              </w:r>
            </w:hyperlink>
          </w:p>
        </w:tc>
        <w:tc>
          <w:tcPr>
            <w:tcW w:w="6015" w:type="dxa"/>
            <w:tcBorders>
              <w:top w:val="nil"/>
              <w:left w:val="nil"/>
              <w:bottom w:val="single" w:sz="4" w:space="0" w:color="A6A6A6"/>
              <w:right w:val="single" w:sz="4" w:space="0" w:color="A6A6A6"/>
            </w:tcBorders>
            <w:shd w:val="clear" w:color="auto" w:fill="auto"/>
            <w:vAlign w:val="center"/>
            <w:hideMark/>
          </w:tcPr>
          <w:p w14:paraId="007E0F88"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to 37.340 for eIAB</w:t>
            </w:r>
          </w:p>
        </w:tc>
        <w:tc>
          <w:tcPr>
            <w:tcW w:w="2300" w:type="dxa"/>
            <w:tcBorders>
              <w:top w:val="nil"/>
              <w:left w:val="nil"/>
              <w:bottom w:val="single" w:sz="4" w:space="0" w:color="A6A6A6"/>
              <w:right w:val="single" w:sz="4" w:space="0" w:color="A6A6A6"/>
            </w:tcBorders>
            <w:shd w:val="clear" w:color="auto" w:fill="auto"/>
            <w:vAlign w:val="center"/>
            <w:hideMark/>
          </w:tcPr>
          <w:p w14:paraId="7F268A20"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1551CFA7"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5458B94" w14:textId="77777777" w:rsidR="00BC643F" w:rsidRPr="00BC643F" w:rsidRDefault="00820BC8" w:rsidP="00BC643F">
            <w:pPr>
              <w:rPr>
                <w:rFonts w:ascii="Arial" w:hAnsi="Arial" w:cs="Arial"/>
                <w:b/>
                <w:bCs/>
                <w:color w:val="0000FF"/>
                <w:sz w:val="16"/>
                <w:szCs w:val="16"/>
                <w:u w:val="single"/>
              </w:rPr>
            </w:pPr>
            <w:hyperlink r:id="rId175" w:history="1">
              <w:r w:rsidR="00BC643F" w:rsidRPr="00BC643F">
                <w:rPr>
                  <w:rFonts w:ascii="Arial" w:hAnsi="Arial" w:cs="Arial"/>
                  <w:b/>
                  <w:bCs/>
                  <w:color w:val="0000FF"/>
                  <w:sz w:val="16"/>
                  <w:szCs w:val="16"/>
                  <w:u w:val="single"/>
                </w:rPr>
                <w:t>R2-2111500</w:t>
              </w:r>
            </w:hyperlink>
          </w:p>
        </w:tc>
        <w:tc>
          <w:tcPr>
            <w:tcW w:w="6015" w:type="dxa"/>
            <w:tcBorders>
              <w:top w:val="nil"/>
              <w:left w:val="nil"/>
              <w:bottom w:val="single" w:sz="4" w:space="0" w:color="A6A6A6"/>
              <w:right w:val="single" w:sz="4" w:space="0" w:color="A6A6A6"/>
            </w:tcBorders>
            <w:shd w:val="clear" w:color="auto" w:fill="auto"/>
            <w:vAlign w:val="center"/>
            <w:hideMark/>
          </w:tcPr>
          <w:p w14:paraId="6808852E"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[AT116-e][</w:t>
            </w:r>
            <w:proofErr w:type="gramStart"/>
            <w:r w:rsidRPr="00BC643F">
              <w:rPr>
                <w:rFonts w:ascii="Arial" w:hAnsi="Arial" w:cs="Arial"/>
                <w:sz w:val="16"/>
                <w:szCs w:val="16"/>
              </w:rPr>
              <w:t>047][</w:t>
            </w:r>
            <w:proofErr w:type="gramEnd"/>
            <w:r w:rsidRPr="00BC643F">
              <w:rPr>
                <w:rFonts w:ascii="Arial" w:hAnsi="Arial" w:cs="Arial"/>
                <w:sz w:val="16"/>
                <w:szCs w:val="16"/>
              </w:rPr>
              <w:t>eIAB] Routing and re-routing continued</w:t>
            </w:r>
          </w:p>
        </w:tc>
        <w:tc>
          <w:tcPr>
            <w:tcW w:w="2300" w:type="dxa"/>
            <w:tcBorders>
              <w:top w:val="nil"/>
              <w:left w:val="nil"/>
              <w:bottom w:val="single" w:sz="4" w:space="0" w:color="A6A6A6"/>
              <w:right w:val="single" w:sz="4" w:space="0" w:color="A6A6A6"/>
            </w:tcBorders>
            <w:shd w:val="clear" w:color="auto" w:fill="auto"/>
            <w:vAlign w:val="center"/>
            <w:hideMark/>
          </w:tcPr>
          <w:p w14:paraId="29EA1C70"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1202DA73"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7E9800C5" w14:textId="77777777" w:rsidR="00BC643F" w:rsidRPr="00BC643F" w:rsidRDefault="00820BC8" w:rsidP="00BC643F">
            <w:pPr>
              <w:rPr>
                <w:rFonts w:ascii="Arial" w:hAnsi="Arial" w:cs="Arial"/>
                <w:b/>
                <w:bCs/>
                <w:color w:val="0000FF"/>
                <w:sz w:val="16"/>
                <w:szCs w:val="16"/>
                <w:u w:val="single"/>
              </w:rPr>
            </w:pPr>
            <w:hyperlink r:id="rId176" w:history="1">
              <w:r w:rsidR="00BC643F" w:rsidRPr="00BC643F">
                <w:rPr>
                  <w:rFonts w:ascii="Arial" w:hAnsi="Arial" w:cs="Arial"/>
                  <w:b/>
                  <w:bCs/>
                  <w:color w:val="0000FF"/>
                  <w:sz w:val="16"/>
                  <w:szCs w:val="16"/>
                  <w:u w:val="single"/>
                </w:rPr>
                <w:t>R2-2111501</w:t>
              </w:r>
            </w:hyperlink>
          </w:p>
        </w:tc>
        <w:tc>
          <w:tcPr>
            <w:tcW w:w="6015" w:type="dxa"/>
            <w:tcBorders>
              <w:top w:val="nil"/>
              <w:left w:val="nil"/>
              <w:bottom w:val="single" w:sz="4" w:space="0" w:color="A6A6A6"/>
              <w:right w:val="single" w:sz="4" w:space="0" w:color="A6A6A6"/>
            </w:tcBorders>
            <w:shd w:val="clear" w:color="auto" w:fill="auto"/>
            <w:vAlign w:val="center"/>
            <w:hideMark/>
          </w:tcPr>
          <w:p w14:paraId="2862943B"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[AT116-e][</w:t>
            </w:r>
            <w:proofErr w:type="gramStart"/>
            <w:r w:rsidRPr="00BC643F">
              <w:rPr>
                <w:rFonts w:ascii="Arial" w:hAnsi="Arial" w:cs="Arial"/>
                <w:sz w:val="16"/>
                <w:szCs w:val="16"/>
              </w:rPr>
              <w:t>033][</w:t>
            </w:r>
            <w:proofErr w:type="gramEnd"/>
            <w:r w:rsidRPr="00BC643F">
              <w:rPr>
                <w:rFonts w:ascii="Arial" w:hAnsi="Arial" w:cs="Arial"/>
                <w:sz w:val="16"/>
                <w:szCs w:val="16"/>
              </w:rPr>
              <w:t>eIAB] CP-UP separation (vivo)</w:t>
            </w:r>
          </w:p>
        </w:tc>
        <w:tc>
          <w:tcPr>
            <w:tcW w:w="2300" w:type="dxa"/>
            <w:tcBorders>
              <w:top w:val="nil"/>
              <w:left w:val="nil"/>
              <w:bottom w:val="single" w:sz="4" w:space="0" w:color="A6A6A6"/>
              <w:right w:val="single" w:sz="4" w:space="0" w:color="A6A6A6"/>
            </w:tcBorders>
            <w:shd w:val="clear" w:color="auto" w:fill="auto"/>
            <w:vAlign w:val="center"/>
            <w:hideMark/>
          </w:tcPr>
          <w:p w14:paraId="68DD6F47" w14:textId="77777777" w:rsidR="00BC643F" w:rsidRPr="00BC643F" w:rsidRDefault="00BC643F" w:rsidP="00BC643F">
            <w:pPr>
              <w:rPr>
                <w:rFonts w:ascii="Arial" w:hAnsi="Arial" w:cs="Arial"/>
                <w:sz w:val="16"/>
                <w:szCs w:val="16"/>
              </w:rPr>
            </w:pPr>
            <w:r w:rsidRPr="00BC643F">
              <w:rPr>
                <w:rFonts w:ascii="Arial" w:hAnsi="Arial" w:cs="Arial"/>
                <w:sz w:val="16"/>
                <w:szCs w:val="16"/>
              </w:rPr>
              <w:t>vivo</w:t>
            </w:r>
          </w:p>
        </w:tc>
      </w:tr>
      <w:tr w:rsidR="00BC643F" w:rsidRPr="00BC643F" w14:paraId="7020064B" w14:textId="77777777" w:rsidTr="00BC643F">
        <w:trPr>
          <w:trHeight w:val="675"/>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2833796" w14:textId="77777777" w:rsidR="00BC643F" w:rsidRPr="00BC643F" w:rsidRDefault="00820BC8" w:rsidP="00BC643F">
            <w:pPr>
              <w:rPr>
                <w:rFonts w:ascii="Arial" w:hAnsi="Arial" w:cs="Arial"/>
                <w:b/>
                <w:bCs/>
                <w:color w:val="0000FF"/>
                <w:sz w:val="16"/>
                <w:szCs w:val="16"/>
                <w:u w:val="single"/>
              </w:rPr>
            </w:pPr>
            <w:hyperlink r:id="rId177" w:history="1">
              <w:r w:rsidR="00BC643F" w:rsidRPr="00BC643F">
                <w:rPr>
                  <w:rFonts w:ascii="Arial" w:hAnsi="Arial" w:cs="Arial"/>
                  <w:b/>
                  <w:bCs/>
                  <w:color w:val="0000FF"/>
                  <w:sz w:val="16"/>
                  <w:szCs w:val="16"/>
                  <w:u w:val="single"/>
                </w:rPr>
                <w:t>R2-2111520</w:t>
              </w:r>
            </w:hyperlink>
          </w:p>
        </w:tc>
        <w:tc>
          <w:tcPr>
            <w:tcW w:w="6015" w:type="dxa"/>
            <w:tcBorders>
              <w:top w:val="nil"/>
              <w:left w:val="nil"/>
              <w:bottom w:val="single" w:sz="4" w:space="0" w:color="A6A6A6"/>
              <w:right w:val="single" w:sz="4" w:space="0" w:color="A6A6A6"/>
            </w:tcBorders>
            <w:shd w:val="clear" w:color="auto" w:fill="auto"/>
            <w:vAlign w:val="center"/>
            <w:hideMark/>
          </w:tcPr>
          <w:p w14:paraId="4EF825BF"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discussion [AT116-e][</w:t>
            </w:r>
            <w:proofErr w:type="gramStart"/>
            <w:r w:rsidRPr="00BC643F">
              <w:rPr>
                <w:rFonts w:ascii="Arial" w:hAnsi="Arial" w:cs="Arial"/>
                <w:sz w:val="16"/>
                <w:szCs w:val="16"/>
              </w:rPr>
              <w:t>031][</w:t>
            </w:r>
            <w:proofErr w:type="gramEnd"/>
            <w:r w:rsidRPr="00BC643F">
              <w:rPr>
                <w:rFonts w:ascii="Arial" w:hAnsi="Arial" w:cs="Arial"/>
                <w:sz w:val="16"/>
                <w:szCs w:val="16"/>
              </w:rPr>
              <w:t>eIAB] MAC - LCG extension and BSR (Samsung)</w:t>
            </w:r>
          </w:p>
        </w:tc>
        <w:tc>
          <w:tcPr>
            <w:tcW w:w="2300" w:type="dxa"/>
            <w:tcBorders>
              <w:top w:val="nil"/>
              <w:left w:val="nil"/>
              <w:bottom w:val="single" w:sz="4" w:space="0" w:color="A6A6A6"/>
              <w:right w:val="single" w:sz="4" w:space="0" w:color="A6A6A6"/>
            </w:tcBorders>
            <w:shd w:val="clear" w:color="auto" w:fill="auto"/>
            <w:vAlign w:val="center"/>
            <w:hideMark/>
          </w:tcPr>
          <w:p w14:paraId="20CCE954" w14:textId="77777777" w:rsidR="00BC643F" w:rsidRPr="00BC643F" w:rsidRDefault="00BC643F" w:rsidP="00BC643F">
            <w:pPr>
              <w:rPr>
                <w:rFonts w:ascii="Arial" w:hAnsi="Arial" w:cs="Arial"/>
                <w:sz w:val="16"/>
                <w:szCs w:val="16"/>
              </w:rPr>
            </w:pPr>
            <w:r w:rsidRPr="00BC643F">
              <w:rPr>
                <w:rFonts w:ascii="Arial" w:hAnsi="Arial" w:cs="Arial"/>
                <w:sz w:val="16"/>
                <w:szCs w:val="16"/>
              </w:rPr>
              <w:t>Samsung</w:t>
            </w:r>
          </w:p>
        </w:tc>
      </w:tr>
      <w:tr w:rsidR="00BC643F" w:rsidRPr="00BC643F" w14:paraId="2DFAABB7"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79E4FBA" w14:textId="77777777" w:rsidR="00BC643F" w:rsidRPr="00BC643F" w:rsidRDefault="00820BC8" w:rsidP="00BC643F">
            <w:pPr>
              <w:rPr>
                <w:rFonts w:ascii="Arial" w:hAnsi="Arial" w:cs="Arial"/>
                <w:b/>
                <w:bCs/>
                <w:color w:val="0000FF"/>
                <w:sz w:val="16"/>
                <w:szCs w:val="16"/>
                <w:u w:val="single"/>
              </w:rPr>
            </w:pPr>
            <w:hyperlink r:id="rId178" w:history="1">
              <w:r w:rsidR="00BC643F" w:rsidRPr="00BC643F">
                <w:rPr>
                  <w:rFonts w:ascii="Arial" w:hAnsi="Arial" w:cs="Arial"/>
                  <w:b/>
                  <w:bCs/>
                  <w:color w:val="0000FF"/>
                  <w:sz w:val="16"/>
                  <w:szCs w:val="16"/>
                  <w:u w:val="single"/>
                </w:rPr>
                <w:t>R2-2111532</w:t>
              </w:r>
            </w:hyperlink>
          </w:p>
        </w:tc>
        <w:tc>
          <w:tcPr>
            <w:tcW w:w="6015" w:type="dxa"/>
            <w:tcBorders>
              <w:top w:val="nil"/>
              <w:left w:val="nil"/>
              <w:bottom w:val="single" w:sz="4" w:space="0" w:color="A6A6A6"/>
              <w:right w:val="single" w:sz="4" w:space="0" w:color="A6A6A6"/>
            </w:tcBorders>
            <w:shd w:val="clear" w:color="auto" w:fill="auto"/>
            <w:vAlign w:val="center"/>
            <w:hideMark/>
          </w:tcPr>
          <w:p w14:paraId="2F655C60" w14:textId="77777777" w:rsidR="00BC643F" w:rsidRPr="00BC643F" w:rsidRDefault="00BC643F" w:rsidP="00BC643F">
            <w:pPr>
              <w:rPr>
                <w:rFonts w:ascii="Arial" w:hAnsi="Arial" w:cs="Arial"/>
                <w:sz w:val="16"/>
                <w:szCs w:val="16"/>
              </w:rPr>
            </w:pPr>
            <w:r w:rsidRPr="00BC643F">
              <w:rPr>
                <w:rFonts w:ascii="Arial" w:hAnsi="Arial" w:cs="Arial"/>
                <w:sz w:val="16"/>
                <w:szCs w:val="16"/>
              </w:rPr>
              <w:t>[AT116-e][</w:t>
            </w:r>
            <w:proofErr w:type="gramStart"/>
            <w:r w:rsidRPr="00BC643F">
              <w:rPr>
                <w:rFonts w:ascii="Arial" w:hAnsi="Arial" w:cs="Arial"/>
                <w:sz w:val="16"/>
                <w:szCs w:val="16"/>
              </w:rPr>
              <w:t>032][</w:t>
            </w:r>
            <w:proofErr w:type="gramEnd"/>
            <w:r w:rsidRPr="00BC643F">
              <w:rPr>
                <w:rFonts w:ascii="Arial" w:hAnsi="Arial" w:cs="Arial"/>
                <w:sz w:val="16"/>
                <w:szCs w:val="16"/>
              </w:rPr>
              <w:t>eIAB] RLF indications</w:t>
            </w:r>
          </w:p>
        </w:tc>
        <w:tc>
          <w:tcPr>
            <w:tcW w:w="2300" w:type="dxa"/>
            <w:tcBorders>
              <w:top w:val="nil"/>
              <w:left w:val="nil"/>
              <w:bottom w:val="single" w:sz="4" w:space="0" w:color="A6A6A6"/>
              <w:right w:val="single" w:sz="4" w:space="0" w:color="A6A6A6"/>
            </w:tcBorders>
            <w:shd w:val="clear" w:color="auto" w:fill="auto"/>
            <w:vAlign w:val="center"/>
            <w:hideMark/>
          </w:tcPr>
          <w:p w14:paraId="5E95A57E" w14:textId="77777777" w:rsidR="00BC643F" w:rsidRPr="00BC643F" w:rsidRDefault="00BC643F" w:rsidP="00BC643F">
            <w:pPr>
              <w:rPr>
                <w:rFonts w:ascii="Arial" w:hAnsi="Arial" w:cs="Arial"/>
                <w:sz w:val="16"/>
                <w:szCs w:val="16"/>
              </w:rPr>
            </w:pPr>
            <w:r w:rsidRPr="00BC643F">
              <w:rPr>
                <w:rFonts w:ascii="Arial" w:hAnsi="Arial" w:cs="Arial"/>
                <w:sz w:val="16"/>
                <w:szCs w:val="16"/>
              </w:rPr>
              <w:t>LGE (Rapporteur)</w:t>
            </w:r>
          </w:p>
        </w:tc>
      </w:tr>
      <w:tr w:rsidR="00BC643F" w:rsidRPr="00BC643F" w14:paraId="50044D72"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049A5643" w14:textId="77777777" w:rsidR="00BC643F" w:rsidRPr="00BC643F" w:rsidRDefault="00820BC8" w:rsidP="00BC643F">
            <w:pPr>
              <w:rPr>
                <w:rFonts w:ascii="Arial" w:hAnsi="Arial" w:cs="Arial"/>
                <w:b/>
                <w:bCs/>
                <w:color w:val="0000FF"/>
                <w:sz w:val="16"/>
                <w:szCs w:val="16"/>
                <w:u w:val="single"/>
              </w:rPr>
            </w:pPr>
            <w:hyperlink r:id="rId179" w:history="1">
              <w:r w:rsidR="00BC643F" w:rsidRPr="00BC643F">
                <w:rPr>
                  <w:rFonts w:ascii="Arial" w:hAnsi="Arial" w:cs="Arial"/>
                  <w:b/>
                  <w:bCs/>
                  <w:color w:val="0000FF"/>
                  <w:sz w:val="16"/>
                  <w:szCs w:val="16"/>
                  <w:u w:val="single"/>
                </w:rPr>
                <w:t>R2-2111539</w:t>
              </w:r>
            </w:hyperlink>
          </w:p>
        </w:tc>
        <w:tc>
          <w:tcPr>
            <w:tcW w:w="6015" w:type="dxa"/>
            <w:tcBorders>
              <w:top w:val="nil"/>
              <w:left w:val="nil"/>
              <w:bottom w:val="single" w:sz="4" w:space="0" w:color="A6A6A6"/>
              <w:right w:val="single" w:sz="4" w:space="0" w:color="A6A6A6"/>
            </w:tcBorders>
            <w:shd w:val="clear" w:color="auto" w:fill="auto"/>
            <w:vAlign w:val="center"/>
            <w:hideMark/>
          </w:tcPr>
          <w:p w14:paraId="2FEC0675" w14:textId="77777777" w:rsidR="00BC643F" w:rsidRPr="00BC643F" w:rsidRDefault="00BC643F" w:rsidP="00BC643F">
            <w:pPr>
              <w:rPr>
                <w:rFonts w:ascii="Arial" w:hAnsi="Arial" w:cs="Arial"/>
                <w:sz w:val="16"/>
                <w:szCs w:val="16"/>
              </w:rPr>
            </w:pPr>
            <w:r w:rsidRPr="00BC643F">
              <w:rPr>
                <w:rFonts w:ascii="Arial" w:hAnsi="Arial" w:cs="Arial"/>
                <w:sz w:val="16"/>
                <w:szCs w:val="16"/>
              </w:rPr>
              <w:t>[AT116-e][</w:t>
            </w:r>
            <w:proofErr w:type="gramStart"/>
            <w:r w:rsidRPr="00BC643F">
              <w:rPr>
                <w:rFonts w:ascii="Arial" w:hAnsi="Arial" w:cs="Arial"/>
                <w:sz w:val="16"/>
                <w:szCs w:val="16"/>
              </w:rPr>
              <w:t>032][</w:t>
            </w:r>
            <w:proofErr w:type="gramEnd"/>
            <w:r w:rsidRPr="00BC643F">
              <w:rPr>
                <w:rFonts w:ascii="Arial" w:hAnsi="Arial" w:cs="Arial"/>
                <w:sz w:val="16"/>
                <w:szCs w:val="16"/>
              </w:rPr>
              <w:t>eIAB] RLF indications</w:t>
            </w:r>
          </w:p>
        </w:tc>
        <w:tc>
          <w:tcPr>
            <w:tcW w:w="2300" w:type="dxa"/>
            <w:tcBorders>
              <w:top w:val="nil"/>
              <w:left w:val="nil"/>
              <w:bottom w:val="single" w:sz="4" w:space="0" w:color="A6A6A6"/>
              <w:right w:val="single" w:sz="4" w:space="0" w:color="A6A6A6"/>
            </w:tcBorders>
            <w:shd w:val="clear" w:color="auto" w:fill="auto"/>
            <w:vAlign w:val="center"/>
            <w:hideMark/>
          </w:tcPr>
          <w:p w14:paraId="0CC0803D" w14:textId="77777777" w:rsidR="00BC643F" w:rsidRPr="00BC643F" w:rsidRDefault="00BC643F" w:rsidP="00BC643F">
            <w:pPr>
              <w:rPr>
                <w:rFonts w:ascii="Arial" w:hAnsi="Arial" w:cs="Arial"/>
                <w:sz w:val="16"/>
                <w:szCs w:val="16"/>
              </w:rPr>
            </w:pPr>
            <w:r w:rsidRPr="00BC643F">
              <w:rPr>
                <w:rFonts w:ascii="Arial" w:hAnsi="Arial" w:cs="Arial"/>
                <w:sz w:val="16"/>
                <w:szCs w:val="16"/>
              </w:rPr>
              <w:t>LGE (Rapporteur)</w:t>
            </w:r>
          </w:p>
        </w:tc>
      </w:tr>
      <w:tr w:rsidR="00BC643F" w:rsidRPr="00BC643F" w14:paraId="3B900597"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501BEB79" w14:textId="77777777" w:rsidR="00BC643F" w:rsidRPr="00BC643F" w:rsidRDefault="00820BC8" w:rsidP="00BC643F">
            <w:pPr>
              <w:rPr>
                <w:rFonts w:ascii="Arial" w:hAnsi="Arial" w:cs="Arial"/>
                <w:b/>
                <w:bCs/>
                <w:color w:val="0000FF"/>
                <w:sz w:val="16"/>
                <w:szCs w:val="16"/>
                <w:u w:val="single"/>
              </w:rPr>
            </w:pPr>
            <w:hyperlink r:id="rId180" w:history="1">
              <w:r w:rsidR="00BC643F" w:rsidRPr="00BC643F">
                <w:rPr>
                  <w:rFonts w:ascii="Arial" w:hAnsi="Arial" w:cs="Arial"/>
                  <w:b/>
                  <w:bCs/>
                  <w:color w:val="0000FF"/>
                  <w:sz w:val="16"/>
                  <w:szCs w:val="16"/>
                  <w:u w:val="single"/>
                </w:rPr>
                <w:t>R2-2111595</w:t>
              </w:r>
            </w:hyperlink>
          </w:p>
        </w:tc>
        <w:tc>
          <w:tcPr>
            <w:tcW w:w="6015" w:type="dxa"/>
            <w:tcBorders>
              <w:top w:val="nil"/>
              <w:left w:val="nil"/>
              <w:bottom w:val="single" w:sz="4" w:space="0" w:color="A6A6A6"/>
              <w:right w:val="single" w:sz="4" w:space="0" w:color="A6A6A6"/>
            </w:tcBorders>
            <w:shd w:val="clear" w:color="auto" w:fill="auto"/>
            <w:vAlign w:val="center"/>
            <w:hideMark/>
          </w:tcPr>
          <w:p w14:paraId="5A2571B9" w14:textId="77777777" w:rsidR="00BC643F" w:rsidRPr="00BC643F" w:rsidRDefault="00BC643F" w:rsidP="00BC643F">
            <w:pPr>
              <w:rPr>
                <w:rFonts w:ascii="Arial" w:hAnsi="Arial" w:cs="Arial"/>
                <w:sz w:val="16"/>
                <w:szCs w:val="16"/>
              </w:rPr>
            </w:pPr>
            <w:r w:rsidRPr="00BC643F">
              <w:rPr>
                <w:rFonts w:ascii="Arial" w:hAnsi="Arial" w:cs="Arial"/>
                <w:sz w:val="16"/>
                <w:szCs w:val="16"/>
              </w:rPr>
              <w:t>Summary of [AT116-e][</w:t>
            </w:r>
            <w:proofErr w:type="gramStart"/>
            <w:r w:rsidRPr="00BC643F">
              <w:rPr>
                <w:rFonts w:ascii="Arial" w:hAnsi="Arial" w:cs="Arial"/>
                <w:sz w:val="16"/>
                <w:szCs w:val="16"/>
              </w:rPr>
              <w:t>047][</w:t>
            </w:r>
            <w:proofErr w:type="gramEnd"/>
            <w:r w:rsidRPr="00BC643F">
              <w:rPr>
                <w:rFonts w:ascii="Arial" w:hAnsi="Arial" w:cs="Arial"/>
                <w:sz w:val="16"/>
                <w:szCs w:val="16"/>
              </w:rPr>
              <w:t>eIAB] Routing and re-routing continued</w:t>
            </w:r>
          </w:p>
        </w:tc>
        <w:tc>
          <w:tcPr>
            <w:tcW w:w="2300" w:type="dxa"/>
            <w:tcBorders>
              <w:top w:val="nil"/>
              <w:left w:val="nil"/>
              <w:bottom w:val="single" w:sz="4" w:space="0" w:color="A6A6A6"/>
              <w:right w:val="single" w:sz="4" w:space="0" w:color="A6A6A6"/>
            </w:tcBorders>
            <w:shd w:val="clear" w:color="auto" w:fill="auto"/>
            <w:vAlign w:val="center"/>
            <w:hideMark/>
          </w:tcPr>
          <w:p w14:paraId="6988AE35"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r w:rsidR="00BC643F" w:rsidRPr="00BC643F" w14:paraId="2E08556F" w14:textId="77777777" w:rsidTr="00BC643F">
        <w:trPr>
          <w:trHeight w:val="45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F333FA2" w14:textId="77777777" w:rsidR="00BC643F" w:rsidRPr="00BC643F" w:rsidRDefault="00820BC8" w:rsidP="00BC643F">
            <w:pPr>
              <w:rPr>
                <w:rFonts w:ascii="Arial" w:hAnsi="Arial" w:cs="Arial"/>
                <w:b/>
                <w:bCs/>
                <w:color w:val="0000FF"/>
                <w:sz w:val="16"/>
                <w:szCs w:val="16"/>
                <w:u w:val="single"/>
              </w:rPr>
            </w:pPr>
            <w:hyperlink r:id="rId181" w:history="1">
              <w:r w:rsidR="00BC643F" w:rsidRPr="00BC643F">
                <w:rPr>
                  <w:rFonts w:ascii="Arial" w:hAnsi="Arial" w:cs="Arial"/>
                  <w:b/>
                  <w:bCs/>
                  <w:color w:val="0000FF"/>
                  <w:sz w:val="16"/>
                  <w:szCs w:val="16"/>
                  <w:u w:val="single"/>
                </w:rPr>
                <w:t>R2-2111604</w:t>
              </w:r>
            </w:hyperlink>
          </w:p>
        </w:tc>
        <w:tc>
          <w:tcPr>
            <w:tcW w:w="6015" w:type="dxa"/>
            <w:tcBorders>
              <w:top w:val="nil"/>
              <w:left w:val="nil"/>
              <w:bottom w:val="single" w:sz="4" w:space="0" w:color="A6A6A6"/>
              <w:right w:val="single" w:sz="4" w:space="0" w:color="A6A6A6"/>
            </w:tcBorders>
            <w:shd w:val="clear" w:color="auto" w:fill="auto"/>
            <w:vAlign w:val="center"/>
            <w:hideMark/>
          </w:tcPr>
          <w:p w14:paraId="0C1CF229"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to 38.331 on NR IAB enhancements</w:t>
            </w:r>
          </w:p>
        </w:tc>
        <w:tc>
          <w:tcPr>
            <w:tcW w:w="2300" w:type="dxa"/>
            <w:tcBorders>
              <w:top w:val="nil"/>
              <w:left w:val="nil"/>
              <w:bottom w:val="single" w:sz="4" w:space="0" w:color="A6A6A6"/>
              <w:right w:val="single" w:sz="4" w:space="0" w:color="A6A6A6"/>
            </w:tcBorders>
            <w:shd w:val="clear" w:color="auto" w:fill="auto"/>
            <w:vAlign w:val="center"/>
            <w:hideMark/>
          </w:tcPr>
          <w:p w14:paraId="4D82CD3C" w14:textId="77777777" w:rsidR="00BC643F" w:rsidRPr="00BC643F" w:rsidRDefault="00BC643F" w:rsidP="00BC643F">
            <w:pPr>
              <w:rPr>
                <w:rFonts w:ascii="Arial" w:hAnsi="Arial" w:cs="Arial"/>
                <w:sz w:val="16"/>
                <w:szCs w:val="16"/>
              </w:rPr>
            </w:pPr>
            <w:r w:rsidRPr="00BC643F">
              <w:rPr>
                <w:rFonts w:ascii="Arial" w:hAnsi="Arial" w:cs="Arial"/>
                <w:sz w:val="16"/>
                <w:szCs w:val="16"/>
              </w:rPr>
              <w:t>Ericsson</w:t>
            </w:r>
          </w:p>
        </w:tc>
      </w:tr>
      <w:tr w:rsidR="00BC643F" w:rsidRPr="00BC643F" w14:paraId="63A59063" w14:textId="77777777" w:rsidTr="00BC643F">
        <w:trPr>
          <w:trHeight w:val="900"/>
        </w:trPr>
        <w:tc>
          <w:tcPr>
            <w:tcW w:w="1165" w:type="dxa"/>
            <w:tcBorders>
              <w:top w:val="nil"/>
              <w:left w:val="single" w:sz="4" w:space="0" w:color="A6A6A6"/>
              <w:bottom w:val="single" w:sz="4" w:space="0" w:color="A6A6A6"/>
              <w:right w:val="single" w:sz="4" w:space="0" w:color="A6A6A6"/>
            </w:tcBorders>
            <w:shd w:val="clear" w:color="auto" w:fill="auto"/>
            <w:vAlign w:val="center"/>
            <w:hideMark/>
          </w:tcPr>
          <w:p w14:paraId="10C2469D" w14:textId="77777777" w:rsidR="00BC643F" w:rsidRPr="00BC643F" w:rsidRDefault="00820BC8" w:rsidP="00BC643F">
            <w:pPr>
              <w:rPr>
                <w:rFonts w:ascii="Arial" w:hAnsi="Arial" w:cs="Arial"/>
                <w:b/>
                <w:bCs/>
                <w:color w:val="0000FF"/>
                <w:sz w:val="16"/>
                <w:szCs w:val="16"/>
                <w:u w:val="single"/>
              </w:rPr>
            </w:pPr>
            <w:hyperlink r:id="rId182" w:history="1">
              <w:r w:rsidR="00BC643F" w:rsidRPr="00BC643F">
                <w:rPr>
                  <w:rFonts w:ascii="Arial" w:hAnsi="Arial" w:cs="Arial"/>
                  <w:b/>
                  <w:bCs/>
                  <w:color w:val="0000FF"/>
                  <w:sz w:val="16"/>
                  <w:szCs w:val="16"/>
                  <w:u w:val="single"/>
                </w:rPr>
                <w:t>R2-2111637</w:t>
              </w:r>
            </w:hyperlink>
          </w:p>
        </w:tc>
        <w:tc>
          <w:tcPr>
            <w:tcW w:w="6015" w:type="dxa"/>
            <w:tcBorders>
              <w:top w:val="nil"/>
              <w:left w:val="nil"/>
              <w:bottom w:val="single" w:sz="4" w:space="0" w:color="A6A6A6"/>
              <w:right w:val="single" w:sz="4" w:space="0" w:color="A6A6A6"/>
            </w:tcBorders>
            <w:shd w:val="clear" w:color="auto" w:fill="auto"/>
            <w:vAlign w:val="center"/>
            <w:hideMark/>
          </w:tcPr>
          <w:p w14:paraId="081BACDC" w14:textId="77777777" w:rsidR="00BC643F" w:rsidRPr="00BC643F" w:rsidRDefault="00BC643F" w:rsidP="00BC643F">
            <w:pPr>
              <w:rPr>
                <w:rFonts w:ascii="Arial" w:hAnsi="Arial" w:cs="Arial"/>
                <w:sz w:val="16"/>
                <w:szCs w:val="16"/>
              </w:rPr>
            </w:pPr>
            <w:r w:rsidRPr="00BC643F">
              <w:rPr>
                <w:rFonts w:ascii="Arial" w:hAnsi="Arial" w:cs="Arial"/>
                <w:sz w:val="16"/>
                <w:szCs w:val="16"/>
              </w:rPr>
              <w:t>Running CR of TS 38.340 for eIAB</w:t>
            </w:r>
          </w:p>
        </w:tc>
        <w:tc>
          <w:tcPr>
            <w:tcW w:w="2300" w:type="dxa"/>
            <w:tcBorders>
              <w:top w:val="nil"/>
              <w:left w:val="nil"/>
              <w:bottom w:val="single" w:sz="4" w:space="0" w:color="A6A6A6"/>
              <w:right w:val="single" w:sz="4" w:space="0" w:color="A6A6A6"/>
            </w:tcBorders>
            <w:shd w:val="clear" w:color="auto" w:fill="auto"/>
            <w:vAlign w:val="center"/>
            <w:hideMark/>
          </w:tcPr>
          <w:p w14:paraId="28C333C3" w14:textId="77777777" w:rsidR="00BC643F" w:rsidRPr="00BC643F" w:rsidRDefault="00BC643F" w:rsidP="00BC643F">
            <w:pPr>
              <w:rPr>
                <w:rFonts w:ascii="Arial" w:hAnsi="Arial" w:cs="Arial"/>
                <w:sz w:val="16"/>
                <w:szCs w:val="16"/>
              </w:rPr>
            </w:pPr>
            <w:r w:rsidRPr="00BC643F">
              <w:rPr>
                <w:rFonts w:ascii="Arial" w:hAnsi="Arial" w:cs="Arial"/>
                <w:sz w:val="16"/>
                <w:szCs w:val="16"/>
              </w:rPr>
              <w:t>Huawei, HiSilicon</w:t>
            </w:r>
          </w:p>
        </w:tc>
      </w:tr>
    </w:tbl>
    <w:p w14:paraId="444D6773" w14:textId="77777777" w:rsidR="00F16B24" w:rsidRDefault="00F16B24" w:rsidP="00F16B24">
      <w:pPr>
        <w:pStyle w:val="FP"/>
        <w:rPr>
          <w:sz w:val="12"/>
          <w:szCs w:val="12"/>
          <w:lang w:val="de-DE"/>
        </w:rPr>
      </w:pPr>
    </w:p>
    <w:p w14:paraId="0C2ED17F" w14:textId="77777777" w:rsidR="00F16B24" w:rsidRDefault="00F16B24" w:rsidP="00F16B24">
      <w:pPr>
        <w:pStyle w:val="FP"/>
        <w:rPr>
          <w:sz w:val="12"/>
          <w:szCs w:val="12"/>
          <w:lang w:val="de-DE"/>
        </w:rPr>
      </w:pPr>
    </w:p>
    <w:p w14:paraId="7B279D72" w14:textId="58EE32C9" w:rsidR="00F16B24" w:rsidRDefault="00F16B24" w:rsidP="00F16B24">
      <w:pPr>
        <w:pStyle w:val="NO"/>
        <w:rPr>
          <w:rFonts w:ascii="Arial" w:hAnsi="Arial" w:cs="Arial"/>
          <w:b/>
          <w:bCs/>
          <w:iCs/>
          <w:lang w:val="de-DE"/>
        </w:rPr>
      </w:pPr>
      <w:r w:rsidRPr="00E64E19">
        <w:rPr>
          <w:rFonts w:ascii="Arial" w:hAnsi="Arial" w:cs="Arial"/>
          <w:b/>
          <w:bCs/>
          <w:iCs/>
          <w:lang w:val="de-DE"/>
        </w:rPr>
        <w:t>RAN3#11</w:t>
      </w:r>
      <w:r w:rsidR="005E1877">
        <w:rPr>
          <w:rFonts w:ascii="Arial" w:hAnsi="Arial" w:cs="Arial"/>
          <w:b/>
          <w:bCs/>
          <w:iCs/>
          <w:lang w:val="de-DE"/>
        </w:rPr>
        <w:t>4</w:t>
      </w:r>
      <w:r w:rsidRPr="00E64E19">
        <w:rPr>
          <w:rFonts w:ascii="Arial" w:hAnsi="Arial" w:cs="Arial"/>
          <w:b/>
          <w:bCs/>
          <w:iCs/>
          <w:lang w:val="de-DE"/>
        </w:rPr>
        <w:t>e:</w:t>
      </w:r>
    </w:p>
    <w:tbl>
      <w:tblPr>
        <w:tblW w:w="9480" w:type="dxa"/>
        <w:tblLook w:val="04A0" w:firstRow="1" w:lastRow="0" w:firstColumn="1" w:lastColumn="0" w:noHBand="0" w:noVBand="1"/>
      </w:tblPr>
      <w:tblGrid>
        <w:gridCol w:w="1340"/>
        <w:gridCol w:w="5400"/>
        <w:gridCol w:w="2740"/>
      </w:tblGrid>
      <w:tr w:rsidR="003A26DB" w:rsidRPr="003A26DB" w14:paraId="04C85BC1" w14:textId="77777777" w:rsidTr="003A26DB">
        <w:trPr>
          <w:trHeight w:val="900"/>
        </w:trPr>
        <w:tc>
          <w:tcPr>
            <w:tcW w:w="1340"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14:paraId="529D1002" w14:textId="77777777" w:rsidR="003A26DB" w:rsidRPr="003A26DB" w:rsidRDefault="003A26DB" w:rsidP="003A26DB">
            <w:pPr>
              <w:jc w:val="center"/>
              <w:rPr>
                <w:rFonts w:ascii="Arial" w:hAnsi="Arial" w:cs="Arial"/>
                <w:b/>
                <w:bCs/>
                <w:color w:val="FFFFFF"/>
                <w:sz w:val="18"/>
                <w:szCs w:val="18"/>
              </w:rPr>
            </w:pPr>
            <w:r w:rsidRPr="003A26DB">
              <w:rPr>
                <w:rFonts w:ascii="Arial" w:hAnsi="Arial" w:cs="Arial"/>
                <w:b/>
                <w:bCs/>
                <w:color w:val="FFFFFF"/>
                <w:sz w:val="18"/>
                <w:szCs w:val="18"/>
              </w:rPr>
              <w:t>TDoc</w:t>
            </w:r>
          </w:p>
        </w:tc>
        <w:tc>
          <w:tcPr>
            <w:tcW w:w="5400" w:type="dxa"/>
            <w:tcBorders>
              <w:top w:val="single" w:sz="4" w:space="0" w:color="FFFFFF"/>
              <w:left w:val="nil"/>
              <w:bottom w:val="single" w:sz="4" w:space="0" w:color="FFFFFF"/>
              <w:right w:val="single" w:sz="4" w:space="0" w:color="FFFFFF"/>
            </w:tcBorders>
            <w:shd w:val="clear" w:color="000000" w:fill="75B91A"/>
            <w:vAlign w:val="center"/>
            <w:hideMark/>
          </w:tcPr>
          <w:p w14:paraId="6E7BFAC2" w14:textId="77777777" w:rsidR="003A26DB" w:rsidRPr="003A26DB" w:rsidRDefault="003A26DB" w:rsidP="003A26DB">
            <w:pPr>
              <w:jc w:val="center"/>
              <w:rPr>
                <w:rFonts w:ascii="Arial" w:hAnsi="Arial" w:cs="Arial"/>
                <w:b/>
                <w:bCs/>
                <w:color w:val="FFFFFF"/>
                <w:sz w:val="18"/>
                <w:szCs w:val="18"/>
              </w:rPr>
            </w:pPr>
            <w:r w:rsidRPr="003A26DB">
              <w:rPr>
                <w:rFonts w:ascii="Arial" w:hAnsi="Arial" w:cs="Arial"/>
                <w:b/>
                <w:bCs/>
                <w:color w:val="FFFFFF"/>
                <w:sz w:val="18"/>
                <w:szCs w:val="18"/>
              </w:rPr>
              <w:t>Title</w:t>
            </w:r>
          </w:p>
        </w:tc>
        <w:tc>
          <w:tcPr>
            <w:tcW w:w="2740" w:type="dxa"/>
            <w:tcBorders>
              <w:top w:val="single" w:sz="4" w:space="0" w:color="FFFFFF"/>
              <w:left w:val="nil"/>
              <w:bottom w:val="single" w:sz="4" w:space="0" w:color="FFFFFF"/>
              <w:right w:val="single" w:sz="4" w:space="0" w:color="FFFFFF"/>
            </w:tcBorders>
            <w:shd w:val="clear" w:color="000000" w:fill="75B91A"/>
            <w:vAlign w:val="center"/>
            <w:hideMark/>
          </w:tcPr>
          <w:p w14:paraId="254FE31B" w14:textId="77777777" w:rsidR="003A26DB" w:rsidRPr="003A26DB" w:rsidRDefault="003A26DB" w:rsidP="003A26DB">
            <w:pPr>
              <w:jc w:val="center"/>
              <w:rPr>
                <w:rFonts w:ascii="Arial" w:hAnsi="Arial" w:cs="Arial"/>
                <w:b/>
                <w:bCs/>
                <w:color w:val="FFFFFF"/>
                <w:sz w:val="18"/>
                <w:szCs w:val="18"/>
              </w:rPr>
            </w:pPr>
            <w:r w:rsidRPr="003A26DB">
              <w:rPr>
                <w:rFonts w:ascii="Arial" w:hAnsi="Arial" w:cs="Arial"/>
                <w:b/>
                <w:bCs/>
                <w:color w:val="FFFFFF"/>
                <w:sz w:val="18"/>
                <w:szCs w:val="18"/>
              </w:rPr>
              <w:t>Source</w:t>
            </w:r>
          </w:p>
        </w:tc>
      </w:tr>
      <w:tr w:rsidR="003A26DB" w:rsidRPr="003A26DB" w14:paraId="4D64A3CB" w14:textId="77777777" w:rsidTr="003A26DB">
        <w:trPr>
          <w:trHeight w:val="11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5749F88" w14:textId="77777777" w:rsidR="003A26DB" w:rsidRPr="003A26DB" w:rsidRDefault="00820BC8" w:rsidP="003A26DB">
            <w:pPr>
              <w:rPr>
                <w:rFonts w:ascii="Arial" w:hAnsi="Arial" w:cs="Arial"/>
                <w:b/>
                <w:bCs/>
                <w:color w:val="0000FF"/>
                <w:sz w:val="16"/>
                <w:szCs w:val="16"/>
                <w:u w:val="single"/>
              </w:rPr>
            </w:pPr>
            <w:hyperlink r:id="rId183" w:history="1">
              <w:r w:rsidR="003A26DB" w:rsidRPr="003A26DB">
                <w:rPr>
                  <w:rFonts w:ascii="Arial" w:hAnsi="Arial" w:cs="Arial"/>
                  <w:b/>
                  <w:bCs/>
                  <w:color w:val="0000FF"/>
                  <w:sz w:val="16"/>
                  <w:szCs w:val="16"/>
                  <w:u w:val="single"/>
                </w:rPr>
                <w:t>R3-214616</w:t>
              </w:r>
            </w:hyperlink>
          </w:p>
        </w:tc>
        <w:tc>
          <w:tcPr>
            <w:tcW w:w="5400" w:type="dxa"/>
            <w:tcBorders>
              <w:top w:val="nil"/>
              <w:left w:val="nil"/>
              <w:bottom w:val="single" w:sz="4" w:space="0" w:color="A6A6A6"/>
              <w:right w:val="single" w:sz="4" w:space="0" w:color="A6A6A6"/>
            </w:tcBorders>
            <w:shd w:val="clear" w:color="auto" w:fill="auto"/>
            <w:vAlign w:val="center"/>
            <w:hideMark/>
          </w:tcPr>
          <w:p w14:paraId="3618E286" w14:textId="77777777" w:rsidR="003A26DB" w:rsidRPr="003A26DB" w:rsidRDefault="003A26DB" w:rsidP="003A26DB">
            <w:pPr>
              <w:rPr>
                <w:rFonts w:ascii="Arial" w:hAnsi="Arial" w:cs="Arial"/>
                <w:sz w:val="16"/>
                <w:szCs w:val="16"/>
              </w:rPr>
            </w:pPr>
            <w:r w:rsidRPr="003A26DB">
              <w:rPr>
                <w:rFonts w:ascii="Arial" w:hAnsi="Arial" w:cs="Arial"/>
                <w:sz w:val="16"/>
                <w:szCs w:val="16"/>
              </w:rPr>
              <w:t>BL CR to XnAP on Rel-17 eIAB</w:t>
            </w:r>
          </w:p>
        </w:tc>
        <w:tc>
          <w:tcPr>
            <w:tcW w:w="2740" w:type="dxa"/>
            <w:tcBorders>
              <w:top w:val="nil"/>
              <w:left w:val="nil"/>
              <w:bottom w:val="single" w:sz="4" w:space="0" w:color="A6A6A6"/>
              <w:right w:val="single" w:sz="4" w:space="0" w:color="A6A6A6"/>
            </w:tcBorders>
            <w:shd w:val="clear" w:color="auto" w:fill="auto"/>
            <w:vAlign w:val="center"/>
            <w:hideMark/>
          </w:tcPr>
          <w:p w14:paraId="73B6F868" w14:textId="77777777" w:rsidR="003A26DB" w:rsidRPr="003A26DB" w:rsidRDefault="003A26DB" w:rsidP="003A26DB">
            <w:pPr>
              <w:rPr>
                <w:rFonts w:ascii="Arial" w:hAnsi="Arial" w:cs="Arial"/>
                <w:sz w:val="16"/>
                <w:szCs w:val="16"/>
              </w:rPr>
            </w:pPr>
            <w:r w:rsidRPr="003A26DB">
              <w:rPr>
                <w:rFonts w:ascii="Arial" w:hAnsi="Arial" w:cs="Arial"/>
                <w:sz w:val="16"/>
                <w:szCs w:val="16"/>
              </w:rPr>
              <w:t>Samsung, Nokia, Nokia Shanghai Bell, Verizon, Qualcomm Incorporated, CATT, ZTE, Fujitsu, AT&amp;T, KDDI, Lenovo, Motorola Mobility, LG Electronics</w:t>
            </w:r>
          </w:p>
        </w:tc>
      </w:tr>
      <w:tr w:rsidR="003A26DB" w:rsidRPr="003A26DB" w14:paraId="2CE0A374" w14:textId="77777777" w:rsidTr="003A26DB">
        <w:trPr>
          <w:trHeight w:val="11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8EC7FE2" w14:textId="77777777" w:rsidR="003A26DB" w:rsidRPr="003A26DB" w:rsidRDefault="00820BC8" w:rsidP="003A26DB">
            <w:pPr>
              <w:rPr>
                <w:rFonts w:ascii="Arial" w:hAnsi="Arial" w:cs="Arial"/>
                <w:b/>
                <w:bCs/>
                <w:color w:val="0000FF"/>
                <w:sz w:val="16"/>
                <w:szCs w:val="16"/>
                <w:u w:val="single"/>
              </w:rPr>
            </w:pPr>
            <w:hyperlink r:id="rId184" w:history="1">
              <w:r w:rsidR="003A26DB" w:rsidRPr="003A26DB">
                <w:rPr>
                  <w:rFonts w:ascii="Arial" w:hAnsi="Arial" w:cs="Arial"/>
                  <w:b/>
                  <w:bCs/>
                  <w:color w:val="0000FF"/>
                  <w:sz w:val="16"/>
                  <w:szCs w:val="16"/>
                  <w:u w:val="single"/>
                </w:rPr>
                <w:t>R3-214617</w:t>
              </w:r>
            </w:hyperlink>
          </w:p>
        </w:tc>
        <w:tc>
          <w:tcPr>
            <w:tcW w:w="5400" w:type="dxa"/>
            <w:tcBorders>
              <w:top w:val="nil"/>
              <w:left w:val="nil"/>
              <w:bottom w:val="single" w:sz="4" w:space="0" w:color="A6A6A6"/>
              <w:right w:val="single" w:sz="4" w:space="0" w:color="A6A6A6"/>
            </w:tcBorders>
            <w:shd w:val="clear" w:color="auto" w:fill="auto"/>
            <w:vAlign w:val="center"/>
            <w:hideMark/>
          </w:tcPr>
          <w:p w14:paraId="13F2D27A" w14:textId="77777777" w:rsidR="003A26DB" w:rsidRPr="003A26DB" w:rsidRDefault="003A26DB" w:rsidP="003A26DB">
            <w:pPr>
              <w:rPr>
                <w:rFonts w:ascii="Arial" w:hAnsi="Arial" w:cs="Arial"/>
                <w:sz w:val="16"/>
                <w:szCs w:val="16"/>
              </w:rPr>
            </w:pPr>
            <w:r w:rsidRPr="003A26DB">
              <w:rPr>
                <w:rFonts w:ascii="Arial" w:hAnsi="Arial" w:cs="Arial"/>
                <w:sz w:val="16"/>
                <w:szCs w:val="16"/>
              </w:rPr>
              <w:t>CR on CP-UP separation for Rel-17 IAB</w:t>
            </w:r>
          </w:p>
        </w:tc>
        <w:tc>
          <w:tcPr>
            <w:tcW w:w="2740" w:type="dxa"/>
            <w:tcBorders>
              <w:top w:val="nil"/>
              <w:left w:val="nil"/>
              <w:bottom w:val="single" w:sz="4" w:space="0" w:color="A6A6A6"/>
              <w:right w:val="single" w:sz="4" w:space="0" w:color="A6A6A6"/>
            </w:tcBorders>
            <w:shd w:val="clear" w:color="auto" w:fill="auto"/>
            <w:vAlign w:val="center"/>
            <w:hideMark/>
          </w:tcPr>
          <w:p w14:paraId="65814FD6"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 Samsung, Verizon, Qualcomm Incorporated, CATT, ZTE, Fujitsu, AT&amp;T, KDDI, Lenovo, Motorola Mobility, LG Electronics</w:t>
            </w:r>
          </w:p>
        </w:tc>
      </w:tr>
      <w:tr w:rsidR="003A26DB" w:rsidRPr="003A26DB" w14:paraId="677A6853"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40EB6365" w14:textId="77777777" w:rsidR="003A26DB" w:rsidRPr="003A26DB" w:rsidRDefault="00820BC8" w:rsidP="003A26DB">
            <w:pPr>
              <w:rPr>
                <w:rFonts w:ascii="Arial" w:hAnsi="Arial" w:cs="Arial"/>
                <w:b/>
                <w:bCs/>
                <w:color w:val="0000FF"/>
                <w:sz w:val="16"/>
                <w:szCs w:val="16"/>
                <w:u w:val="single"/>
              </w:rPr>
            </w:pPr>
            <w:hyperlink r:id="rId185" w:history="1">
              <w:r w:rsidR="003A26DB" w:rsidRPr="003A26DB">
                <w:rPr>
                  <w:rFonts w:ascii="Arial" w:hAnsi="Arial" w:cs="Arial"/>
                  <w:b/>
                  <w:bCs/>
                  <w:color w:val="0000FF"/>
                  <w:sz w:val="16"/>
                  <w:szCs w:val="16"/>
                  <w:u w:val="single"/>
                </w:rPr>
                <w:t>R3-214624</w:t>
              </w:r>
            </w:hyperlink>
          </w:p>
        </w:tc>
        <w:tc>
          <w:tcPr>
            <w:tcW w:w="5400" w:type="dxa"/>
            <w:tcBorders>
              <w:top w:val="nil"/>
              <w:left w:val="nil"/>
              <w:bottom w:val="single" w:sz="4" w:space="0" w:color="A6A6A6"/>
              <w:right w:val="single" w:sz="4" w:space="0" w:color="A6A6A6"/>
            </w:tcBorders>
            <w:shd w:val="clear" w:color="auto" w:fill="auto"/>
            <w:vAlign w:val="center"/>
            <w:hideMark/>
          </w:tcPr>
          <w:p w14:paraId="2150F3C2" w14:textId="77777777" w:rsidR="003A26DB" w:rsidRPr="003A26DB" w:rsidRDefault="003A26DB" w:rsidP="003A26DB">
            <w:pPr>
              <w:rPr>
                <w:rFonts w:ascii="Arial" w:hAnsi="Arial" w:cs="Arial"/>
                <w:sz w:val="16"/>
                <w:szCs w:val="16"/>
              </w:rPr>
            </w:pPr>
            <w:r w:rsidRPr="003A26DB">
              <w:rPr>
                <w:rFonts w:ascii="Arial" w:hAnsi="Arial" w:cs="Arial"/>
                <w:sz w:val="16"/>
                <w:szCs w:val="16"/>
              </w:rPr>
              <w:t>CP-based Congestion Mitigation for IAB Network</w:t>
            </w:r>
          </w:p>
        </w:tc>
        <w:tc>
          <w:tcPr>
            <w:tcW w:w="2740" w:type="dxa"/>
            <w:tcBorders>
              <w:top w:val="nil"/>
              <w:left w:val="nil"/>
              <w:bottom w:val="single" w:sz="4" w:space="0" w:color="A6A6A6"/>
              <w:right w:val="single" w:sz="4" w:space="0" w:color="A6A6A6"/>
            </w:tcBorders>
            <w:shd w:val="clear" w:color="auto" w:fill="auto"/>
            <w:vAlign w:val="center"/>
            <w:hideMark/>
          </w:tcPr>
          <w:p w14:paraId="39A419B1"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097F9112"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E012DDD" w14:textId="77777777" w:rsidR="003A26DB" w:rsidRPr="003A26DB" w:rsidRDefault="00820BC8" w:rsidP="003A26DB">
            <w:pPr>
              <w:rPr>
                <w:rFonts w:ascii="Arial" w:hAnsi="Arial" w:cs="Arial"/>
                <w:b/>
                <w:bCs/>
                <w:color w:val="0000FF"/>
                <w:sz w:val="16"/>
                <w:szCs w:val="16"/>
                <w:u w:val="single"/>
              </w:rPr>
            </w:pPr>
            <w:hyperlink r:id="rId186" w:history="1">
              <w:r w:rsidR="003A26DB" w:rsidRPr="003A26DB">
                <w:rPr>
                  <w:rFonts w:ascii="Arial" w:hAnsi="Arial" w:cs="Arial"/>
                  <w:b/>
                  <w:bCs/>
                  <w:color w:val="0000FF"/>
                  <w:sz w:val="16"/>
                  <w:szCs w:val="16"/>
                  <w:u w:val="single"/>
                </w:rPr>
                <w:t>R3-214630</w:t>
              </w:r>
            </w:hyperlink>
          </w:p>
        </w:tc>
        <w:tc>
          <w:tcPr>
            <w:tcW w:w="5400" w:type="dxa"/>
            <w:tcBorders>
              <w:top w:val="nil"/>
              <w:left w:val="nil"/>
              <w:bottom w:val="single" w:sz="4" w:space="0" w:color="A6A6A6"/>
              <w:right w:val="single" w:sz="4" w:space="0" w:color="A6A6A6"/>
            </w:tcBorders>
            <w:shd w:val="clear" w:color="auto" w:fill="auto"/>
            <w:vAlign w:val="center"/>
            <w:hideMark/>
          </w:tcPr>
          <w:p w14:paraId="6E495ED5" w14:textId="77777777" w:rsidR="003A26DB" w:rsidRPr="003A26DB" w:rsidRDefault="003A26DB" w:rsidP="003A26DB">
            <w:pPr>
              <w:rPr>
                <w:rFonts w:ascii="Arial" w:hAnsi="Arial" w:cs="Arial"/>
                <w:sz w:val="16"/>
                <w:szCs w:val="16"/>
              </w:rPr>
            </w:pPr>
            <w:r w:rsidRPr="003A26DB">
              <w:rPr>
                <w:rFonts w:ascii="Arial" w:hAnsi="Arial" w:cs="Arial"/>
                <w:sz w:val="16"/>
                <w:szCs w:val="16"/>
              </w:rPr>
              <w:t>CP-based Congestion Indication for IAB Networks</w:t>
            </w:r>
          </w:p>
        </w:tc>
        <w:tc>
          <w:tcPr>
            <w:tcW w:w="2740" w:type="dxa"/>
            <w:tcBorders>
              <w:top w:val="nil"/>
              <w:left w:val="nil"/>
              <w:bottom w:val="single" w:sz="4" w:space="0" w:color="A6A6A6"/>
              <w:right w:val="single" w:sz="4" w:space="0" w:color="A6A6A6"/>
            </w:tcBorders>
            <w:shd w:val="clear" w:color="auto" w:fill="auto"/>
            <w:vAlign w:val="center"/>
            <w:hideMark/>
          </w:tcPr>
          <w:p w14:paraId="0FC812A2"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2AFF07E1"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DED0633" w14:textId="77777777" w:rsidR="003A26DB" w:rsidRPr="003A26DB" w:rsidRDefault="00820BC8" w:rsidP="003A26DB">
            <w:pPr>
              <w:rPr>
                <w:rFonts w:ascii="Arial" w:hAnsi="Arial" w:cs="Arial"/>
                <w:b/>
                <w:bCs/>
                <w:color w:val="0000FF"/>
                <w:sz w:val="16"/>
                <w:szCs w:val="16"/>
                <w:u w:val="single"/>
              </w:rPr>
            </w:pPr>
            <w:hyperlink r:id="rId187" w:history="1">
              <w:r w:rsidR="003A26DB" w:rsidRPr="003A26DB">
                <w:rPr>
                  <w:rFonts w:ascii="Arial" w:hAnsi="Arial" w:cs="Arial"/>
                  <w:b/>
                  <w:bCs/>
                  <w:color w:val="0000FF"/>
                  <w:sz w:val="16"/>
                  <w:szCs w:val="16"/>
                  <w:u w:val="single"/>
                </w:rPr>
                <w:t>R3-214656</w:t>
              </w:r>
            </w:hyperlink>
          </w:p>
        </w:tc>
        <w:tc>
          <w:tcPr>
            <w:tcW w:w="5400" w:type="dxa"/>
            <w:tcBorders>
              <w:top w:val="nil"/>
              <w:left w:val="nil"/>
              <w:bottom w:val="single" w:sz="4" w:space="0" w:color="A6A6A6"/>
              <w:right w:val="single" w:sz="4" w:space="0" w:color="A6A6A6"/>
            </w:tcBorders>
            <w:shd w:val="clear" w:color="auto" w:fill="auto"/>
            <w:vAlign w:val="center"/>
            <w:hideMark/>
          </w:tcPr>
          <w:p w14:paraId="0913C83E" w14:textId="77777777" w:rsidR="003A26DB" w:rsidRPr="003A26DB" w:rsidRDefault="003A26DB" w:rsidP="003A26DB">
            <w:pPr>
              <w:rPr>
                <w:rFonts w:ascii="Arial" w:hAnsi="Arial" w:cs="Arial"/>
                <w:sz w:val="16"/>
                <w:szCs w:val="16"/>
              </w:rPr>
            </w:pPr>
            <w:r w:rsidRPr="003A26DB">
              <w:rPr>
                <w:rFonts w:ascii="Arial" w:hAnsi="Arial" w:cs="Arial"/>
                <w:sz w:val="16"/>
                <w:szCs w:val="16"/>
              </w:rPr>
              <w:t>BL CR to TS 38.401 on support of eIAB</w:t>
            </w:r>
          </w:p>
        </w:tc>
        <w:tc>
          <w:tcPr>
            <w:tcW w:w="2740" w:type="dxa"/>
            <w:tcBorders>
              <w:top w:val="nil"/>
              <w:left w:val="nil"/>
              <w:bottom w:val="single" w:sz="4" w:space="0" w:color="A6A6A6"/>
              <w:right w:val="single" w:sz="4" w:space="0" w:color="A6A6A6"/>
            </w:tcBorders>
            <w:shd w:val="clear" w:color="auto" w:fill="auto"/>
            <w:vAlign w:val="center"/>
            <w:hideMark/>
          </w:tcPr>
          <w:p w14:paraId="56F5B3C9"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222EB9CB"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4DDFEC2" w14:textId="77777777" w:rsidR="003A26DB" w:rsidRPr="003A26DB" w:rsidRDefault="00820BC8" w:rsidP="003A26DB">
            <w:pPr>
              <w:rPr>
                <w:rFonts w:ascii="Arial" w:hAnsi="Arial" w:cs="Arial"/>
                <w:b/>
                <w:bCs/>
                <w:color w:val="0000FF"/>
                <w:sz w:val="16"/>
                <w:szCs w:val="16"/>
                <w:u w:val="single"/>
              </w:rPr>
            </w:pPr>
            <w:hyperlink r:id="rId188" w:history="1">
              <w:r w:rsidR="003A26DB" w:rsidRPr="003A26DB">
                <w:rPr>
                  <w:rFonts w:ascii="Arial" w:hAnsi="Arial" w:cs="Arial"/>
                  <w:b/>
                  <w:bCs/>
                  <w:color w:val="0000FF"/>
                  <w:sz w:val="16"/>
                  <w:szCs w:val="16"/>
                  <w:u w:val="single"/>
                </w:rPr>
                <w:t>R3-214672</w:t>
              </w:r>
            </w:hyperlink>
          </w:p>
        </w:tc>
        <w:tc>
          <w:tcPr>
            <w:tcW w:w="5400" w:type="dxa"/>
            <w:tcBorders>
              <w:top w:val="nil"/>
              <w:left w:val="nil"/>
              <w:bottom w:val="single" w:sz="4" w:space="0" w:color="A6A6A6"/>
              <w:right w:val="single" w:sz="4" w:space="0" w:color="A6A6A6"/>
            </w:tcBorders>
            <w:shd w:val="clear" w:color="auto" w:fill="auto"/>
            <w:vAlign w:val="center"/>
            <w:hideMark/>
          </w:tcPr>
          <w:p w14:paraId="23831EE9" w14:textId="77777777" w:rsidR="003A26DB" w:rsidRPr="003A26DB" w:rsidRDefault="003A26DB" w:rsidP="003A26DB">
            <w:pPr>
              <w:rPr>
                <w:rFonts w:ascii="Arial" w:hAnsi="Arial" w:cs="Arial"/>
                <w:sz w:val="16"/>
                <w:szCs w:val="16"/>
              </w:rPr>
            </w:pPr>
            <w:r w:rsidRPr="003A26DB">
              <w:rPr>
                <w:rFonts w:ascii="Arial" w:hAnsi="Arial" w:cs="Arial"/>
                <w:sz w:val="16"/>
                <w:szCs w:val="16"/>
              </w:rPr>
              <w:t>Reply LS on IAB resource multiplexing</w:t>
            </w:r>
          </w:p>
        </w:tc>
        <w:tc>
          <w:tcPr>
            <w:tcW w:w="2740" w:type="dxa"/>
            <w:tcBorders>
              <w:top w:val="nil"/>
              <w:left w:val="nil"/>
              <w:bottom w:val="single" w:sz="4" w:space="0" w:color="A6A6A6"/>
              <w:right w:val="single" w:sz="4" w:space="0" w:color="A6A6A6"/>
            </w:tcBorders>
            <w:shd w:val="clear" w:color="auto" w:fill="auto"/>
            <w:vAlign w:val="center"/>
            <w:hideMark/>
          </w:tcPr>
          <w:p w14:paraId="7845A097" w14:textId="77777777" w:rsidR="003A26DB" w:rsidRPr="003A26DB" w:rsidRDefault="003A26DB" w:rsidP="003A26DB">
            <w:pPr>
              <w:rPr>
                <w:rFonts w:ascii="Arial" w:hAnsi="Arial" w:cs="Arial"/>
                <w:sz w:val="16"/>
                <w:szCs w:val="16"/>
              </w:rPr>
            </w:pPr>
            <w:r w:rsidRPr="003A26DB">
              <w:rPr>
                <w:rFonts w:ascii="Arial" w:hAnsi="Arial" w:cs="Arial"/>
                <w:sz w:val="16"/>
                <w:szCs w:val="16"/>
              </w:rPr>
              <w:t>RAN1</w:t>
            </w:r>
          </w:p>
        </w:tc>
      </w:tr>
      <w:tr w:rsidR="003A26DB" w:rsidRPr="003A26DB" w14:paraId="6D39BA4C"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59A5AD0" w14:textId="77777777" w:rsidR="003A26DB" w:rsidRPr="003A26DB" w:rsidRDefault="00820BC8" w:rsidP="003A26DB">
            <w:pPr>
              <w:rPr>
                <w:rFonts w:ascii="Arial" w:hAnsi="Arial" w:cs="Arial"/>
                <w:b/>
                <w:bCs/>
                <w:color w:val="0000FF"/>
                <w:sz w:val="16"/>
                <w:szCs w:val="16"/>
                <w:u w:val="single"/>
              </w:rPr>
            </w:pPr>
            <w:hyperlink r:id="rId189" w:history="1">
              <w:r w:rsidR="003A26DB" w:rsidRPr="003A26DB">
                <w:rPr>
                  <w:rFonts w:ascii="Arial" w:hAnsi="Arial" w:cs="Arial"/>
                  <w:b/>
                  <w:bCs/>
                  <w:color w:val="0000FF"/>
                  <w:sz w:val="16"/>
                  <w:szCs w:val="16"/>
                  <w:u w:val="single"/>
                </w:rPr>
                <w:t>R3-214677</w:t>
              </w:r>
            </w:hyperlink>
          </w:p>
        </w:tc>
        <w:tc>
          <w:tcPr>
            <w:tcW w:w="5400" w:type="dxa"/>
            <w:tcBorders>
              <w:top w:val="nil"/>
              <w:left w:val="nil"/>
              <w:bottom w:val="single" w:sz="4" w:space="0" w:color="A6A6A6"/>
              <w:right w:val="single" w:sz="4" w:space="0" w:color="A6A6A6"/>
            </w:tcBorders>
            <w:shd w:val="clear" w:color="auto" w:fill="auto"/>
            <w:vAlign w:val="center"/>
            <w:hideMark/>
          </w:tcPr>
          <w:p w14:paraId="3D9AD500" w14:textId="77777777" w:rsidR="003A26DB" w:rsidRPr="003A26DB" w:rsidRDefault="003A26DB" w:rsidP="003A26DB">
            <w:pPr>
              <w:rPr>
                <w:rFonts w:ascii="Arial" w:hAnsi="Arial" w:cs="Arial"/>
                <w:sz w:val="16"/>
                <w:szCs w:val="16"/>
              </w:rPr>
            </w:pPr>
            <w:r w:rsidRPr="003A26DB">
              <w:rPr>
                <w:rFonts w:ascii="Arial" w:hAnsi="Arial" w:cs="Arial"/>
                <w:sz w:val="16"/>
                <w:szCs w:val="16"/>
              </w:rPr>
              <w:t>Reply LS on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77EA2927" w14:textId="77777777" w:rsidR="003A26DB" w:rsidRPr="003A26DB" w:rsidRDefault="003A26DB" w:rsidP="003A26DB">
            <w:pPr>
              <w:rPr>
                <w:rFonts w:ascii="Arial" w:hAnsi="Arial" w:cs="Arial"/>
                <w:sz w:val="16"/>
                <w:szCs w:val="16"/>
              </w:rPr>
            </w:pPr>
            <w:r w:rsidRPr="003A26DB">
              <w:rPr>
                <w:rFonts w:ascii="Arial" w:hAnsi="Arial" w:cs="Arial"/>
                <w:sz w:val="16"/>
                <w:szCs w:val="16"/>
              </w:rPr>
              <w:t>RAN1</w:t>
            </w:r>
          </w:p>
        </w:tc>
      </w:tr>
      <w:tr w:rsidR="003A26DB" w:rsidRPr="003A26DB" w14:paraId="3025AE6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AACDCA2" w14:textId="77777777" w:rsidR="003A26DB" w:rsidRPr="003A26DB" w:rsidRDefault="00820BC8" w:rsidP="003A26DB">
            <w:pPr>
              <w:rPr>
                <w:rFonts w:ascii="Arial" w:hAnsi="Arial" w:cs="Arial"/>
                <w:b/>
                <w:bCs/>
                <w:color w:val="0000FF"/>
                <w:sz w:val="16"/>
                <w:szCs w:val="16"/>
                <w:u w:val="single"/>
              </w:rPr>
            </w:pPr>
            <w:hyperlink r:id="rId190" w:history="1">
              <w:r w:rsidR="003A26DB" w:rsidRPr="003A26DB">
                <w:rPr>
                  <w:rFonts w:ascii="Arial" w:hAnsi="Arial" w:cs="Arial"/>
                  <w:b/>
                  <w:bCs/>
                  <w:color w:val="0000FF"/>
                  <w:sz w:val="16"/>
                  <w:szCs w:val="16"/>
                  <w:u w:val="single"/>
                </w:rPr>
                <w:t>R3-214681</w:t>
              </w:r>
            </w:hyperlink>
          </w:p>
        </w:tc>
        <w:tc>
          <w:tcPr>
            <w:tcW w:w="5400" w:type="dxa"/>
            <w:tcBorders>
              <w:top w:val="nil"/>
              <w:left w:val="nil"/>
              <w:bottom w:val="single" w:sz="4" w:space="0" w:color="A6A6A6"/>
              <w:right w:val="single" w:sz="4" w:space="0" w:color="A6A6A6"/>
            </w:tcBorders>
            <w:shd w:val="clear" w:color="auto" w:fill="auto"/>
            <w:vAlign w:val="center"/>
            <w:hideMark/>
          </w:tcPr>
          <w:p w14:paraId="349929C4" w14:textId="77777777" w:rsidR="003A26DB" w:rsidRPr="003A26DB" w:rsidRDefault="003A26DB" w:rsidP="003A26DB">
            <w:pPr>
              <w:rPr>
                <w:rFonts w:ascii="Arial" w:hAnsi="Arial" w:cs="Arial"/>
                <w:sz w:val="16"/>
                <w:szCs w:val="16"/>
              </w:rPr>
            </w:pPr>
            <w:r w:rsidRPr="003A26DB">
              <w:rPr>
                <w:rFonts w:ascii="Arial" w:hAnsi="Arial" w:cs="Arial"/>
                <w:sz w:val="16"/>
                <w:szCs w:val="16"/>
              </w:rPr>
              <w:t>Reply LS on inter-donor-DU rerouting</w:t>
            </w:r>
          </w:p>
        </w:tc>
        <w:tc>
          <w:tcPr>
            <w:tcW w:w="2740" w:type="dxa"/>
            <w:tcBorders>
              <w:top w:val="nil"/>
              <w:left w:val="nil"/>
              <w:bottom w:val="single" w:sz="4" w:space="0" w:color="A6A6A6"/>
              <w:right w:val="single" w:sz="4" w:space="0" w:color="A6A6A6"/>
            </w:tcBorders>
            <w:shd w:val="clear" w:color="auto" w:fill="auto"/>
            <w:vAlign w:val="center"/>
            <w:hideMark/>
          </w:tcPr>
          <w:p w14:paraId="72E401CB" w14:textId="77777777" w:rsidR="003A26DB" w:rsidRPr="003A26DB" w:rsidRDefault="003A26DB" w:rsidP="003A26DB">
            <w:pPr>
              <w:rPr>
                <w:rFonts w:ascii="Arial" w:hAnsi="Arial" w:cs="Arial"/>
                <w:sz w:val="16"/>
                <w:szCs w:val="16"/>
              </w:rPr>
            </w:pPr>
            <w:r w:rsidRPr="003A26DB">
              <w:rPr>
                <w:rFonts w:ascii="Arial" w:hAnsi="Arial" w:cs="Arial"/>
                <w:sz w:val="16"/>
                <w:szCs w:val="16"/>
              </w:rPr>
              <w:t>RAN2</w:t>
            </w:r>
          </w:p>
        </w:tc>
      </w:tr>
      <w:tr w:rsidR="003A26DB" w:rsidRPr="003A26DB" w14:paraId="5BC9A1A9"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30A151CF" w14:textId="77777777" w:rsidR="003A26DB" w:rsidRPr="003A26DB" w:rsidRDefault="00820BC8" w:rsidP="003A26DB">
            <w:pPr>
              <w:rPr>
                <w:rFonts w:ascii="Arial" w:hAnsi="Arial" w:cs="Arial"/>
                <w:b/>
                <w:bCs/>
                <w:color w:val="0000FF"/>
                <w:sz w:val="16"/>
                <w:szCs w:val="16"/>
                <w:u w:val="single"/>
              </w:rPr>
            </w:pPr>
            <w:hyperlink r:id="rId191" w:history="1">
              <w:r w:rsidR="003A26DB" w:rsidRPr="003A26DB">
                <w:rPr>
                  <w:rFonts w:ascii="Arial" w:hAnsi="Arial" w:cs="Arial"/>
                  <w:b/>
                  <w:bCs/>
                  <w:color w:val="0000FF"/>
                  <w:sz w:val="16"/>
                  <w:szCs w:val="16"/>
                  <w:u w:val="single"/>
                </w:rPr>
                <w:t>R3-214689</w:t>
              </w:r>
            </w:hyperlink>
          </w:p>
        </w:tc>
        <w:tc>
          <w:tcPr>
            <w:tcW w:w="5400" w:type="dxa"/>
            <w:tcBorders>
              <w:top w:val="nil"/>
              <w:left w:val="nil"/>
              <w:bottom w:val="single" w:sz="4" w:space="0" w:color="A6A6A6"/>
              <w:right w:val="single" w:sz="4" w:space="0" w:color="A6A6A6"/>
            </w:tcBorders>
            <w:shd w:val="clear" w:color="auto" w:fill="auto"/>
            <w:vAlign w:val="center"/>
            <w:hideMark/>
          </w:tcPr>
          <w:p w14:paraId="37CC2D3E" w14:textId="77777777" w:rsidR="003A26DB" w:rsidRPr="003A26DB" w:rsidRDefault="003A26DB" w:rsidP="003A26DB">
            <w:pPr>
              <w:rPr>
                <w:rFonts w:ascii="Arial" w:hAnsi="Arial" w:cs="Arial"/>
                <w:sz w:val="16"/>
                <w:szCs w:val="16"/>
              </w:rPr>
            </w:pPr>
            <w:r w:rsidRPr="003A26DB">
              <w:rPr>
                <w:rFonts w:ascii="Arial" w:hAnsi="Arial" w:cs="Arial"/>
                <w:sz w:val="16"/>
                <w:szCs w:val="16"/>
              </w:rPr>
              <w:t>Reply LS to RAN3 on reduction of service interruption during intra-donor IAB-node migration</w:t>
            </w:r>
          </w:p>
        </w:tc>
        <w:tc>
          <w:tcPr>
            <w:tcW w:w="2740" w:type="dxa"/>
            <w:tcBorders>
              <w:top w:val="nil"/>
              <w:left w:val="nil"/>
              <w:bottom w:val="single" w:sz="4" w:space="0" w:color="A6A6A6"/>
              <w:right w:val="single" w:sz="4" w:space="0" w:color="A6A6A6"/>
            </w:tcBorders>
            <w:shd w:val="clear" w:color="auto" w:fill="auto"/>
            <w:vAlign w:val="center"/>
            <w:hideMark/>
          </w:tcPr>
          <w:p w14:paraId="2EF08275" w14:textId="77777777" w:rsidR="003A26DB" w:rsidRPr="003A26DB" w:rsidRDefault="003A26DB" w:rsidP="003A26DB">
            <w:pPr>
              <w:rPr>
                <w:rFonts w:ascii="Arial" w:hAnsi="Arial" w:cs="Arial"/>
                <w:sz w:val="16"/>
                <w:szCs w:val="16"/>
              </w:rPr>
            </w:pPr>
            <w:r w:rsidRPr="003A26DB">
              <w:rPr>
                <w:rFonts w:ascii="Arial" w:hAnsi="Arial" w:cs="Arial"/>
                <w:sz w:val="16"/>
                <w:szCs w:val="16"/>
              </w:rPr>
              <w:t>RAN2</w:t>
            </w:r>
          </w:p>
        </w:tc>
      </w:tr>
      <w:tr w:rsidR="003A26DB" w:rsidRPr="003A26DB" w14:paraId="7B7015B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14BC475" w14:textId="77777777" w:rsidR="003A26DB" w:rsidRPr="003A26DB" w:rsidRDefault="00820BC8" w:rsidP="003A26DB">
            <w:pPr>
              <w:rPr>
                <w:rFonts w:ascii="Arial" w:hAnsi="Arial" w:cs="Arial"/>
                <w:b/>
                <w:bCs/>
                <w:color w:val="0000FF"/>
                <w:sz w:val="16"/>
                <w:szCs w:val="16"/>
                <w:u w:val="single"/>
              </w:rPr>
            </w:pPr>
            <w:hyperlink r:id="rId192" w:history="1">
              <w:r w:rsidR="003A26DB" w:rsidRPr="003A26DB">
                <w:rPr>
                  <w:rFonts w:ascii="Arial" w:hAnsi="Arial" w:cs="Arial"/>
                  <w:b/>
                  <w:bCs/>
                  <w:color w:val="0000FF"/>
                  <w:sz w:val="16"/>
                  <w:szCs w:val="16"/>
                  <w:u w:val="single"/>
                </w:rPr>
                <w:t>R3-214690</w:t>
              </w:r>
            </w:hyperlink>
          </w:p>
        </w:tc>
        <w:tc>
          <w:tcPr>
            <w:tcW w:w="5400" w:type="dxa"/>
            <w:tcBorders>
              <w:top w:val="nil"/>
              <w:left w:val="nil"/>
              <w:bottom w:val="single" w:sz="4" w:space="0" w:color="A6A6A6"/>
              <w:right w:val="single" w:sz="4" w:space="0" w:color="A6A6A6"/>
            </w:tcBorders>
            <w:shd w:val="clear" w:color="auto" w:fill="auto"/>
            <w:vAlign w:val="center"/>
            <w:hideMark/>
          </w:tcPr>
          <w:p w14:paraId="32BCA435" w14:textId="77777777" w:rsidR="003A26DB" w:rsidRPr="003A26DB" w:rsidRDefault="003A26DB" w:rsidP="003A26DB">
            <w:pPr>
              <w:rPr>
                <w:rFonts w:ascii="Arial" w:hAnsi="Arial" w:cs="Arial"/>
                <w:sz w:val="16"/>
                <w:szCs w:val="16"/>
              </w:rPr>
            </w:pPr>
            <w:r w:rsidRPr="003A26DB">
              <w:rPr>
                <w:rFonts w:ascii="Arial" w:hAnsi="Arial" w:cs="Arial"/>
                <w:sz w:val="16"/>
                <w:szCs w:val="16"/>
              </w:rPr>
              <w:t>Reply LS on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09F447B8" w14:textId="77777777" w:rsidR="003A26DB" w:rsidRPr="003A26DB" w:rsidRDefault="003A26DB" w:rsidP="003A26DB">
            <w:pPr>
              <w:rPr>
                <w:rFonts w:ascii="Arial" w:hAnsi="Arial" w:cs="Arial"/>
                <w:sz w:val="16"/>
                <w:szCs w:val="16"/>
              </w:rPr>
            </w:pPr>
            <w:r w:rsidRPr="003A26DB">
              <w:rPr>
                <w:rFonts w:ascii="Arial" w:hAnsi="Arial" w:cs="Arial"/>
                <w:sz w:val="16"/>
                <w:szCs w:val="16"/>
              </w:rPr>
              <w:t>RAN2</w:t>
            </w:r>
          </w:p>
        </w:tc>
      </w:tr>
      <w:tr w:rsidR="003A26DB" w:rsidRPr="003A26DB" w14:paraId="76627D4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5FEE0D5" w14:textId="77777777" w:rsidR="003A26DB" w:rsidRPr="003A26DB" w:rsidRDefault="00820BC8" w:rsidP="003A26DB">
            <w:pPr>
              <w:rPr>
                <w:rFonts w:ascii="Arial" w:hAnsi="Arial" w:cs="Arial"/>
                <w:b/>
                <w:bCs/>
                <w:color w:val="0000FF"/>
                <w:sz w:val="16"/>
                <w:szCs w:val="16"/>
                <w:u w:val="single"/>
              </w:rPr>
            </w:pPr>
            <w:hyperlink r:id="rId193" w:history="1">
              <w:r w:rsidR="003A26DB" w:rsidRPr="003A26DB">
                <w:rPr>
                  <w:rFonts w:ascii="Arial" w:hAnsi="Arial" w:cs="Arial"/>
                  <w:b/>
                  <w:bCs/>
                  <w:color w:val="0000FF"/>
                  <w:sz w:val="16"/>
                  <w:szCs w:val="16"/>
                  <w:u w:val="single"/>
                </w:rPr>
                <w:t>R3-214701</w:t>
              </w:r>
            </w:hyperlink>
          </w:p>
        </w:tc>
        <w:tc>
          <w:tcPr>
            <w:tcW w:w="5400" w:type="dxa"/>
            <w:tcBorders>
              <w:top w:val="nil"/>
              <w:left w:val="nil"/>
              <w:bottom w:val="single" w:sz="4" w:space="0" w:color="A6A6A6"/>
              <w:right w:val="single" w:sz="4" w:space="0" w:color="A6A6A6"/>
            </w:tcBorders>
            <w:shd w:val="clear" w:color="auto" w:fill="auto"/>
            <w:vAlign w:val="center"/>
            <w:hideMark/>
          </w:tcPr>
          <w:p w14:paraId="6E0417E1" w14:textId="77777777" w:rsidR="003A26DB" w:rsidRPr="003A26DB" w:rsidRDefault="003A26DB" w:rsidP="003A26DB">
            <w:pPr>
              <w:rPr>
                <w:rFonts w:ascii="Arial" w:hAnsi="Arial" w:cs="Arial"/>
                <w:sz w:val="16"/>
                <w:szCs w:val="16"/>
              </w:rPr>
            </w:pPr>
            <w:r w:rsidRPr="003A26DB">
              <w:rPr>
                <w:rFonts w:ascii="Arial" w:hAnsi="Arial" w:cs="Arial"/>
                <w:sz w:val="16"/>
                <w:szCs w:val="16"/>
              </w:rPr>
              <w:t>Reply LS on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2E14FE09" w14:textId="77777777" w:rsidR="003A26DB" w:rsidRPr="003A26DB" w:rsidRDefault="003A26DB" w:rsidP="003A26DB">
            <w:pPr>
              <w:rPr>
                <w:rFonts w:ascii="Arial" w:hAnsi="Arial" w:cs="Arial"/>
                <w:sz w:val="16"/>
                <w:szCs w:val="16"/>
              </w:rPr>
            </w:pPr>
            <w:r w:rsidRPr="003A26DB">
              <w:rPr>
                <w:rFonts w:ascii="Arial" w:hAnsi="Arial" w:cs="Arial"/>
                <w:sz w:val="16"/>
                <w:szCs w:val="16"/>
              </w:rPr>
              <w:t>RAN4</w:t>
            </w:r>
          </w:p>
        </w:tc>
      </w:tr>
      <w:tr w:rsidR="003A26DB" w:rsidRPr="003A26DB" w14:paraId="06AF6302"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3B6DF19A" w14:textId="77777777" w:rsidR="003A26DB" w:rsidRPr="003A26DB" w:rsidRDefault="00820BC8" w:rsidP="003A26DB">
            <w:pPr>
              <w:rPr>
                <w:rFonts w:ascii="Arial" w:hAnsi="Arial" w:cs="Arial"/>
                <w:b/>
                <w:bCs/>
                <w:color w:val="0000FF"/>
                <w:sz w:val="16"/>
                <w:szCs w:val="16"/>
                <w:u w:val="single"/>
              </w:rPr>
            </w:pPr>
            <w:hyperlink r:id="rId194" w:history="1">
              <w:r w:rsidR="003A26DB" w:rsidRPr="003A26DB">
                <w:rPr>
                  <w:rFonts w:ascii="Arial" w:hAnsi="Arial" w:cs="Arial"/>
                  <w:b/>
                  <w:bCs/>
                  <w:color w:val="0000FF"/>
                  <w:sz w:val="16"/>
                  <w:szCs w:val="16"/>
                  <w:u w:val="single"/>
                </w:rPr>
                <w:t>R3-214822</w:t>
              </w:r>
            </w:hyperlink>
          </w:p>
        </w:tc>
        <w:tc>
          <w:tcPr>
            <w:tcW w:w="5400" w:type="dxa"/>
            <w:tcBorders>
              <w:top w:val="nil"/>
              <w:left w:val="nil"/>
              <w:bottom w:val="single" w:sz="4" w:space="0" w:color="A6A6A6"/>
              <w:right w:val="single" w:sz="4" w:space="0" w:color="A6A6A6"/>
            </w:tcBorders>
            <w:shd w:val="clear" w:color="auto" w:fill="auto"/>
            <w:vAlign w:val="center"/>
            <w:hideMark/>
          </w:tcPr>
          <w:p w14:paraId="03DA79E4" w14:textId="77777777" w:rsidR="003A26DB" w:rsidRPr="003A26DB" w:rsidRDefault="003A26DB" w:rsidP="003A26DB">
            <w:pPr>
              <w:rPr>
                <w:rFonts w:ascii="Arial" w:hAnsi="Arial" w:cs="Arial"/>
                <w:sz w:val="16"/>
                <w:szCs w:val="16"/>
              </w:rPr>
            </w:pPr>
            <w:r w:rsidRPr="003A26DB">
              <w:rPr>
                <w:rFonts w:ascii="Arial" w:hAnsi="Arial" w:cs="Arial"/>
                <w:sz w:val="16"/>
                <w:szCs w:val="16"/>
              </w:rPr>
              <w:t>IAB Inter-Donor Topology Adaptation</w:t>
            </w:r>
          </w:p>
        </w:tc>
        <w:tc>
          <w:tcPr>
            <w:tcW w:w="2740" w:type="dxa"/>
            <w:tcBorders>
              <w:top w:val="nil"/>
              <w:left w:val="nil"/>
              <w:bottom w:val="single" w:sz="4" w:space="0" w:color="A6A6A6"/>
              <w:right w:val="single" w:sz="4" w:space="0" w:color="A6A6A6"/>
            </w:tcBorders>
            <w:shd w:val="clear" w:color="auto" w:fill="auto"/>
            <w:vAlign w:val="center"/>
            <w:hideMark/>
          </w:tcPr>
          <w:p w14:paraId="6F82C43E"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44ACA44C"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175E72C" w14:textId="77777777" w:rsidR="003A26DB" w:rsidRPr="003A26DB" w:rsidRDefault="00820BC8" w:rsidP="003A26DB">
            <w:pPr>
              <w:rPr>
                <w:rFonts w:ascii="Arial" w:hAnsi="Arial" w:cs="Arial"/>
                <w:b/>
                <w:bCs/>
                <w:color w:val="0000FF"/>
                <w:sz w:val="16"/>
                <w:szCs w:val="16"/>
                <w:u w:val="single"/>
              </w:rPr>
            </w:pPr>
            <w:hyperlink r:id="rId195" w:history="1">
              <w:r w:rsidR="003A26DB" w:rsidRPr="003A26DB">
                <w:rPr>
                  <w:rFonts w:ascii="Arial" w:hAnsi="Arial" w:cs="Arial"/>
                  <w:b/>
                  <w:bCs/>
                  <w:color w:val="0000FF"/>
                  <w:sz w:val="16"/>
                  <w:szCs w:val="16"/>
                  <w:u w:val="single"/>
                </w:rPr>
                <w:t>R3-214823</w:t>
              </w:r>
            </w:hyperlink>
          </w:p>
        </w:tc>
        <w:tc>
          <w:tcPr>
            <w:tcW w:w="5400" w:type="dxa"/>
            <w:tcBorders>
              <w:top w:val="nil"/>
              <w:left w:val="nil"/>
              <w:bottom w:val="single" w:sz="4" w:space="0" w:color="A6A6A6"/>
              <w:right w:val="single" w:sz="4" w:space="0" w:color="A6A6A6"/>
            </w:tcBorders>
            <w:shd w:val="clear" w:color="auto" w:fill="auto"/>
            <w:vAlign w:val="center"/>
            <w:hideMark/>
          </w:tcPr>
          <w:p w14:paraId="7332333C" w14:textId="77777777" w:rsidR="003A26DB" w:rsidRPr="003A26DB" w:rsidRDefault="003A26DB" w:rsidP="003A26DB">
            <w:pPr>
              <w:rPr>
                <w:rFonts w:ascii="Arial" w:hAnsi="Arial" w:cs="Arial"/>
                <w:sz w:val="16"/>
                <w:szCs w:val="16"/>
              </w:rPr>
            </w:pPr>
            <w:r w:rsidRPr="003A26DB">
              <w:rPr>
                <w:rFonts w:ascii="Arial" w:hAnsi="Arial" w:cs="Arial"/>
                <w:sz w:val="16"/>
                <w:szCs w:val="16"/>
              </w:rPr>
              <w:t>Reduction of Service Interruption in IAB Migration</w:t>
            </w:r>
          </w:p>
        </w:tc>
        <w:tc>
          <w:tcPr>
            <w:tcW w:w="2740" w:type="dxa"/>
            <w:tcBorders>
              <w:top w:val="nil"/>
              <w:left w:val="nil"/>
              <w:bottom w:val="single" w:sz="4" w:space="0" w:color="A6A6A6"/>
              <w:right w:val="single" w:sz="4" w:space="0" w:color="A6A6A6"/>
            </w:tcBorders>
            <w:shd w:val="clear" w:color="auto" w:fill="auto"/>
            <w:vAlign w:val="center"/>
            <w:hideMark/>
          </w:tcPr>
          <w:p w14:paraId="67E48419"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656CCA7F"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E27E30F" w14:textId="77777777" w:rsidR="003A26DB" w:rsidRPr="003A26DB" w:rsidRDefault="00820BC8" w:rsidP="003A26DB">
            <w:pPr>
              <w:rPr>
                <w:rFonts w:ascii="Arial" w:hAnsi="Arial" w:cs="Arial"/>
                <w:b/>
                <w:bCs/>
                <w:color w:val="0000FF"/>
                <w:sz w:val="16"/>
                <w:szCs w:val="16"/>
                <w:u w:val="single"/>
              </w:rPr>
            </w:pPr>
            <w:hyperlink r:id="rId196" w:history="1">
              <w:r w:rsidR="003A26DB" w:rsidRPr="003A26DB">
                <w:rPr>
                  <w:rFonts w:ascii="Arial" w:hAnsi="Arial" w:cs="Arial"/>
                  <w:b/>
                  <w:bCs/>
                  <w:color w:val="0000FF"/>
                  <w:sz w:val="16"/>
                  <w:szCs w:val="16"/>
                  <w:u w:val="single"/>
                </w:rPr>
                <w:t>R3-214824</w:t>
              </w:r>
            </w:hyperlink>
          </w:p>
        </w:tc>
        <w:tc>
          <w:tcPr>
            <w:tcW w:w="5400" w:type="dxa"/>
            <w:tcBorders>
              <w:top w:val="nil"/>
              <w:left w:val="nil"/>
              <w:bottom w:val="single" w:sz="4" w:space="0" w:color="A6A6A6"/>
              <w:right w:val="single" w:sz="4" w:space="0" w:color="A6A6A6"/>
            </w:tcBorders>
            <w:shd w:val="clear" w:color="auto" w:fill="auto"/>
            <w:vAlign w:val="center"/>
            <w:hideMark/>
          </w:tcPr>
          <w:p w14:paraId="4B3E7C0F" w14:textId="77777777" w:rsidR="003A26DB" w:rsidRPr="003A26DB" w:rsidRDefault="003A26DB" w:rsidP="003A26DB">
            <w:pPr>
              <w:rPr>
                <w:rFonts w:ascii="Arial" w:hAnsi="Arial" w:cs="Arial"/>
                <w:sz w:val="16"/>
                <w:szCs w:val="16"/>
              </w:rPr>
            </w:pPr>
            <w:r w:rsidRPr="003A26DB">
              <w:rPr>
                <w:rFonts w:ascii="Arial" w:hAnsi="Arial" w:cs="Arial"/>
                <w:sz w:val="16"/>
                <w:szCs w:val="16"/>
              </w:rPr>
              <w:t>Inter-Donor Routing in IAB Topology Redundancy Scenarios</w:t>
            </w:r>
          </w:p>
        </w:tc>
        <w:tc>
          <w:tcPr>
            <w:tcW w:w="2740" w:type="dxa"/>
            <w:tcBorders>
              <w:top w:val="nil"/>
              <w:left w:val="nil"/>
              <w:bottom w:val="single" w:sz="4" w:space="0" w:color="A6A6A6"/>
              <w:right w:val="single" w:sz="4" w:space="0" w:color="A6A6A6"/>
            </w:tcBorders>
            <w:shd w:val="clear" w:color="auto" w:fill="auto"/>
            <w:vAlign w:val="center"/>
            <w:hideMark/>
          </w:tcPr>
          <w:p w14:paraId="372A1B79"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78BA95C4"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9A1464D" w14:textId="77777777" w:rsidR="003A26DB" w:rsidRPr="003A26DB" w:rsidRDefault="00820BC8" w:rsidP="003A26DB">
            <w:pPr>
              <w:rPr>
                <w:rFonts w:ascii="Arial" w:hAnsi="Arial" w:cs="Arial"/>
                <w:b/>
                <w:bCs/>
                <w:color w:val="0000FF"/>
                <w:sz w:val="16"/>
                <w:szCs w:val="16"/>
                <w:u w:val="single"/>
              </w:rPr>
            </w:pPr>
            <w:hyperlink r:id="rId197" w:history="1">
              <w:r w:rsidR="003A26DB" w:rsidRPr="003A26DB">
                <w:rPr>
                  <w:rFonts w:ascii="Arial" w:hAnsi="Arial" w:cs="Arial"/>
                  <w:b/>
                  <w:bCs/>
                  <w:color w:val="0000FF"/>
                  <w:sz w:val="16"/>
                  <w:szCs w:val="16"/>
                  <w:u w:val="single"/>
                </w:rPr>
                <w:t>R3-214825</w:t>
              </w:r>
            </w:hyperlink>
          </w:p>
        </w:tc>
        <w:tc>
          <w:tcPr>
            <w:tcW w:w="5400" w:type="dxa"/>
            <w:tcBorders>
              <w:top w:val="nil"/>
              <w:left w:val="nil"/>
              <w:bottom w:val="single" w:sz="4" w:space="0" w:color="A6A6A6"/>
              <w:right w:val="single" w:sz="4" w:space="0" w:color="A6A6A6"/>
            </w:tcBorders>
            <w:shd w:val="clear" w:color="auto" w:fill="auto"/>
            <w:vAlign w:val="center"/>
            <w:hideMark/>
          </w:tcPr>
          <w:p w14:paraId="5B12BB7B" w14:textId="77777777" w:rsidR="003A26DB" w:rsidRPr="003A26DB" w:rsidRDefault="003A26DB" w:rsidP="003A26DB">
            <w:pPr>
              <w:rPr>
                <w:rFonts w:ascii="Arial" w:hAnsi="Arial" w:cs="Arial"/>
                <w:sz w:val="16"/>
                <w:szCs w:val="16"/>
              </w:rPr>
            </w:pPr>
            <w:r w:rsidRPr="003A26DB">
              <w:rPr>
                <w:rFonts w:ascii="Arial" w:hAnsi="Arial" w:cs="Arial"/>
                <w:sz w:val="16"/>
                <w:szCs w:val="16"/>
              </w:rPr>
              <w:t>(TP for IAB BL CR for TS 38.473) Congestion Mitigation in IAB Networks</w:t>
            </w:r>
          </w:p>
        </w:tc>
        <w:tc>
          <w:tcPr>
            <w:tcW w:w="2740" w:type="dxa"/>
            <w:tcBorders>
              <w:top w:val="nil"/>
              <w:left w:val="nil"/>
              <w:bottom w:val="single" w:sz="4" w:space="0" w:color="A6A6A6"/>
              <w:right w:val="single" w:sz="4" w:space="0" w:color="A6A6A6"/>
            </w:tcBorders>
            <w:shd w:val="clear" w:color="auto" w:fill="auto"/>
            <w:vAlign w:val="center"/>
            <w:hideMark/>
          </w:tcPr>
          <w:p w14:paraId="78AF50C5"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479D91C6"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9107851" w14:textId="77777777" w:rsidR="003A26DB" w:rsidRPr="003A26DB" w:rsidRDefault="00820BC8" w:rsidP="003A26DB">
            <w:pPr>
              <w:rPr>
                <w:rFonts w:ascii="Arial" w:hAnsi="Arial" w:cs="Arial"/>
                <w:b/>
                <w:bCs/>
                <w:color w:val="0000FF"/>
                <w:sz w:val="16"/>
                <w:szCs w:val="16"/>
                <w:u w:val="single"/>
              </w:rPr>
            </w:pPr>
            <w:hyperlink r:id="rId198" w:history="1">
              <w:r w:rsidR="003A26DB" w:rsidRPr="003A26DB">
                <w:rPr>
                  <w:rFonts w:ascii="Arial" w:hAnsi="Arial" w:cs="Arial"/>
                  <w:b/>
                  <w:bCs/>
                  <w:color w:val="0000FF"/>
                  <w:sz w:val="16"/>
                  <w:szCs w:val="16"/>
                  <w:u w:val="single"/>
                </w:rPr>
                <w:t>R3-214826</w:t>
              </w:r>
            </w:hyperlink>
          </w:p>
        </w:tc>
        <w:tc>
          <w:tcPr>
            <w:tcW w:w="5400" w:type="dxa"/>
            <w:tcBorders>
              <w:top w:val="nil"/>
              <w:left w:val="nil"/>
              <w:bottom w:val="single" w:sz="4" w:space="0" w:color="A6A6A6"/>
              <w:right w:val="single" w:sz="4" w:space="0" w:color="A6A6A6"/>
            </w:tcBorders>
            <w:shd w:val="clear" w:color="auto" w:fill="auto"/>
            <w:vAlign w:val="center"/>
            <w:hideMark/>
          </w:tcPr>
          <w:p w14:paraId="77E4757E" w14:textId="77777777" w:rsidR="003A26DB" w:rsidRPr="003A26DB" w:rsidRDefault="003A26DB" w:rsidP="003A26DB">
            <w:pPr>
              <w:rPr>
                <w:rFonts w:ascii="Arial" w:hAnsi="Arial" w:cs="Arial"/>
                <w:sz w:val="16"/>
                <w:szCs w:val="16"/>
              </w:rPr>
            </w:pPr>
            <w:r w:rsidRPr="003A26DB">
              <w:rPr>
                <w:rFonts w:ascii="Arial" w:hAnsi="Arial" w:cs="Arial"/>
                <w:sz w:val="16"/>
                <w:szCs w:val="16"/>
              </w:rPr>
              <w:t>Uplink Inter-Donor Rerouting in IAB Networks</w:t>
            </w:r>
          </w:p>
        </w:tc>
        <w:tc>
          <w:tcPr>
            <w:tcW w:w="2740" w:type="dxa"/>
            <w:tcBorders>
              <w:top w:val="nil"/>
              <w:left w:val="nil"/>
              <w:bottom w:val="single" w:sz="4" w:space="0" w:color="A6A6A6"/>
              <w:right w:val="single" w:sz="4" w:space="0" w:color="A6A6A6"/>
            </w:tcBorders>
            <w:shd w:val="clear" w:color="auto" w:fill="auto"/>
            <w:vAlign w:val="center"/>
            <w:hideMark/>
          </w:tcPr>
          <w:p w14:paraId="127C5A36"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09A46022"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2EE2FB3" w14:textId="77777777" w:rsidR="003A26DB" w:rsidRPr="003A26DB" w:rsidRDefault="00820BC8" w:rsidP="003A26DB">
            <w:pPr>
              <w:rPr>
                <w:rFonts w:ascii="Arial" w:hAnsi="Arial" w:cs="Arial"/>
                <w:b/>
                <w:bCs/>
                <w:color w:val="0000FF"/>
                <w:sz w:val="16"/>
                <w:szCs w:val="16"/>
                <w:u w:val="single"/>
              </w:rPr>
            </w:pPr>
            <w:hyperlink r:id="rId199" w:history="1">
              <w:r w:rsidR="003A26DB" w:rsidRPr="003A26DB">
                <w:rPr>
                  <w:rFonts w:ascii="Arial" w:hAnsi="Arial" w:cs="Arial"/>
                  <w:b/>
                  <w:bCs/>
                  <w:color w:val="0000FF"/>
                  <w:sz w:val="16"/>
                  <w:szCs w:val="16"/>
                  <w:u w:val="single"/>
                </w:rPr>
                <w:t>R3-214827</w:t>
              </w:r>
            </w:hyperlink>
          </w:p>
        </w:tc>
        <w:tc>
          <w:tcPr>
            <w:tcW w:w="5400" w:type="dxa"/>
            <w:tcBorders>
              <w:top w:val="nil"/>
              <w:left w:val="nil"/>
              <w:bottom w:val="single" w:sz="4" w:space="0" w:color="A6A6A6"/>
              <w:right w:val="single" w:sz="4" w:space="0" w:color="A6A6A6"/>
            </w:tcBorders>
            <w:shd w:val="clear" w:color="auto" w:fill="auto"/>
            <w:vAlign w:val="center"/>
            <w:hideMark/>
          </w:tcPr>
          <w:p w14:paraId="06A8A68B" w14:textId="77777777" w:rsidR="003A26DB" w:rsidRPr="003A26DB" w:rsidRDefault="003A26DB" w:rsidP="003A26DB">
            <w:pPr>
              <w:rPr>
                <w:rFonts w:ascii="Arial" w:hAnsi="Arial" w:cs="Arial"/>
                <w:sz w:val="16"/>
                <w:szCs w:val="16"/>
              </w:rPr>
            </w:pPr>
            <w:r w:rsidRPr="003A26DB">
              <w:rPr>
                <w:rFonts w:ascii="Arial" w:hAnsi="Arial" w:cs="Arial"/>
                <w:sz w:val="16"/>
                <w:szCs w:val="16"/>
              </w:rPr>
              <w:t>Inter-Donor Resource Coordination in IAB Networks</w:t>
            </w:r>
          </w:p>
        </w:tc>
        <w:tc>
          <w:tcPr>
            <w:tcW w:w="2740" w:type="dxa"/>
            <w:tcBorders>
              <w:top w:val="nil"/>
              <w:left w:val="nil"/>
              <w:bottom w:val="single" w:sz="4" w:space="0" w:color="A6A6A6"/>
              <w:right w:val="single" w:sz="4" w:space="0" w:color="A6A6A6"/>
            </w:tcBorders>
            <w:shd w:val="clear" w:color="auto" w:fill="auto"/>
            <w:vAlign w:val="center"/>
            <w:hideMark/>
          </w:tcPr>
          <w:p w14:paraId="0F09E50A" w14:textId="77777777" w:rsidR="003A26DB" w:rsidRPr="003A26DB" w:rsidRDefault="003A26DB" w:rsidP="003A26DB">
            <w:pPr>
              <w:rPr>
                <w:rFonts w:ascii="Arial" w:hAnsi="Arial" w:cs="Arial"/>
                <w:sz w:val="16"/>
                <w:szCs w:val="16"/>
              </w:rPr>
            </w:pPr>
            <w:r w:rsidRPr="003A26DB">
              <w:rPr>
                <w:rFonts w:ascii="Arial" w:hAnsi="Arial" w:cs="Arial"/>
                <w:sz w:val="16"/>
                <w:szCs w:val="16"/>
              </w:rPr>
              <w:t>Ericsson</w:t>
            </w:r>
          </w:p>
        </w:tc>
      </w:tr>
      <w:tr w:rsidR="003A26DB" w:rsidRPr="003A26DB" w14:paraId="659A3D1B"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208A2BA" w14:textId="77777777" w:rsidR="003A26DB" w:rsidRPr="003A26DB" w:rsidRDefault="00820BC8" w:rsidP="003A26DB">
            <w:pPr>
              <w:rPr>
                <w:rFonts w:ascii="Arial" w:hAnsi="Arial" w:cs="Arial"/>
                <w:b/>
                <w:bCs/>
                <w:color w:val="0000FF"/>
                <w:sz w:val="16"/>
                <w:szCs w:val="16"/>
                <w:u w:val="single"/>
              </w:rPr>
            </w:pPr>
            <w:hyperlink r:id="rId200" w:history="1">
              <w:r w:rsidR="003A26DB" w:rsidRPr="003A26DB">
                <w:rPr>
                  <w:rFonts w:ascii="Arial" w:hAnsi="Arial" w:cs="Arial"/>
                  <w:b/>
                  <w:bCs/>
                  <w:color w:val="0000FF"/>
                  <w:sz w:val="16"/>
                  <w:szCs w:val="16"/>
                  <w:u w:val="single"/>
                </w:rPr>
                <w:t>R3-214869</w:t>
              </w:r>
            </w:hyperlink>
          </w:p>
        </w:tc>
        <w:tc>
          <w:tcPr>
            <w:tcW w:w="5400" w:type="dxa"/>
            <w:tcBorders>
              <w:top w:val="nil"/>
              <w:left w:val="nil"/>
              <w:bottom w:val="single" w:sz="4" w:space="0" w:color="A6A6A6"/>
              <w:right w:val="single" w:sz="4" w:space="0" w:color="A6A6A6"/>
            </w:tcBorders>
            <w:shd w:val="clear" w:color="auto" w:fill="auto"/>
            <w:vAlign w:val="center"/>
            <w:hideMark/>
          </w:tcPr>
          <w:p w14:paraId="20577567" w14:textId="77777777" w:rsidR="003A26DB" w:rsidRPr="003A26DB" w:rsidRDefault="003A26DB" w:rsidP="003A26DB">
            <w:pPr>
              <w:rPr>
                <w:rFonts w:ascii="Arial" w:hAnsi="Arial" w:cs="Arial"/>
                <w:sz w:val="16"/>
                <w:szCs w:val="16"/>
              </w:rPr>
            </w:pPr>
            <w:r w:rsidRPr="003A26DB">
              <w:rPr>
                <w:rFonts w:ascii="Arial" w:hAnsi="Arial" w:cs="Arial"/>
                <w:sz w:val="16"/>
                <w:szCs w:val="16"/>
              </w:rPr>
              <w:t>Procedure of full migration</w:t>
            </w:r>
          </w:p>
        </w:tc>
        <w:tc>
          <w:tcPr>
            <w:tcW w:w="2740" w:type="dxa"/>
            <w:tcBorders>
              <w:top w:val="nil"/>
              <w:left w:val="nil"/>
              <w:bottom w:val="single" w:sz="4" w:space="0" w:color="A6A6A6"/>
              <w:right w:val="single" w:sz="4" w:space="0" w:color="A6A6A6"/>
            </w:tcBorders>
            <w:shd w:val="clear" w:color="auto" w:fill="auto"/>
            <w:vAlign w:val="center"/>
            <w:hideMark/>
          </w:tcPr>
          <w:p w14:paraId="563FB89D" w14:textId="77777777" w:rsidR="003A26DB" w:rsidRPr="003A26DB" w:rsidRDefault="003A26DB" w:rsidP="003A26DB">
            <w:pPr>
              <w:rPr>
                <w:rFonts w:ascii="Arial" w:hAnsi="Arial" w:cs="Arial"/>
                <w:sz w:val="16"/>
                <w:szCs w:val="16"/>
              </w:rPr>
            </w:pPr>
            <w:r w:rsidRPr="003A26DB">
              <w:rPr>
                <w:rFonts w:ascii="Arial" w:hAnsi="Arial" w:cs="Arial"/>
                <w:sz w:val="16"/>
                <w:szCs w:val="16"/>
              </w:rPr>
              <w:t>Fujitsu</w:t>
            </w:r>
          </w:p>
        </w:tc>
      </w:tr>
      <w:tr w:rsidR="003A26DB" w:rsidRPr="003A26DB" w14:paraId="60F83DD1"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92723B3" w14:textId="77777777" w:rsidR="003A26DB" w:rsidRPr="003A26DB" w:rsidRDefault="00820BC8" w:rsidP="003A26DB">
            <w:pPr>
              <w:rPr>
                <w:rFonts w:ascii="Arial" w:hAnsi="Arial" w:cs="Arial"/>
                <w:b/>
                <w:bCs/>
                <w:color w:val="0000FF"/>
                <w:sz w:val="16"/>
                <w:szCs w:val="16"/>
                <w:u w:val="single"/>
              </w:rPr>
            </w:pPr>
            <w:hyperlink r:id="rId201" w:history="1">
              <w:r w:rsidR="003A26DB" w:rsidRPr="003A26DB">
                <w:rPr>
                  <w:rFonts w:ascii="Arial" w:hAnsi="Arial" w:cs="Arial"/>
                  <w:b/>
                  <w:bCs/>
                  <w:color w:val="0000FF"/>
                  <w:sz w:val="16"/>
                  <w:szCs w:val="16"/>
                  <w:u w:val="single"/>
                </w:rPr>
                <w:t>R3-214870</w:t>
              </w:r>
            </w:hyperlink>
          </w:p>
        </w:tc>
        <w:tc>
          <w:tcPr>
            <w:tcW w:w="5400" w:type="dxa"/>
            <w:tcBorders>
              <w:top w:val="nil"/>
              <w:left w:val="nil"/>
              <w:bottom w:val="single" w:sz="4" w:space="0" w:color="A6A6A6"/>
              <w:right w:val="single" w:sz="4" w:space="0" w:color="A6A6A6"/>
            </w:tcBorders>
            <w:shd w:val="clear" w:color="auto" w:fill="auto"/>
            <w:vAlign w:val="center"/>
            <w:hideMark/>
          </w:tcPr>
          <w:p w14:paraId="1D9183A3" w14:textId="77777777" w:rsidR="003A26DB" w:rsidRPr="003A26DB" w:rsidRDefault="003A26DB" w:rsidP="003A26DB">
            <w:pPr>
              <w:rPr>
                <w:rFonts w:ascii="Arial" w:hAnsi="Arial" w:cs="Arial"/>
                <w:sz w:val="16"/>
                <w:szCs w:val="16"/>
              </w:rPr>
            </w:pPr>
            <w:r w:rsidRPr="003A26DB">
              <w:rPr>
                <w:rFonts w:ascii="Arial" w:hAnsi="Arial" w:cs="Arial"/>
                <w:sz w:val="16"/>
                <w:szCs w:val="16"/>
              </w:rPr>
              <w:t>IP-based tunneling between IAB-donor-DUs</w:t>
            </w:r>
          </w:p>
        </w:tc>
        <w:tc>
          <w:tcPr>
            <w:tcW w:w="2740" w:type="dxa"/>
            <w:tcBorders>
              <w:top w:val="nil"/>
              <w:left w:val="nil"/>
              <w:bottom w:val="single" w:sz="4" w:space="0" w:color="A6A6A6"/>
              <w:right w:val="single" w:sz="4" w:space="0" w:color="A6A6A6"/>
            </w:tcBorders>
            <w:shd w:val="clear" w:color="auto" w:fill="auto"/>
            <w:vAlign w:val="center"/>
            <w:hideMark/>
          </w:tcPr>
          <w:p w14:paraId="7273D67C" w14:textId="77777777" w:rsidR="003A26DB" w:rsidRPr="003A26DB" w:rsidRDefault="003A26DB" w:rsidP="003A26DB">
            <w:pPr>
              <w:rPr>
                <w:rFonts w:ascii="Arial" w:hAnsi="Arial" w:cs="Arial"/>
                <w:sz w:val="16"/>
                <w:szCs w:val="16"/>
              </w:rPr>
            </w:pPr>
            <w:r w:rsidRPr="003A26DB">
              <w:rPr>
                <w:rFonts w:ascii="Arial" w:hAnsi="Arial" w:cs="Arial"/>
                <w:sz w:val="16"/>
                <w:szCs w:val="16"/>
              </w:rPr>
              <w:t>Fujitsu</w:t>
            </w:r>
          </w:p>
        </w:tc>
      </w:tr>
      <w:tr w:rsidR="003A26DB" w:rsidRPr="003A26DB" w14:paraId="582ABAB1"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E6874FC" w14:textId="77777777" w:rsidR="003A26DB" w:rsidRPr="003A26DB" w:rsidRDefault="00820BC8" w:rsidP="003A26DB">
            <w:pPr>
              <w:rPr>
                <w:rFonts w:ascii="Arial" w:hAnsi="Arial" w:cs="Arial"/>
                <w:b/>
                <w:bCs/>
                <w:color w:val="0000FF"/>
                <w:sz w:val="16"/>
                <w:szCs w:val="16"/>
                <w:u w:val="single"/>
              </w:rPr>
            </w:pPr>
            <w:hyperlink r:id="rId202" w:history="1">
              <w:r w:rsidR="003A26DB" w:rsidRPr="003A26DB">
                <w:rPr>
                  <w:rFonts w:ascii="Arial" w:hAnsi="Arial" w:cs="Arial"/>
                  <w:b/>
                  <w:bCs/>
                  <w:color w:val="0000FF"/>
                  <w:sz w:val="16"/>
                  <w:szCs w:val="16"/>
                  <w:u w:val="single"/>
                </w:rPr>
                <w:t>R3-214873</w:t>
              </w:r>
            </w:hyperlink>
          </w:p>
        </w:tc>
        <w:tc>
          <w:tcPr>
            <w:tcW w:w="5400" w:type="dxa"/>
            <w:tcBorders>
              <w:top w:val="nil"/>
              <w:left w:val="nil"/>
              <w:bottom w:val="single" w:sz="4" w:space="0" w:color="A6A6A6"/>
              <w:right w:val="single" w:sz="4" w:space="0" w:color="A6A6A6"/>
            </w:tcBorders>
            <w:shd w:val="clear" w:color="auto" w:fill="auto"/>
            <w:vAlign w:val="center"/>
            <w:hideMark/>
          </w:tcPr>
          <w:p w14:paraId="785CBD43" w14:textId="77777777" w:rsidR="003A26DB" w:rsidRPr="003A26DB" w:rsidRDefault="003A26DB" w:rsidP="003A26DB">
            <w:pPr>
              <w:rPr>
                <w:rFonts w:ascii="Arial" w:hAnsi="Arial" w:cs="Arial"/>
                <w:sz w:val="16"/>
                <w:szCs w:val="16"/>
              </w:rPr>
            </w:pPr>
            <w:r w:rsidRPr="003A26DB">
              <w:rPr>
                <w:rFonts w:ascii="Arial" w:hAnsi="Arial" w:cs="Arial"/>
                <w:sz w:val="16"/>
                <w:szCs w:val="16"/>
              </w:rPr>
              <w:t>(TP to BL CR of TS38.401) Discussion on inter-donor IAB node migration</w:t>
            </w:r>
          </w:p>
        </w:tc>
        <w:tc>
          <w:tcPr>
            <w:tcW w:w="2740" w:type="dxa"/>
            <w:tcBorders>
              <w:top w:val="nil"/>
              <w:left w:val="nil"/>
              <w:bottom w:val="single" w:sz="4" w:space="0" w:color="A6A6A6"/>
              <w:right w:val="single" w:sz="4" w:space="0" w:color="A6A6A6"/>
            </w:tcBorders>
            <w:shd w:val="clear" w:color="auto" w:fill="auto"/>
            <w:vAlign w:val="center"/>
            <w:hideMark/>
          </w:tcPr>
          <w:p w14:paraId="18D5ABC1" w14:textId="77777777" w:rsidR="003A26DB" w:rsidRPr="003A26DB" w:rsidRDefault="003A26DB" w:rsidP="003A26DB">
            <w:pPr>
              <w:rPr>
                <w:rFonts w:ascii="Arial" w:hAnsi="Arial" w:cs="Arial"/>
                <w:sz w:val="16"/>
                <w:szCs w:val="16"/>
              </w:rPr>
            </w:pPr>
            <w:r w:rsidRPr="003A26DB">
              <w:rPr>
                <w:rFonts w:ascii="Arial" w:hAnsi="Arial" w:cs="Arial"/>
                <w:sz w:val="16"/>
                <w:szCs w:val="16"/>
              </w:rPr>
              <w:t>Samsung</w:t>
            </w:r>
          </w:p>
        </w:tc>
      </w:tr>
      <w:tr w:rsidR="003A26DB" w:rsidRPr="003A26DB" w14:paraId="3B9FC9A9"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A48FF40" w14:textId="77777777" w:rsidR="003A26DB" w:rsidRPr="003A26DB" w:rsidRDefault="00820BC8" w:rsidP="003A26DB">
            <w:pPr>
              <w:rPr>
                <w:rFonts w:ascii="Arial" w:hAnsi="Arial" w:cs="Arial"/>
                <w:b/>
                <w:bCs/>
                <w:color w:val="0000FF"/>
                <w:sz w:val="16"/>
                <w:szCs w:val="16"/>
                <w:u w:val="single"/>
              </w:rPr>
            </w:pPr>
            <w:hyperlink r:id="rId203" w:history="1">
              <w:r w:rsidR="003A26DB" w:rsidRPr="003A26DB">
                <w:rPr>
                  <w:rFonts w:ascii="Arial" w:hAnsi="Arial" w:cs="Arial"/>
                  <w:b/>
                  <w:bCs/>
                  <w:color w:val="0000FF"/>
                  <w:sz w:val="16"/>
                  <w:szCs w:val="16"/>
                  <w:u w:val="single"/>
                </w:rPr>
                <w:t>R3-214874</w:t>
              </w:r>
            </w:hyperlink>
          </w:p>
        </w:tc>
        <w:tc>
          <w:tcPr>
            <w:tcW w:w="5400" w:type="dxa"/>
            <w:tcBorders>
              <w:top w:val="nil"/>
              <w:left w:val="nil"/>
              <w:bottom w:val="single" w:sz="4" w:space="0" w:color="A6A6A6"/>
              <w:right w:val="single" w:sz="4" w:space="0" w:color="A6A6A6"/>
            </w:tcBorders>
            <w:shd w:val="clear" w:color="auto" w:fill="auto"/>
            <w:vAlign w:val="center"/>
            <w:hideMark/>
          </w:tcPr>
          <w:p w14:paraId="5D752A1E"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service interruption reduction for Rel-17 IAB</w:t>
            </w:r>
          </w:p>
        </w:tc>
        <w:tc>
          <w:tcPr>
            <w:tcW w:w="2740" w:type="dxa"/>
            <w:tcBorders>
              <w:top w:val="nil"/>
              <w:left w:val="nil"/>
              <w:bottom w:val="single" w:sz="4" w:space="0" w:color="A6A6A6"/>
              <w:right w:val="single" w:sz="4" w:space="0" w:color="A6A6A6"/>
            </w:tcBorders>
            <w:shd w:val="clear" w:color="auto" w:fill="auto"/>
            <w:vAlign w:val="center"/>
            <w:hideMark/>
          </w:tcPr>
          <w:p w14:paraId="72DDA214" w14:textId="77777777" w:rsidR="003A26DB" w:rsidRPr="003A26DB" w:rsidRDefault="003A26DB" w:rsidP="003A26DB">
            <w:pPr>
              <w:rPr>
                <w:rFonts w:ascii="Arial" w:hAnsi="Arial" w:cs="Arial"/>
                <w:sz w:val="16"/>
                <w:szCs w:val="16"/>
              </w:rPr>
            </w:pPr>
            <w:r w:rsidRPr="003A26DB">
              <w:rPr>
                <w:rFonts w:ascii="Arial" w:hAnsi="Arial" w:cs="Arial"/>
                <w:sz w:val="16"/>
                <w:szCs w:val="16"/>
              </w:rPr>
              <w:t>Samsung</w:t>
            </w:r>
          </w:p>
        </w:tc>
      </w:tr>
      <w:tr w:rsidR="003A26DB" w:rsidRPr="003A26DB" w14:paraId="52C85E8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C081D8D" w14:textId="77777777" w:rsidR="003A26DB" w:rsidRPr="003A26DB" w:rsidRDefault="00820BC8" w:rsidP="003A26DB">
            <w:pPr>
              <w:rPr>
                <w:rFonts w:ascii="Arial" w:hAnsi="Arial" w:cs="Arial"/>
                <w:b/>
                <w:bCs/>
                <w:color w:val="0000FF"/>
                <w:sz w:val="16"/>
                <w:szCs w:val="16"/>
                <w:u w:val="single"/>
              </w:rPr>
            </w:pPr>
            <w:hyperlink r:id="rId204" w:history="1">
              <w:r w:rsidR="003A26DB" w:rsidRPr="003A26DB">
                <w:rPr>
                  <w:rFonts w:ascii="Arial" w:hAnsi="Arial" w:cs="Arial"/>
                  <w:b/>
                  <w:bCs/>
                  <w:color w:val="0000FF"/>
                  <w:sz w:val="16"/>
                  <w:szCs w:val="16"/>
                  <w:u w:val="single"/>
                </w:rPr>
                <w:t>R3-214875</w:t>
              </w:r>
            </w:hyperlink>
          </w:p>
        </w:tc>
        <w:tc>
          <w:tcPr>
            <w:tcW w:w="5400" w:type="dxa"/>
            <w:tcBorders>
              <w:top w:val="nil"/>
              <w:left w:val="nil"/>
              <w:bottom w:val="single" w:sz="4" w:space="0" w:color="A6A6A6"/>
              <w:right w:val="single" w:sz="4" w:space="0" w:color="A6A6A6"/>
            </w:tcBorders>
            <w:shd w:val="clear" w:color="auto" w:fill="auto"/>
            <w:vAlign w:val="center"/>
            <w:hideMark/>
          </w:tcPr>
          <w:p w14:paraId="5E629D29" w14:textId="77777777" w:rsidR="003A26DB" w:rsidRPr="003A26DB" w:rsidRDefault="003A26DB" w:rsidP="003A26DB">
            <w:pPr>
              <w:rPr>
                <w:rFonts w:ascii="Arial" w:hAnsi="Arial" w:cs="Arial"/>
                <w:sz w:val="16"/>
                <w:szCs w:val="16"/>
              </w:rPr>
            </w:pPr>
            <w:r w:rsidRPr="003A26DB">
              <w:rPr>
                <w:rFonts w:ascii="Arial" w:hAnsi="Arial" w:cs="Arial"/>
                <w:sz w:val="16"/>
                <w:szCs w:val="16"/>
              </w:rPr>
              <w:t>(TP to BL CR of TS38.423) Discussion on inter-donor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08342050" w14:textId="77777777" w:rsidR="003A26DB" w:rsidRPr="003A26DB" w:rsidRDefault="003A26DB" w:rsidP="003A26DB">
            <w:pPr>
              <w:rPr>
                <w:rFonts w:ascii="Arial" w:hAnsi="Arial" w:cs="Arial"/>
                <w:sz w:val="16"/>
                <w:szCs w:val="16"/>
              </w:rPr>
            </w:pPr>
            <w:r w:rsidRPr="003A26DB">
              <w:rPr>
                <w:rFonts w:ascii="Arial" w:hAnsi="Arial" w:cs="Arial"/>
                <w:sz w:val="16"/>
                <w:szCs w:val="16"/>
              </w:rPr>
              <w:t>Samsung</w:t>
            </w:r>
          </w:p>
        </w:tc>
      </w:tr>
      <w:tr w:rsidR="003A26DB" w:rsidRPr="003A26DB" w14:paraId="6C02E75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BE0179E" w14:textId="77777777" w:rsidR="003A26DB" w:rsidRPr="003A26DB" w:rsidRDefault="00820BC8" w:rsidP="003A26DB">
            <w:pPr>
              <w:rPr>
                <w:rFonts w:ascii="Arial" w:hAnsi="Arial" w:cs="Arial"/>
                <w:b/>
                <w:bCs/>
                <w:color w:val="0000FF"/>
                <w:sz w:val="16"/>
                <w:szCs w:val="16"/>
                <w:u w:val="single"/>
              </w:rPr>
            </w:pPr>
            <w:hyperlink r:id="rId205" w:history="1">
              <w:r w:rsidR="003A26DB" w:rsidRPr="003A26DB">
                <w:rPr>
                  <w:rFonts w:ascii="Arial" w:hAnsi="Arial" w:cs="Arial"/>
                  <w:b/>
                  <w:bCs/>
                  <w:color w:val="0000FF"/>
                  <w:sz w:val="16"/>
                  <w:szCs w:val="16"/>
                  <w:u w:val="single"/>
                </w:rPr>
                <w:t>R3-214876</w:t>
              </w:r>
            </w:hyperlink>
          </w:p>
        </w:tc>
        <w:tc>
          <w:tcPr>
            <w:tcW w:w="5400" w:type="dxa"/>
            <w:tcBorders>
              <w:top w:val="nil"/>
              <w:left w:val="nil"/>
              <w:bottom w:val="single" w:sz="4" w:space="0" w:color="A6A6A6"/>
              <w:right w:val="single" w:sz="4" w:space="0" w:color="A6A6A6"/>
            </w:tcBorders>
            <w:shd w:val="clear" w:color="auto" w:fill="auto"/>
            <w:vAlign w:val="center"/>
            <w:hideMark/>
          </w:tcPr>
          <w:p w14:paraId="0EF704C8" w14:textId="77777777" w:rsidR="003A26DB" w:rsidRPr="003A26DB" w:rsidRDefault="003A26DB" w:rsidP="003A26DB">
            <w:pPr>
              <w:rPr>
                <w:rFonts w:ascii="Arial" w:hAnsi="Arial" w:cs="Arial"/>
                <w:sz w:val="16"/>
                <w:szCs w:val="16"/>
              </w:rPr>
            </w:pPr>
            <w:r w:rsidRPr="003A26DB">
              <w:rPr>
                <w:rFonts w:ascii="Arial" w:hAnsi="Arial" w:cs="Arial"/>
                <w:sz w:val="16"/>
                <w:szCs w:val="16"/>
              </w:rPr>
              <w:t>(TP to BL CR of TS38.473) Discussion on the inter-donor-DU rerouting</w:t>
            </w:r>
          </w:p>
        </w:tc>
        <w:tc>
          <w:tcPr>
            <w:tcW w:w="2740" w:type="dxa"/>
            <w:tcBorders>
              <w:top w:val="nil"/>
              <w:left w:val="nil"/>
              <w:bottom w:val="single" w:sz="4" w:space="0" w:color="A6A6A6"/>
              <w:right w:val="single" w:sz="4" w:space="0" w:color="A6A6A6"/>
            </w:tcBorders>
            <w:shd w:val="clear" w:color="auto" w:fill="auto"/>
            <w:vAlign w:val="center"/>
            <w:hideMark/>
          </w:tcPr>
          <w:p w14:paraId="357F3437" w14:textId="77777777" w:rsidR="003A26DB" w:rsidRPr="003A26DB" w:rsidRDefault="003A26DB" w:rsidP="003A26DB">
            <w:pPr>
              <w:rPr>
                <w:rFonts w:ascii="Arial" w:hAnsi="Arial" w:cs="Arial"/>
                <w:sz w:val="16"/>
                <w:szCs w:val="16"/>
              </w:rPr>
            </w:pPr>
            <w:r w:rsidRPr="003A26DB">
              <w:rPr>
                <w:rFonts w:ascii="Arial" w:hAnsi="Arial" w:cs="Arial"/>
                <w:sz w:val="16"/>
                <w:szCs w:val="16"/>
              </w:rPr>
              <w:t>Samsung</w:t>
            </w:r>
          </w:p>
        </w:tc>
      </w:tr>
      <w:tr w:rsidR="003A26DB" w:rsidRPr="003A26DB" w14:paraId="7216214C"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4672BC44" w14:textId="77777777" w:rsidR="003A26DB" w:rsidRPr="003A26DB" w:rsidRDefault="00820BC8" w:rsidP="003A26DB">
            <w:pPr>
              <w:rPr>
                <w:rFonts w:ascii="Arial" w:hAnsi="Arial" w:cs="Arial"/>
                <w:b/>
                <w:bCs/>
                <w:color w:val="0000FF"/>
                <w:sz w:val="16"/>
                <w:szCs w:val="16"/>
                <w:u w:val="single"/>
              </w:rPr>
            </w:pPr>
            <w:hyperlink r:id="rId206" w:history="1">
              <w:r w:rsidR="003A26DB" w:rsidRPr="003A26DB">
                <w:rPr>
                  <w:rFonts w:ascii="Arial" w:hAnsi="Arial" w:cs="Arial"/>
                  <w:b/>
                  <w:bCs/>
                  <w:color w:val="0000FF"/>
                  <w:sz w:val="16"/>
                  <w:szCs w:val="16"/>
                  <w:u w:val="single"/>
                </w:rPr>
                <w:t>R3-214905</w:t>
              </w:r>
            </w:hyperlink>
          </w:p>
        </w:tc>
        <w:tc>
          <w:tcPr>
            <w:tcW w:w="5400" w:type="dxa"/>
            <w:tcBorders>
              <w:top w:val="nil"/>
              <w:left w:val="nil"/>
              <w:bottom w:val="single" w:sz="4" w:space="0" w:color="A6A6A6"/>
              <w:right w:val="single" w:sz="4" w:space="0" w:color="A6A6A6"/>
            </w:tcBorders>
            <w:shd w:val="clear" w:color="auto" w:fill="auto"/>
            <w:vAlign w:val="center"/>
            <w:hideMark/>
          </w:tcPr>
          <w:p w14:paraId="3AAD62AE" w14:textId="77777777" w:rsidR="003A26DB" w:rsidRPr="003A26DB" w:rsidRDefault="003A26DB" w:rsidP="003A26DB">
            <w:pPr>
              <w:rPr>
                <w:rFonts w:ascii="Arial" w:hAnsi="Arial" w:cs="Arial"/>
                <w:sz w:val="16"/>
                <w:szCs w:val="16"/>
              </w:rPr>
            </w:pPr>
            <w:r w:rsidRPr="003A26DB">
              <w:rPr>
                <w:rFonts w:ascii="Arial" w:hAnsi="Arial" w:cs="Arial"/>
                <w:sz w:val="16"/>
                <w:szCs w:val="16"/>
              </w:rPr>
              <w:t>Updated Workplan for Rel-17 IAB</w:t>
            </w:r>
          </w:p>
        </w:tc>
        <w:tc>
          <w:tcPr>
            <w:tcW w:w="2740" w:type="dxa"/>
            <w:tcBorders>
              <w:top w:val="nil"/>
              <w:left w:val="nil"/>
              <w:bottom w:val="single" w:sz="4" w:space="0" w:color="A6A6A6"/>
              <w:right w:val="single" w:sz="4" w:space="0" w:color="A6A6A6"/>
            </w:tcBorders>
            <w:shd w:val="clear" w:color="auto" w:fill="auto"/>
            <w:vAlign w:val="center"/>
            <w:hideMark/>
          </w:tcPr>
          <w:p w14:paraId="28AF8F38" w14:textId="77777777" w:rsidR="003A26DB" w:rsidRPr="003A26DB" w:rsidRDefault="003A26DB" w:rsidP="003A26DB">
            <w:pPr>
              <w:rPr>
                <w:rFonts w:ascii="Arial" w:hAnsi="Arial" w:cs="Arial"/>
                <w:sz w:val="16"/>
                <w:szCs w:val="16"/>
              </w:rPr>
            </w:pPr>
            <w:r w:rsidRPr="003A26DB">
              <w:rPr>
                <w:rFonts w:ascii="Arial" w:hAnsi="Arial" w:cs="Arial"/>
                <w:sz w:val="16"/>
                <w:szCs w:val="16"/>
              </w:rPr>
              <w:t>Qualcomm Incorporated, Samsung (WI Rapporteurs)</w:t>
            </w:r>
          </w:p>
        </w:tc>
      </w:tr>
      <w:tr w:rsidR="003A26DB" w:rsidRPr="003A26DB" w14:paraId="36F6D8A0"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608452A" w14:textId="77777777" w:rsidR="003A26DB" w:rsidRPr="003A26DB" w:rsidRDefault="00820BC8" w:rsidP="003A26DB">
            <w:pPr>
              <w:rPr>
                <w:rFonts w:ascii="Arial" w:hAnsi="Arial" w:cs="Arial"/>
                <w:b/>
                <w:bCs/>
                <w:color w:val="0000FF"/>
                <w:sz w:val="16"/>
                <w:szCs w:val="16"/>
                <w:u w:val="single"/>
              </w:rPr>
            </w:pPr>
            <w:hyperlink r:id="rId207" w:history="1">
              <w:r w:rsidR="003A26DB" w:rsidRPr="003A26DB">
                <w:rPr>
                  <w:rFonts w:ascii="Arial" w:hAnsi="Arial" w:cs="Arial"/>
                  <w:b/>
                  <w:bCs/>
                  <w:color w:val="0000FF"/>
                  <w:sz w:val="16"/>
                  <w:szCs w:val="16"/>
                  <w:u w:val="single"/>
                </w:rPr>
                <w:t>R3-214906</w:t>
              </w:r>
            </w:hyperlink>
          </w:p>
        </w:tc>
        <w:tc>
          <w:tcPr>
            <w:tcW w:w="5400" w:type="dxa"/>
            <w:tcBorders>
              <w:top w:val="nil"/>
              <w:left w:val="nil"/>
              <w:bottom w:val="single" w:sz="4" w:space="0" w:color="A6A6A6"/>
              <w:right w:val="single" w:sz="4" w:space="0" w:color="A6A6A6"/>
            </w:tcBorders>
            <w:shd w:val="clear" w:color="auto" w:fill="auto"/>
            <w:vAlign w:val="center"/>
            <w:hideMark/>
          </w:tcPr>
          <w:p w14:paraId="16522D1C" w14:textId="77777777" w:rsidR="003A26DB" w:rsidRPr="003A26DB" w:rsidRDefault="003A26DB" w:rsidP="003A26DB">
            <w:pPr>
              <w:rPr>
                <w:rFonts w:ascii="Arial" w:hAnsi="Arial" w:cs="Arial"/>
                <w:sz w:val="16"/>
                <w:szCs w:val="16"/>
              </w:rPr>
            </w:pPr>
            <w:r w:rsidRPr="003A26DB">
              <w:rPr>
                <w:rFonts w:ascii="Arial" w:hAnsi="Arial" w:cs="Arial"/>
                <w:sz w:val="16"/>
                <w:szCs w:val="16"/>
              </w:rPr>
              <w:t>Inter-donor-DU local rerouting for IAB</w:t>
            </w:r>
          </w:p>
        </w:tc>
        <w:tc>
          <w:tcPr>
            <w:tcW w:w="2740" w:type="dxa"/>
            <w:tcBorders>
              <w:top w:val="nil"/>
              <w:left w:val="nil"/>
              <w:bottom w:val="single" w:sz="4" w:space="0" w:color="A6A6A6"/>
              <w:right w:val="single" w:sz="4" w:space="0" w:color="A6A6A6"/>
            </w:tcBorders>
            <w:shd w:val="clear" w:color="auto" w:fill="auto"/>
            <w:vAlign w:val="center"/>
            <w:hideMark/>
          </w:tcPr>
          <w:p w14:paraId="69993E45" w14:textId="77777777" w:rsidR="003A26DB" w:rsidRPr="003A26DB" w:rsidRDefault="003A26DB" w:rsidP="003A26DB">
            <w:pPr>
              <w:rPr>
                <w:rFonts w:ascii="Arial" w:hAnsi="Arial" w:cs="Arial"/>
                <w:sz w:val="16"/>
                <w:szCs w:val="16"/>
              </w:rPr>
            </w:pPr>
            <w:r w:rsidRPr="003A26DB">
              <w:rPr>
                <w:rFonts w:ascii="Arial" w:hAnsi="Arial" w:cs="Arial"/>
                <w:sz w:val="16"/>
                <w:szCs w:val="16"/>
              </w:rPr>
              <w:t>Qualcomm Incorporated</w:t>
            </w:r>
          </w:p>
        </w:tc>
      </w:tr>
      <w:tr w:rsidR="003A26DB" w:rsidRPr="003A26DB" w14:paraId="7B118E4C"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36E139C2" w14:textId="77777777" w:rsidR="003A26DB" w:rsidRPr="003A26DB" w:rsidRDefault="00820BC8" w:rsidP="003A26DB">
            <w:pPr>
              <w:rPr>
                <w:rFonts w:ascii="Arial" w:hAnsi="Arial" w:cs="Arial"/>
                <w:b/>
                <w:bCs/>
                <w:color w:val="0000FF"/>
                <w:sz w:val="16"/>
                <w:szCs w:val="16"/>
                <w:u w:val="single"/>
              </w:rPr>
            </w:pPr>
            <w:hyperlink r:id="rId208" w:history="1">
              <w:r w:rsidR="003A26DB" w:rsidRPr="003A26DB">
                <w:rPr>
                  <w:rFonts w:ascii="Arial" w:hAnsi="Arial" w:cs="Arial"/>
                  <w:b/>
                  <w:bCs/>
                  <w:color w:val="0000FF"/>
                  <w:sz w:val="16"/>
                  <w:szCs w:val="16"/>
                  <w:u w:val="single"/>
                </w:rPr>
                <w:t>R3-214924</w:t>
              </w:r>
            </w:hyperlink>
          </w:p>
        </w:tc>
        <w:tc>
          <w:tcPr>
            <w:tcW w:w="5400" w:type="dxa"/>
            <w:tcBorders>
              <w:top w:val="nil"/>
              <w:left w:val="nil"/>
              <w:bottom w:val="single" w:sz="4" w:space="0" w:color="A6A6A6"/>
              <w:right w:val="single" w:sz="4" w:space="0" w:color="A6A6A6"/>
            </w:tcBorders>
            <w:shd w:val="clear" w:color="auto" w:fill="auto"/>
            <w:vAlign w:val="center"/>
            <w:hideMark/>
          </w:tcPr>
          <w:p w14:paraId="797193D3"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IAB inter-donor topology adaptation procedures</w:t>
            </w:r>
          </w:p>
        </w:tc>
        <w:tc>
          <w:tcPr>
            <w:tcW w:w="2740" w:type="dxa"/>
            <w:tcBorders>
              <w:top w:val="nil"/>
              <w:left w:val="nil"/>
              <w:bottom w:val="single" w:sz="4" w:space="0" w:color="A6A6A6"/>
              <w:right w:val="single" w:sz="4" w:space="0" w:color="A6A6A6"/>
            </w:tcBorders>
            <w:shd w:val="clear" w:color="auto" w:fill="auto"/>
            <w:vAlign w:val="center"/>
            <w:hideMark/>
          </w:tcPr>
          <w:p w14:paraId="15410961"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154CDFBF"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B8D056C" w14:textId="77777777" w:rsidR="003A26DB" w:rsidRPr="003A26DB" w:rsidRDefault="00820BC8" w:rsidP="003A26DB">
            <w:pPr>
              <w:rPr>
                <w:rFonts w:ascii="Arial" w:hAnsi="Arial" w:cs="Arial"/>
                <w:b/>
                <w:bCs/>
                <w:color w:val="0000FF"/>
                <w:sz w:val="16"/>
                <w:szCs w:val="16"/>
                <w:u w:val="single"/>
              </w:rPr>
            </w:pPr>
            <w:hyperlink r:id="rId209" w:history="1">
              <w:r w:rsidR="003A26DB" w:rsidRPr="003A26DB">
                <w:rPr>
                  <w:rFonts w:ascii="Arial" w:hAnsi="Arial" w:cs="Arial"/>
                  <w:b/>
                  <w:bCs/>
                  <w:color w:val="0000FF"/>
                  <w:sz w:val="16"/>
                  <w:szCs w:val="16"/>
                  <w:u w:val="single"/>
                </w:rPr>
                <w:t>R3-214925</w:t>
              </w:r>
            </w:hyperlink>
          </w:p>
        </w:tc>
        <w:tc>
          <w:tcPr>
            <w:tcW w:w="5400" w:type="dxa"/>
            <w:tcBorders>
              <w:top w:val="nil"/>
              <w:left w:val="nil"/>
              <w:bottom w:val="single" w:sz="4" w:space="0" w:color="A6A6A6"/>
              <w:right w:val="single" w:sz="4" w:space="0" w:color="A6A6A6"/>
            </w:tcBorders>
            <w:shd w:val="clear" w:color="auto" w:fill="auto"/>
            <w:vAlign w:val="center"/>
            <w:hideMark/>
          </w:tcPr>
          <w:p w14:paraId="1C15FE57" w14:textId="77777777" w:rsidR="003A26DB" w:rsidRPr="003A26DB" w:rsidRDefault="003A26DB" w:rsidP="003A26DB">
            <w:pPr>
              <w:rPr>
                <w:rFonts w:ascii="Arial" w:hAnsi="Arial" w:cs="Arial"/>
                <w:sz w:val="16"/>
                <w:szCs w:val="16"/>
              </w:rPr>
            </w:pPr>
            <w:r w:rsidRPr="003A26DB">
              <w:rPr>
                <w:rFonts w:ascii="Arial" w:hAnsi="Arial" w:cs="Arial"/>
                <w:sz w:val="16"/>
                <w:szCs w:val="16"/>
              </w:rPr>
              <w:t>Further considerations on service interruption reduction</w:t>
            </w:r>
          </w:p>
        </w:tc>
        <w:tc>
          <w:tcPr>
            <w:tcW w:w="2740" w:type="dxa"/>
            <w:tcBorders>
              <w:top w:val="nil"/>
              <w:left w:val="nil"/>
              <w:bottom w:val="single" w:sz="4" w:space="0" w:color="A6A6A6"/>
              <w:right w:val="single" w:sz="4" w:space="0" w:color="A6A6A6"/>
            </w:tcBorders>
            <w:shd w:val="clear" w:color="auto" w:fill="auto"/>
            <w:vAlign w:val="center"/>
            <w:hideMark/>
          </w:tcPr>
          <w:p w14:paraId="12CB1E0F"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16A551D8"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41306200" w14:textId="77777777" w:rsidR="003A26DB" w:rsidRPr="003A26DB" w:rsidRDefault="00820BC8" w:rsidP="003A26DB">
            <w:pPr>
              <w:rPr>
                <w:rFonts w:ascii="Arial" w:hAnsi="Arial" w:cs="Arial"/>
                <w:b/>
                <w:bCs/>
                <w:color w:val="0000FF"/>
                <w:sz w:val="16"/>
                <w:szCs w:val="16"/>
                <w:u w:val="single"/>
              </w:rPr>
            </w:pPr>
            <w:hyperlink r:id="rId210" w:history="1">
              <w:r w:rsidR="003A26DB" w:rsidRPr="003A26DB">
                <w:rPr>
                  <w:rFonts w:ascii="Arial" w:hAnsi="Arial" w:cs="Arial"/>
                  <w:b/>
                  <w:bCs/>
                  <w:color w:val="0000FF"/>
                  <w:sz w:val="16"/>
                  <w:szCs w:val="16"/>
                  <w:u w:val="single"/>
                </w:rPr>
                <w:t>R3-214926</w:t>
              </w:r>
            </w:hyperlink>
          </w:p>
        </w:tc>
        <w:tc>
          <w:tcPr>
            <w:tcW w:w="5400" w:type="dxa"/>
            <w:tcBorders>
              <w:top w:val="nil"/>
              <w:left w:val="nil"/>
              <w:bottom w:val="single" w:sz="4" w:space="0" w:color="A6A6A6"/>
              <w:right w:val="single" w:sz="4" w:space="0" w:color="A6A6A6"/>
            </w:tcBorders>
            <w:shd w:val="clear" w:color="auto" w:fill="auto"/>
            <w:vAlign w:val="center"/>
            <w:hideMark/>
          </w:tcPr>
          <w:p w14:paraId="782C7C01"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inter-donor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5D9E22AE"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7772B072"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F417CC5" w14:textId="77777777" w:rsidR="003A26DB" w:rsidRPr="003A26DB" w:rsidRDefault="00820BC8" w:rsidP="003A26DB">
            <w:pPr>
              <w:rPr>
                <w:rFonts w:ascii="Arial" w:hAnsi="Arial" w:cs="Arial"/>
                <w:b/>
                <w:bCs/>
                <w:color w:val="0000FF"/>
                <w:sz w:val="16"/>
                <w:szCs w:val="16"/>
                <w:u w:val="single"/>
              </w:rPr>
            </w:pPr>
            <w:hyperlink r:id="rId211" w:history="1">
              <w:r w:rsidR="003A26DB" w:rsidRPr="003A26DB">
                <w:rPr>
                  <w:rFonts w:ascii="Arial" w:hAnsi="Arial" w:cs="Arial"/>
                  <w:b/>
                  <w:bCs/>
                  <w:color w:val="0000FF"/>
                  <w:sz w:val="16"/>
                  <w:szCs w:val="16"/>
                  <w:u w:val="single"/>
                </w:rPr>
                <w:t>R3-214927</w:t>
              </w:r>
            </w:hyperlink>
          </w:p>
        </w:tc>
        <w:tc>
          <w:tcPr>
            <w:tcW w:w="5400" w:type="dxa"/>
            <w:tcBorders>
              <w:top w:val="nil"/>
              <w:left w:val="nil"/>
              <w:bottom w:val="single" w:sz="4" w:space="0" w:color="A6A6A6"/>
              <w:right w:val="single" w:sz="4" w:space="0" w:color="A6A6A6"/>
            </w:tcBorders>
            <w:shd w:val="clear" w:color="auto" w:fill="auto"/>
            <w:vAlign w:val="center"/>
            <w:hideMark/>
          </w:tcPr>
          <w:p w14:paraId="6E5C7F55"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inter-Donor-DU re-routing in IAB</w:t>
            </w:r>
          </w:p>
        </w:tc>
        <w:tc>
          <w:tcPr>
            <w:tcW w:w="2740" w:type="dxa"/>
            <w:tcBorders>
              <w:top w:val="nil"/>
              <w:left w:val="nil"/>
              <w:bottom w:val="single" w:sz="4" w:space="0" w:color="A6A6A6"/>
              <w:right w:val="single" w:sz="4" w:space="0" w:color="A6A6A6"/>
            </w:tcBorders>
            <w:shd w:val="clear" w:color="auto" w:fill="auto"/>
            <w:vAlign w:val="center"/>
            <w:hideMark/>
          </w:tcPr>
          <w:p w14:paraId="6D8DE40D"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0C486896"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5E7EAA5" w14:textId="77777777" w:rsidR="003A26DB" w:rsidRPr="003A26DB" w:rsidRDefault="00820BC8" w:rsidP="003A26DB">
            <w:pPr>
              <w:rPr>
                <w:rFonts w:ascii="Arial" w:hAnsi="Arial" w:cs="Arial"/>
                <w:b/>
                <w:bCs/>
                <w:color w:val="0000FF"/>
                <w:sz w:val="16"/>
                <w:szCs w:val="16"/>
                <w:u w:val="single"/>
              </w:rPr>
            </w:pPr>
            <w:hyperlink r:id="rId212" w:history="1">
              <w:r w:rsidR="003A26DB" w:rsidRPr="003A26DB">
                <w:rPr>
                  <w:rFonts w:ascii="Arial" w:hAnsi="Arial" w:cs="Arial"/>
                  <w:b/>
                  <w:bCs/>
                  <w:color w:val="0000FF"/>
                  <w:sz w:val="16"/>
                  <w:szCs w:val="16"/>
                  <w:u w:val="single"/>
                </w:rPr>
                <w:t>R3-214928</w:t>
              </w:r>
            </w:hyperlink>
          </w:p>
        </w:tc>
        <w:tc>
          <w:tcPr>
            <w:tcW w:w="5400" w:type="dxa"/>
            <w:tcBorders>
              <w:top w:val="nil"/>
              <w:left w:val="nil"/>
              <w:bottom w:val="single" w:sz="4" w:space="0" w:color="A6A6A6"/>
              <w:right w:val="single" w:sz="4" w:space="0" w:color="A6A6A6"/>
            </w:tcBorders>
            <w:shd w:val="clear" w:color="auto" w:fill="auto"/>
            <w:vAlign w:val="center"/>
            <w:hideMark/>
          </w:tcPr>
          <w:p w14:paraId="2D217EB4"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resource multiplexing in IAB</w:t>
            </w:r>
          </w:p>
        </w:tc>
        <w:tc>
          <w:tcPr>
            <w:tcW w:w="2740" w:type="dxa"/>
            <w:tcBorders>
              <w:top w:val="nil"/>
              <w:left w:val="nil"/>
              <w:bottom w:val="single" w:sz="4" w:space="0" w:color="A6A6A6"/>
              <w:right w:val="single" w:sz="4" w:space="0" w:color="A6A6A6"/>
            </w:tcBorders>
            <w:shd w:val="clear" w:color="auto" w:fill="auto"/>
            <w:vAlign w:val="center"/>
            <w:hideMark/>
          </w:tcPr>
          <w:p w14:paraId="79069328"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7D0A4967"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0E0EA21" w14:textId="77777777" w:rsidR="003A26DB" w:rsidRPr="003A26DB" w:rsidRDefault="00820BC8" w:rsidP="003A26DB">
            <w:pPr>
              <w:rPr>
                <w:rFonts w:ascii="Arial" w:hAnsi="Arial" w:cs="Arial"/>
                <w:b/>
                <w:bCs/>
                <w:color w:val="0000FF"/>
                <w:sz w:val="16"/>
                <w:szCs w:val="16"/>
                <w:u w:val="single"/>
              </w:rPr>
            </w:pPr>
            <w:hyperlink r:id="rId213" w:history="1">
              <w:r w:rsidR="003A26DB" w:rsidRPr="003A26DB">
                <w:rPr>
                  <w:rFonts w:ascii="Arial" w:hAnsi="Arial" w:cs="Arial"/>
                  <w:b/>
                  <w:bCs/>
                  <w:color w:val="0000FF"/>
                  <w:sz w:val="16"/>
                  <w:szCs w:val="16"/>
                  <w:u w:val="single"/>
                </w:rPr>
                <w:t>R3-214929</w:t>
              </w:r>
            </w:hyperlink>
          </w:p>
        </w:tc>
        <w:tc>
          <w:tcPr>
            <w:tcW w:w="5400" w:type="dxa"/>
            <w:tcBorders>
              <w:top w:val="nil"/>
              <w:left w:val="nil"/>
              <w:bottom w:val="single" w:sz="4" w:space="0" w:color="A6A6A6"/>
              <w:right w:val="single" w:sz="4" w:space="0" w:color="A6A6A6"/>
            </w:tcBorders>
            <w:shd w:val="clear" w:color="auto" w:fill="auto"/>
            <w:vAlign w:val="center"/>
            <w:hideMark/>
          </w:tcPr>
          <w:p w14:paraId="5F82D133" w14:textId="77777777" w:rsidR="003A26DB" w:rsidRPr="003A26DB" w:rsidRDefault="003A26DB" w:rsidP="003A26DB">
            <w:pPr>
              <w:rPr>
                <w:rFonts w:ascii="Arial" w:hAnsi="Arial" w:cs="Arial"/>
                <w:sz w:val="16"/>
                <w:szCs w:val="16"/>
              </w:rPr>
            </w:pPr>
            <w:r w:rsidRPr="003A26DB">
              <w:rPr>
                <w:rFonts w:ascii="Arial" w:hAnsi="Arial" w:cs="Arial"/>
                <w:sz w:val="16"/>
                <w:szCs w:val="16"/>
              </w:rPr>
              <w:t>(TP for NR_IAB_enh BL CR for TS 38.473): Congestion indication in CP-based congestion mitigation</w:t>
            </w:r>
          </w:p>
        </w:tc>
        <w:tc>
          <w:tcPr>
            <w:tcW w:w="2740" w:type="dxa"/>
            <w:tcBorders>
              <w:top w:val="nil"/>
              <w:left w:val="nil"/>
              <w:bottom w:val="single" w:sz="4" w:space="0" w:color="A6A6A6"/>
              <w:right w:val="single" w:sz="4" w:space="0" w:color="A6A6A6"/>
            </w:tcBorders>
            <w:shd w:val="clear" w:color="auto" w:fill="auto"/>
            <w:vAlign w:val="center"/>
            <w:hideMark/>
          </w:tcPr>
          <w:p w14:paraId="38A069DE"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36E592CA"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EAEF9DE" w14:textId="77777777" w:rsidR="003A26DB" w:rsidRPr="003A26DB" w:rsidRDefault="00820BC8" w:rsidP="003A26DB">
            <w:pPr>
              <w:rPr>
                <w:rFonts w:ascii="Arial" w:hAnsi="Arial" w:cs="Arial"/>
                <w:b/>
                <w:bCs/>
                <w:color w:val="0000FF"/>
                <w:sz w:val="16"/>
                <w:szCs w:val="16"/>
                <w:u w:val="single"/>
              </w:rPr>
            </w:pPr>
            <w:hyperlink r:id="rId214" w:history="1">
              <w:r w:rsidR="003A26DB" w:rsidRPr="003A26DB">
                <w:rPr>
                  <w:rFonts w:ascii="Arial" w:hAnsi="Arial" w:cs="Arial"/>
                  <w:b/>
                  <w:bCs/>
                  <w:color w:val="0000FF"/>
                  <w:sz w:val="16"/>
                  <w:szCs w:val="16"/>
                  <w:u w:val="single"/>
                </w:rPr>
                <w:t>R3-214930</w:t>
              </w:r>
            </w:hyperlink>
          </w:p>
        </w:tc>
        <w:tc>
          <w:tcPr>
            <w:tcW w:w="5400" w:type="dxa"/>
            <w:tcBorders>
              <w:top w:val="nil"/>
              <w:left w:val="nil"/>
              <w:bottom w:val="single" w:sz="4" w:space="0" w:color="A6A6A6"/>
              <w:right w:val="single" w:sz="4" w:space="0" w:color="A6A6A6"/>
            </w:tcBorders>
            <w:shd w:val="clear" w:color="auto" w:fill="auto"/>
            <w:vAlign w:val="center"/>
            <w:hideMark/>
          </w:tcPr>
          <w:p w14:paraId="69B48074" w14:textId="77777777" w:rsidR="003A26DB" w:rsidRPr="003A26DB" w:rsidRDefault="003A26DB" w:rsidP="003A26DB">
            <w:pPr>
              <w:rPr>
                <w:rFonts w:ascii="Arial" w:hAnsi="Arial" w:cs="Arial"/>
                <w:sz w:val="16"/>
                <w:szCs w:val="16"/>
              </w:rPr>
            </w:pPr>
            <w:r w:rsidRPr="003A26DB">
              <w:rPr>
                <w:rFonts w:ascii="Arial" w:hAnsi="Arial" w:cs="Arial"/>
                <w:sz w:val="16"/>
                <w:szCs w:val="16"/>
              </w:rPr>
              <w:t>[Draft] Reply LS to RAN1 on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4CB0D4EE"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53A55838"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03D318B" w14:textId="77777777" w:rsidR="003A26DB" w:rsidRPr="003A26DB" w:rsidRDefault="00820BC8" w:rsidP="003A26DB">
            <w:pPr>
              <w:rPr>
                <w:rFonts w:ascii="Arial" w:hAnsi="Arial" w:cs="Arial"/>
                <w:b/>
                <w:bCs/>
                <w:color w:val="0000FF"/>
                <w:sz w:val="16"/>
                <w:szCs w:val="16"/>
                <w:u w:val="single"/>
              </w:rPr>
            </w:pPr>
            <w:hyperlink r:id="rId215" w:history="1">
              <w:r w:rsidR="003A26DB" w:rsidRPr="003A26DB">
                <w:rPr>
                  <w:rFonts w:ascii="Arial" w:hAnsi="Arial" w:cs="Arial"/>
                  <w:b/>
                  <w:bCs/>
                  <w:color w:val="0000FF"/>
                  <w:sz w:val="16"/>
                  <w:szCs w:val="16"/>
                  <w:u w:val="single"/>
                </w:rPr>
                <w:t>R3-214931</w:t>
              </w:r>
            </w:hyperlink>
          </w:p>
        </w:tc>
        <w:tc>
          <w:tcPr>
            <w:tcW w:w="5400" w:type="dxa"/>
            <w:tcBorders>
              <w:top w:val="nil"/>
              <w:left w:val="nil"/>
              <w:bottom w:val="single" w:sz="4" w:space="0" w:color="A6A6A6"/>
              <w:right w:val="single" w:sz="4" w:space="0" w:color="A6A6A6"/>
            </w:tcBorders>
            <w:shd w:val="clear" w:color="auto" w:fill="auto"/>
            <w:vAlign w:val="center"/>
            <w:hideMark/>
          </w:tcPr>
          <w:p w14:paraId="66A25306" w14:textId="77777777" w:rsidR="003A26DB" w:rsidRPr="003A26DB" w:rsidRDefault="003A26DB" w:rsidP="003A26DB">
            <w:pPr>
              <w:rPr>
                <w:rFonts w:ascii="Arial" w:hAnsi="Arial" w:cs="Arial"/>
                <w:sz w:val="16"/>
                <w:szCs w:val="16"/>
              </w:rPr>
            </w:pPr>
            <w:r w:rsidRPr="003A26DB">
              <w:rPr>
                <w:rFonts w:ascii="Arial" w:hAnsi="Arial" w:cs="Arial"/>
                <w:sz w:val="16"/>
                <w:szCs w:val="16"/>
              </w:rPr>
              <w:t>[Draft] Reply LS to RAN2 on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7C57E97D"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2B4570C1"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9364745" w14:textId="77777777" w:rsidR="003A26DB" w:rsidRPr="003A26DB" w:rsidRDefault="00820BC8" w:rsidP="003A26DB">
            <w:pPr>
              <w:rPr>
                <w:rFonts w:ascii="Arial" w:hAnsi="Arial" w:cs="Arial"/>
                <w:b/>
                <w:bCs/>
                <w:color w:val="0000FF"/>
                <w:sz w:val="16"/>
                <w:szCs w:val="16"/>
                <w:u w:val="single"/>
              </w:rPr>
            </w:pPr>
            <w:hyperlink r:id="rId216" w:history="1">
              <w:r w:rsidR="003A26DB" w:rsidRPr="003A26DB">
                <w:rPr>
                  <w:rFonts w:ascii="Arial" w:hAnsi="Arial" w:cs="Arial"/>
                  <w:b/>
                  <w:bCs/>
                  <w:color w:val="0000FF"/>
                  <w:sz w:val="16"/>
                  <w:szCs w:val="16"/>
                  <w:u w:val="single"/>
                </w:rPr>
                <w:t>R3-214953</w:t>
              </w:r>
            </w:hyperlink>
          </w:p>
        </w:tc>
        <w:tc>
          <w:tcPr>
            <w:tcW w:w="5400" w:type="dxa"/>
            <w:tcBorders>
              <w:top w:val="nil"/>
              <w:left w:val="nil"/>
              <w:bottom w:val="single" w:sz="4" w:space="0" w:color="A6A6A6"/>
              <w:right w:val="single" w:sz="4" w:space="0" w:color="A6A6A6"/>
            </w:tcBorders>
            <w:shd w:val="clear" w:color="auto" w:fill="auto"/>
            <w:vAlign w:val="center"/>
            <w:hideMark/>
          </w:tcPr>
          <w:p w14:paraId="0258DD44" w14:textId="77777777" w:rsidR="003A26DB" w:rsidRPr="003A26DB" w:rsidRDefault="003A26DB" w:rsidP="003A26DB">
            <w:pPr>
              <w:rPr>
                <w:rFonts w:ascii="Arial" w:hAnsi="Arial" w:cs="Arial"/>
                <w:sz w:val="16"/>
                <w:szCs w:val="16"/>
              </w:rPr>
            </w:pPr>
            <w:r w:rsidRPr="003A26DB">
              <w:rPr>
                <w:rFonts w:ascii="Arial" w:hAnsi="Arial" w:cs="Arial"/>
                <w:sz w:val="16"/>
                <w:szCs w:val="16"/>
              </w:rPr>
              <w:t>(TP for BL CR to 38.401) Inter-donor topology adaptation</w:t>
            </w:r>
          </w:p>
        </w:tc>
        <w:tc>
          <w:tcPr>
            <w:tcW w:w="2740" w:type="dxa"/>
            <w:tcBorders>
              <w:top w:val="nil"/>
              <w:left w:val="nil"/>
              <w:bottom w:val="single" w:sz="4" w:space="0" w:color="A6A6A6"/>
              <w:right w:val="single" w:sz="4" w:space="0" w:color="A6A6A6"/>
            </w:tcBorders>
            <w:shd w:val="clear" w:color="auto" w:fill="auto"/>
            <w:vAlign w:val="center"/>
            <w:hideMark/>
          </w:tcPr>
          <w:p w14:paraId="262D19D9" w14:textId="77777777" w:rsidR="003A26DB" w:rsidRPr="003A26DB" w:rsidRDefault="003A26DB" w:rsidP="003A26DB">
            <w:pPr>
              <w:rPr>
                <w:rFonts w:ascii="Arial" w:hAnsi="Arial" w:cs="Arial"/>
                <w:sz w:val="16"/>
                <w:szCs w:val="16"/>
              </w:rPr>
            </w:pPr>
            <w:r w:rsidRPr="003A26DB">
              <w:rPr>
                <w:rFonts w:ascii="Arial" w:hAnsi="Arial" w:cs="Arial"/>
                <w:sz w:val="16"/>
                <w:szCs w:val="16"/>
              </w:rPr>
              <w:t>Qualcomm Incorporated</w:t>
            </w:r>
          </w:p>
        </w:tc>
      </w:tr>
      <w:tr w:rsidR="003A26DB" w:rsidRPr="003A26DB" w14:paraId="431550FA"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2035B34" w14:textId="77777777" w:rsidR="003A26DB" w:rsidRPr="003A26DB" w:rsidRDefault="00820BC8" w:rsidP="003A26DB">
            <w:pPr>
              <w:rPr>
                <w:rFonts w:ascii="Arial" w:hAnsi="Arial" w:cs="Arial"/>
                <w:b/>
                <w:bCs/>
                <w:color w:val="0000FF"/>
                <w:sz w:val="16"/>
                <w:szCs w:val="16"/>
                <w:u w:val="single"/>
              </w:rPr>
            </w:pPr>
            <w:hyperlink r:id="rId217" w:history="1">
              <w:r w:rsidR="003A26DB" w:rsidRPr="003A26DB">
                <w:rPr>
                  <w:rFonts w:ascii="Arial" w:hAnsi="Arial" w:cs="Arial"/>
                  <w:b/>
                  <w:bCs/>
                  <w:color w:val="0000FF"/>
                  <w:sz w:val="16"/>
                  <w:szCs w:val="16"/>
                  <w:u w:val="single"/>
                </w:rPr>
                <w:t>R3-214954</w:t>
              </w:r>
            </w:hyperlink>
          </w:p>
        </w:tc>
        <w:tc>
          <w:tcPr>
            <w:tcW w:w="5400" w:type="dxa"/>
            <w:tcBorders>
              <w:top w:val="nil"/>
              <w:left w:val="nil"/>
              <w:bottom w:val="single" w:sz="4" w:space="0" w:color="A6A6A6"/>
              <w:right w:val="single" w:sz="4" w:space="0" w:color="A6A6A6"/>
            </w:tcBorders>
            <w:shd w:val="clear" w:color="auto" w:fill="auto"/>
            <w:vAlign w:val="center"/>
            <w:hideMark/>
          </w:tcPr>
          <w:p w14:paraId="75CEB17B" w14:textId="77777777" w:rsidR="003A26DB" w:rsidRPr="003A26DB" w:rsidRDefault="003A26DB" w:rsidP="003A26DB">
            <w:pPr>
              <w:rPr>
                <w:rFonts w:ascii="Arial" w:hAnsi="Arial" w:cs="Arial"/>
                <w:sz w:val="16"/>
                <w:szCs w:val="16"/>
              </w:rPr>
            </w:pPr>
            <w:r w:rsidRPr="003A26DB">
              <w:rPr>
                <w:rFonts w:ascii="Arial" w:hAnsi="Arial" w:cs="Arial"/>
                <w:sz w:val="16"/>
                <w:szCs w:val="16"/>
              </w:rPr>
              <w:t>Reduction of service interruption during IAB migration</w:t>
            </w:r>
          </w:p>
        </w:tc>
        <w:tc>
          <w:tcPr>
            <w:tcW w:w="2740" w:type="dxa"/>
            <w:tcBorders>
              <w:top w:val="nil"/>
              <w:left w:val="nil"/>
              <w:bottom w:val="single" w:sz="4" w:space="0" w:color="A6A6A6"/>
              <w:right w:val="single" w:sz="4" w:space="0" w:color="A6A6A6"/>
            </w:tcBorders>
            <w:shd w:val="clear" w:color="auto" w:fill="auto"/>
            <w:vAlign w:val="center"/>
            <w:hideMark/>
          </w:tcPr>
          <w:p w14:paraId="157BA27D" w14:textId="77777777" w:rsidR="003A26DB" w:rsidRPr="003A26DB" w:rsidRDefault="003A26DB" w:rsidP="003A26DB">
            <w:pPr>
              <w:rPr>
                <w:rFonts w:ascii="Arial" w:hAnsi="Arial" w:cs="Arial"/>
                <w:sz w:val="16"/>
                <w:szCs w:val="16"/>
              </w:rPr>
            </w:pPr>
            <w:r w:rsidRPr="003A26DB">
              <w:rPr>
                <w:rFonts w:ascii="Arial" w:hAnsi="Arial" w:cs="Arial"/>
                <w:sz w:val="16"/>
                <w:szCs w:val="16"/>
              </w:rPr>
              <w:t>Qualcomm Incorporated</w:t>
            </w:r>
          </w:p>
        </w:tc>
      </w:tr>
      <w:tr w:rsidR="003A26DB" w:rsidRPr="003A26DB" w14:paraId="16C300E0"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3D0702C" w14:textId="77777777" w:rsidR="003A26DB" w:rsidRPr="003A26DB" w:rsidRDefault="00820BC8" w:rsidP="003A26DB">
            <w:pPr>
              <w:rPr>
                <w:rFonts w:ascii="Arial" w:hAnsi="Arial" w:cs="Arial"/>
                <w:b/>
                <w:bCs/>
                <w:color w:val="0000FF"/>
                <w:sz w:val="16"/>
                <w:szCs w:val="16"/>
                <w:u w:val="single"/>
              </w:rPr>
            </w:pPr>
            <w:hyperlink r:id="rId218" w:history="1">
              <w:r w:rsidR="003A26DB" w:rsidRPr="003A26DB">
                <w:rPr>
                  <w:rFonts w:ascii="Arial" w:hAnsi="Arial" w:cs="Arial"/>
                  <w:b/>
                  <w:bCs/>
                  <w:color w:val="0000FF"/>
                  <w:sz w:val="16"/>
                  <w:szCs w:val="16"/>
                  <w:u w:val="single"/>
                </w:rPr>
                <w:t>R3-214955</w:t>
              </w:r>
            </w:hyperlink>
          </w:p>
        </w:tc>
        <w:tc>
          <w:tcPr>
            <w:tcW w:w="5400" w:type="dxa"/>
            <w:tcBorders>
              <w:top w:val="nil"/>
              <w:left w:val="nil"/>
              <w:bottom w:val="single" w:sz="4" w:space="0" w:color="A6A6A6"/>
              <w:right w:val="single" w:sz="4" w:space="0" w:color="A6A6A6"/>
            </w:tcBorders>
            <w:shd w:val="clear" w:color="auto" w:fill="auto"/>
            <w:vAlign w:val="center"/>
            <w:hideMark/>
          </w:tcPr>
          <w:p w14:paraId="0E6C0A4D" w14:textId="77777777" w:rsidR="003A26DB" w:rsidRPr="003A26DB" w:rsidRDefault="003A26DB" w:rsidP="003A26DB">
            <w:pPr>
              <w:rPr>
                <w:rFonts w:ascii="Arial" w:hAnsi="Arial" w:cs="Arial"/>
                <w:sz w:val="16"/>
                <w:szCs w:val="16"/>
              </w:rPr>
            </w:pPr>
            <w:r w:rsidRPr="003A26DB">
              <w:rPr>
                <w:rFonts w:ascii="Arial" w:hAnsi="Arial" w:cs="Arial"/>
                <w:sz w:val="16"/>
                <w:szCs w:val="16"/>
              </w:rPr>
              <w:t>Inter-donor topology transport</w:t>
            </w:r>
          </w:p>
        </w:tc>
        <w:tc>
          <w:tcPr>
            <w:tcW w:w="2740" w:type="dxa"/>
            <w:tcBorders>
              <w:top w:val="nil"/>
              <w:left w:val="nil"/>
              <w:bottom w:val="single" w:sz="4" w:space="0" w:color="A6A6A6"/>
              <w:right w:val="single" w:sz="4" w:space="0" w:color="A6A6A6"/>
            </w:tcBorders>
            <w:shd w:val="clear" w:color="auto" w:fill="auto"/>
            <w:vAlign w:val="center"/>
            <w:hideMark/>
          </w:tcPr>
          <w:p w14:paraId="61D3D5EE" w14:textId="77777777" w:rsidR="003A26DB" w:rsidRPr="003A26DB" w:rsidRDefault="003A26DB" w:rsidP="003A26DB">
            <w:pPr>
              <w:rPr>
                <w:rFonts w:ascii="Arial" w:hAnsi="Arial" w:cs="Arial"/>
                <w:sz w:val="16"/>
                <w:szCs w:val="16"/>
              </w:rPr>
            </w:pPr>
            <w:r w:rsidRPr="003A26DB">
              <w:rPr>
                <w:rFonts w:ascii="Arial" w:hAnsi="Arial" w:cs="Arial"/>
                <w:sz w:val="16"/>
                <w:szCs w:val="16"/>
              </w:rPr>
              <w:t>Qualcomm Incorporated</w:t>
            </w:r>
          </w:p>
        </w:tc>
      </w:tr>
      <w:tr w:rsidR="003A26DB" w:rsidRPr="003A26DB" w14:paraId="2F09155A" w14:textId="77777777" w:rsidTr="003A26DB">
        <w:trPr>
          <w:trHeight w:val="90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2055D0D" w14:textId="77777777" w:rsidR="003A26DB" w:rsidRPr="003A26DB" w:rsidRDefault="00820BC8" w:rsidP="003A26DB">
            <w:pPr>
              <w:rPr>
                <w:rFonts w:ascii="Arial" w:hAnsi="Arial" w:cs="Arial"/>
                <w:b/>
                <w:bCs/>
                <w:color w:val="0000FF"/>
                <w:sz w:val="16"/>
                <w:szCs w:val="16"/>
                <w:u w:val="single"/>
              </w:rPr>
            </w:pPr>
            <w:hyperlink r:id="rId219" w:history="1">
              <w:r w:rsidR="003A26DB" w:rsidRPr="003A26DB">
                <w:rPr>
                  <w:rFonts w:ascii="Arial" w:hAnsi="Arial" w:cs="Arial"/>
                  <w:b/>
                  <w:bCs/>
                  <w:color w:val="0000FF"/>
                  <w:sz w:val="16"/>
                  <w:szCs w:val="16"/>
                  <w:u w:val="single"/>
                </w:rPr>
                <w:t>R3-215008</w:t>
              </w:r>
            </w:hyperlink>
          </w:p>
        </w:tc>
        <w:tc>
          <w:tcPr>
            <w:tcW w:w="5400" w:type="dxa"/>
            <w:tcBorders>
              <w:top w:val="nil"/>
              <w:left w:val="nil"/>
              <w:bottom w:val="single" w:sz="4" w:space="0" w:color="A6A6A6"/>
              <w:right w:val="single" w:sz="4" w:space="0" w:color="A6A6A6"/>
            </w:tcBorders>
            <w:shd w:val="clear" w:color="auto" w:fill="auto"/>
            <w:vAlign w:val="center"/>
            <w:hideMark/>
          </w:tcPr>
          <w:p w14:paraId="32CFA719" w14:textId="77777777" w:rsidR="003A26DB" w:rsidRPr="003A26DB" w:rsidRDefault="003A26DB" w:rsidP="003A26DB">
            <w:pPr>
              <w:rPr>
                <w:rFonts w:ascii="Arial" w:hAnsi="Arial" w:cs="Arial"/>
                <w:sz w:val="16"/>
                <w:szCs w:val="16"/>
              </w:rPr>
            </w:pPr>
            <w:r w:rsidRPr="003A26DB">
              <w:rPr>
                <w:rFonts w:ascii="Arial" w:hAnsi="Arial" w:cs="Arial"/>
                <w:sz w:val="16"/>
                <w:szCs w:val="16"/>
              </w:rPr>
              <w:t>(TP for IAB BLCR 38.473) IAB Congestion Mitigation MPS exemption</w:t>
            </w:r>
          </w:p>
        </w:tc>
        <w:tc>
          <w:tcPr>
            <w:tcW w:w="2740" w:type="dxa"/>
            <w:tcBorders>
              <w:top w:val="nil"/>
              <w:left w:val="nil"/>
              <w:bottom w:val="single" w:sz="4" w:space="0" w:color="A6A6A6"/>
              <w:right w:val="single" w:sz="4" w:space="0" w:color="A6A6A6"/>
            </w:tcBorders>
            <w:shd w:val="clear" w:color="auto" w:fill="auto"/>
            <w:vAlign w:val="center"/>
            <w:hideMark/>
          </w:tcPr>
          <w:p w14:paraId="634A28B8" w14:textId="77777777" w:rsidR="003A26DB" w:rsidRPr="003A26DB" w:rsidRDefault="003A26DB" w:rsidP="003A26DB">
            <w:pPr>
              <w:rPr>
                <w:rFonts w:ascii="Arial" w:hAnsi="Arial" w:cs="Arial"/>
                <w:sz w:val="16"/>
                <w:szCs w:val="16"/>
              </w:rPr>
            </w:pPr>
            <w:r w:rsidRPr="003A26DB">
              <w:rPr>
                <w:rFonts w:ascii="Arial" w:hAnsi="Arial" w:cs="Arial"/>
                <w:sz w:val="16"/>
                <w:szCs w:val="16"/>
              </w:rPr>
              <w:t xml:space="preserve">Peraton Labs, CISA ECD, AT&amp;T, Verizon </w:t>
            </w:r>
          </w:p>
        </w:tc>
      </w:tr>
      <w:tr w:rsidR="003A26DB" w:rsidRPr="003A26DB" w14:paraId="40654774"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A84F6DD" w14:textId="77777777" w:rsidR="003A26DB" w:rsidRPr="003A26DB" w:rsidRDefault="00820BC8" w:rsidP="003A26DB">
            <w:pPr>
              <w:rPr>
                <w:rFonts w:ascii="Arial" w:hAnsi="Arial" w:cs="Arial"/>
                <w:b/>
                <w:bCs/>
                <w:color w:val="0000FF"/>
                <w:sz w:val="16"/>
                <w:szCs w:val="16"/>
                <w:u w:val="single"/>
              </w:rPr>
            </w:pPr>
            <w:hyperlink r:id="rId220" w:history="1">
              <w:r w:rsidR="003A26DB" w:rsidRPr="003A26DB">
                <w:rPr>
                  <w:rFonts w:ascii="Arial" w:hAnsi="Arial" w:cs="Arial"/>
                  <w:b/>
                  <w:bCs/>
                  <w:color w:val="0000FF"/>
                  <w:sz w:val="16"/>
                  <w:szCs w:val="16"/>
                  <w:u w:val="single"/>
                </w:rPr>
                <w:t>R3-215013</w:t>
              </w:r>
            </w:hyperlink>
          </w:p>
        </w:tc>
        <w:tc>
          <w:tcPr>
            <w:tcW w:w="5400" w:type="dxa"/>
            <w:tcBorders>
              <w:top w:val="nil"/>
              <w:left w:val="nil"/>
              <w:bottom w:val="single" w:sz="4" w:space="0" w:color="A6A6A6"/>
              <w:right w:val="single" w:sz="4" w:space="0" w:color="A6A6A6"/>
            </w:tcBorders>
            <w:shd w:val="clear" w:color="auto" w:fill="auto"/>
            <w:vAlign w:val="center"/>
            <w:hideMark/>
          </w:tcPr>
          <w:p w14:paraId="29FF359B"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inter-CU migration for IAB</w:t>
            </w:r>
          </w:p>
        </w:tc>
        <w:tc>
          <w:tcPr>
            <w:tcW w:w="2740" w:type="dxa"/>
            <w:tcBorders>
              <w:top w:val="nil"/>
              <w:left w:val="nil"/>
              <w:bottom w:val="single" w:sz="4" w:space="0" w:color="A6A6A6"/>
              <w:right w:val="single" w:sz="4" w:space="0" w:color="A6A6A6"/>
            </w:tcBorders>
            <w:shd w:val="clear" w:color="auto" w:fill="auto"/>
            <w:vAlign w:val="center"/>
            <w:hideMark/>
          </w:tcPr>
          <w:p w14:paraId="3EB8536D" w14:textId="77777777" w:rsidR="003A26DB" w:rsidRPr="003A26DB" w:rsidRDefault="003A26DB" w:rsidP="003A26DB">
            <w:pPr>
              <w:rPr>
                <w:rFonts w:ascii="Arial" w:hAnsi="Arial" w:cs="Arial"/>
                <w:sz w:val="16"/>
                <w:szCs w:val="16"/>
              </w:rPr>
            </w:pPr>
            <w:r w:rsidRPr="003A26DB">
              <w:rPr>
                <w:rFonts w:ascii="Arial" w:hAnsi="Arial" w:cs="Arial"/>
                <w:sz w:val="16"/>
                <w:szCs w:val="16"/>
              </w:rPr>
              <w:t>CATT</w:t>
            </w:r>
          </w:p>
        </w:tc>
      </w:tr>
      <w:tr w:rsidR="003A26DB" w:rsidRPr="003A26DB" w14:paraId="512EAE56"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872F23A" w14:textId="77777777" w:rsidR="003A26DB" w:rsidRPr="003A26DB" w:rsidRDefault="00820BC8" w:rsidP="003A26DB">
            <w:pPr>
              <w:rPr>
                <w:rFonts w:ascii="Arial" w:hAnsi="Arial" w:cs="Arial"/>
                <w:b/>
                <w:bCs/>
                <w:color w:val="0000FF"/>
                <w:sz w:val="16"/>
                <w:szCs w:val="16"/>
                <w:u w:val="single"/>
              </w:rPr>
            </w:pPr>
            <w:hyperlink r:id="rId221" w:history="1">
              <w:r w:rsidR="003A26DB" w:rsidRPr="003A26DB">
                <w:rPr>
                  <w:rFonts w:ascii="Arial" w:hAnsi="Arial" w:cs="Arial"/>
                  <w:b/>
                  <w:bCs/>
                  <w:color w:val="0000FF"/>
                  <w:sz w:val="16"/>
                  <w:szCs w:val="16"/>
                  <w:u w:val="single"/>
                </w:rPr>
                <w:t>R3-215014</w:t>
              </w:r>
            </w:hyperlink>
          </w:p>
        </w:tc>
        <w:tc>
          <w:tcPr>
            <w:tcW w:w="5400" w:type="dxa"/>
            <w:tcBorders>
              <w:top w:val="nil"/>
              <w:left w:val="nil"/>
              <w:bottom w:val="single" w:sz="4" w:space="0" w:color="A6A6A6"/>
              <w:right w:val="single" w:sz="4" w:space="0" w:color="A6A6A6"/>
            </w:tcBorders>
            <w:shd w:val="clear" w:color="auto" w:fill="auto"/>
            <w:vAlign w:val="center"/>
            <w:hideMark/>
          </w:tcPr>
          <w:p w14:paraId="3CC360AE"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reducation of service interruption</w:t>
            </w:r>
          </w:p>
        </w:tc>
        <w:tc>
          <w:tcPr>
            <w:tcW w:w="2740" w:type="dxa"/>
            <w:tcBorders>
              <w:top w:val="nil"/>
              <w:left w:val="nil"/>
              <w:bottom w:val="single" w:sz="4" w:space="0" w:color="A6A6A6"/>
              <w:right w:val="single" w:sz="4" w:space="0" w:color="A6A6A6"/>
            </w:tcBorders>
            <w:shd w:val="clear" w:color="auto" w:fill="auto"/>
            <w:vAlign w:val="center"/>
            <w:hideMark/>
          </w:tcPr>
          <w:p w14:paraId="2E60C33C" w14:textId="77777777" w:rsidR="003A26DB" w:rsidRPr="003A26DB" w:rsidRDefault="003A26DB" w:rsidP="003A26DB">
            <w:pPr>
              <w:rPr>
                <w:rFonts w:ascii="Arial" w:hAnsi="Arial" w:cs="Arial"/>
                <w:sz w:val="16"/>
                <w:szCs w:val="16"/>
              </w:rPr>
            </w:pPr>
            <w:r w:rsidRPr="003A26DB">
              <w:rPr>
                <w:rFonts w:ascii="Arial" w:hAnsi="Arial" w:cs="Arial"/>
                <w:sz w:val="16"/>
                <w:szCs w:val="16"/>
              </w:rPr>
              <w:t>CATT</w:t>
            </w:r>
          </w:p>
        </w:tc>
      </w:tr>
      <w:tr w:rsidR="003A26DB" w:rsidRPr="003A26DB" w14:paraId="0311194D"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6E2F568" w14:textId="77777777" w:rsidR="003A26DB" w:rsidRPr="003A26DB" w:rsidRDefault="00820BC8" w:rsidP="003A26DB">
            <w:pPr>
              <w:rPr>
                <w:rFonts w:ascii="Arial" w:hAnsi="Arial" w:cs="Arial"/>
                <w:b/>
                <w:bCs/>
                <w:color w:val="0000FF"/>
                <w:sz w:val="16"/>
                <w:szCs w:val="16"/>
                <w:u w:val="single"/>
              </w:rPr>
            </w:pPr>
            <w:hyperlink r:id="rId222" w:history="1">
              <w:r w:rsidR="003A26DB" w:rsidRPr="003A26DB">
                <w:rPr>
                  <w:rFonts w:ascii="Arial" w:hAnsi="Arial" w:cs="Arial"/>
                  <w:b/>
                  <w:bCs/>
                  <w:color w:val="0000FF"/>
                  <w:sz w:val="16"/>
                  <w:szCs w:val="16"/>
                  <w:u w:val="single"/>
                </w:rPr>
                <w:t>R3-215015</w:t>
              </w:r>
            </w:hyperlink>
          </w:p>
        </w:tc>
        <w:tc>
          <w:tcPr>
            <w:tcW w:w="5400" w:type="dxa"/>
            <w:tcBorders>
              <w:top w:val="nil"/>
              <w:left w:val="nil"/>
              <w:bottom w:val="single" w:sz="4" w:space="0" w:color="A6A6A6"/>
              <w:right w:val="single" w:sz="4" w:space="0" w:color="A6A6A6"/>
            </w:tcBorders>
            <w:shd w:val="clear" w:color="auto" w:fill="auto"/>
            <w:vAlign w:val="center"/>
            <w:hideMark/>
          </w:tcPr>
          <w:p w14:paraId="4BED5A4B"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inter-CU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6BADBBF8" w14:textId="77777777" w:rsidR="003A26DB" w:rsidRPr="003A26DB" w:rsidRDefault="003A26DB" w:rsidP="003A26DB">
            <w:pPr>
              <w:rPr>
                <w:rFonts w:ascii="Arial" w:hAnsi="Arial" w:cs="Arial"/>
                <w:sz w:val="16"/>
                <w:szCs w:val="16"/>
              </w:rPr>
            </w:pPr>
            <w:r w:rsidRPr="003A26DB">
              <w:rPr>
                <w:rFonts w:ascii="Arial" w:hAnsi="Arial" w:cs="Arial"/>
                <w:sz w:val="16"/>
                <w:szCs w:val="16"/>
              </w:rPr>
              <w:t>CATT</w:t>
            </w:r>
          </w:p>
        </w:tc>
      </w:tr>
      <w:tr w:rsidR="003A26DB" w:rsidRPr="003A26DB" w14:paraId="78B6523E"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42044A5B" w14:textId="77777777" w:rsidR="003A26DB" w:rsidRPr="003A26DB" w:rsidRDefault="00820BC8" w:rsidP="003A26DB">
            <w:pPr>
              <w:rPr>
                <w:rFonts w:ascii="Arial" w:hAnsi="Arial" w:cs="Arial"/>
                <w:b/>
                <w:bCs/>
                <w:color w:val="0000FF"/>
                <w:sz w:val="16"/>
                <w:szCs w:val="16"/>
                <w:u w:val="single"/>
              </w:rPr>
            </w:pPr>
            <w:hyperlink r:id="rId223" w:history="1">
              <w:r w:rsidR="003A26DB" w:rsidRPr="003A26DB">
                <w:rPr>
                  <w:rFonts w:ascii="Arial" w:hAnsi="Arial" w:cs="Arial"/>
                  <w:b/>
                  <w:bCs/>
                  <w:color w:val="0000FF"/>
                  <w:sz w:val="16"/>
                  <w:szCs w:val="16"/>
                  <w:u w:val="single"/>
                </w:rPr>
                <w:t>R3-215016</w:t>
              </w:r>
            </w:hyperlink>
          </w:p>
        </w:tc>
        <w:tc>
          <w:tcPr>
            <w:tcW w:w="5400" w:type="dxa"/>
            <w:tcBorders>
              <w:top w:val="nil"/>
              <w:left w:val="nil"/>
              <w:bottom w:val="single" w:sz="4" w:space="0" w:color="A6A6A6"/>
              <w:right w:val="single" w:sz="4" w:space="0" w:color="A6A6A6"/>
            </w:tcBorders>
            <w:shd w:val="clear" w:color="auto" w:fill="auto"/>
            <w:vAlign w:val="center"/>
            <w:hideMark/>
          </w:tcPr>
          <w:p w14:paraId="39A5656B"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inter-donor-DU re-routing</w:t>
            </w:r>
          </w:p>
        </w:tc>
        <w:tc>
          <w:tcPr>
            <w:tcW w:w="2740" w:type="dxa"/>
            <w:tcBorders>
              <w:top w:val="nil"/>
              <w:left w:val="nil"/>
              <w:bottom w:val="single" w:sz="4" w:space="0" w:color="A6A6A6"/>
              <w:right w:val="single" w:sz="4" w:space="0" w:color="A6A6A6"/>
            </w:tcBorders>
            <w:shd w:val="clear" w:color="auto" w:fill="auto"/>
            <w:vAlign w:val="center"/>
            <w:hideMark/>
          </w:tcPr>
          <w:p w14:paraId="19309AFB" w14:textId="77777777" w:rsidR="003A26DB" w:rsidRPr="003A26DB" w:rsidRDefault="003A26DB" w:rsidP="003A26DB">
            <w:pPr>
              <w:rPr>
                <w:rFonts w:ascii="Arial" w:hAnsi="Arial" w:cs="Arial"/>
                <w:sz w:val="16"/>
                <w:szCs w:val="16"/>
              </w:rPr>
            </w:pPr>
            <w:r w:rsidRPr="003A26DB">
              <w:rPr>
                <w:rFonts w:ascii="Arial" w:hAnsi="Arial" w:cs="Arial"/>
                <w:sz w:val="16"/>
                <w:szCs w:val="16"/>
              </w:rPr>
              <w:t>CATT</w:t>
            </w:r>
          </w:p>
        </w:tc>
      </w:tr>
      <w:tr w:rsidR="003A26DB" w:rsidRPr="003A26DB" w14:paraId="42CE8A34"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57E042C" w14:textId="77777777" w:rsidR="003A26DB" w:rsidRPr="003A26DB" w:rsidRDefault="00820BC8" w:rsidP="003A26DB">
            <w:pPr>
              <w:rPr>
                <w:rFonts w:ascii="Arial" w:hAnsi="Arial" w:cs="Arial"/>
                <w:b/>
                <w:bCs/>
                <w:color w:val="0000FF"/>
                <w:sz w:val="16"/>
                <w:szCs w:val="16"/>
                <w:u w:val="single"/>
              </w:rPr>
            </w:pPr>
            <w:hyperlink r:id="rId224" w:history="1">
              <w:r w:rsidR="003A26DB" w:rsidRPr="003A26DB">
                <w:rPr>
                  <w:rFonts w:ascii="Arial" w:hAnsi="Arial" w:cs="Arial"/>
                  <w:b/>
                  <w:bCs/>
                  <w:color w:val="0000FF"/>
                  <w:sz w:val="16"/>
                  <w:szCs w:val="16"/>
                  <w:u w:val="single"/>
                </w:rPr>
                <w:t>R3-215302</w:t>
              </w:r>
            </w:hyperlink>
          </w:p>
        </w:tc>
        <w:tc>
          <w:tcPr>
            <w:tcW w:w="5400" w:type="dxa"/>
            <w:tcBorders>
              <w:top w:val="nil"/>
              <w:left w:val="nil"/>
              <w:bottom w:val="single" w:sz="4" w:space="0" w:color="A6A6A6"/>
              <w:right w:val="single" w:sz="4" w:space="0" w:color="A6A6A6"/>
            </w:tcBorders>
            <w:shd w:val="clear" w:color="auto" w:fill="auto"/>
            <w:vAlign w:val="center"/>
            <w:hideMark/>
          </w:tcPr>
          <w:p w14:paraId="4E72B1F9"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IAB inter-donor migration</w:t>
            </w:r>
          </w:p>
        </w:tc>
        <w:tc>
          <w:tcPr>
            <w:tcW w:w="2740" w:type="dxa"/>
            <w:tcBorders>
              <w:top w:val="nil"/>
              <w:left w:val="nil"/>
              <w:bottom w:val="single" w:sz="4" w:space="0" w:color="A6A6A6"/>
              <w:right w:val="single" w:sz="4" w:space="0" w:color="A6A6A6"/>
            </w:tcBorders>
            <w:shd w:val="clear" w:color="auto" w:fill="auto"/>
            <w:vAlign w:val="center"/>
            <w:hideMark/>
          </w:tcPr>
          <w:p w14:paraId="21227AD2" w14:textId="77777777" w:rsidR="003A26DB" w:rsidRPr="003A26DB" w:rsidRDefault="003A26DB" w:rsidP="003A26DB">
            <w:pPr>
              <w:rPr>
                <w:rFonts w:ascii="Arial" w:hAnsi="Arial" w:cs="Arial"/>
                <w:sz w:val="16"/>
                <w:szCs w:val="16"/>
              </w:rPr>
            </w:pPr>
            <w:r w:rsidRPr="003A26DB">
              <w:rPr>
                <w:rFonts w:ascii="Arial" w:hAnsi="Arial" w:cs="Arial"/>
                <w:sz w:val="16"/>
                <w:szCs w:val="16"/>
              </w:rPr>
              <w:t>Lenovo, Motorola Mobility</w:t>
            </w:r>
          </w:p>
        </w:tc>
      </w:tr>
      <w:tr w:rsidR="003A26DB" w:rsidRPr="003A26DB" w14:paraId="064E7EF8"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898C469" w14:textId="77777777" w:rsidR="003A26DB" w:rsidRPr="003A26DB" w:rsidRDefault="00820BC8" w:rsidP="003A26DB">
            <w:pPr>
              <w:rPr>
                <w:rFonts w:ascii="Arial" w:hAnsi="Arial" w:cs="Arial"/>
                <w:b/>
                <w:bCs/>
                <w:color w:val="0000FF"/>
                <w:sz w:val="16"/>
                <w:szCs w:val="16"/>
                <w:u w:val="single"/>
              </w:rPr>
            </w:pPr>
            <w:hyperlink r:id="rId225" w:history="1">
              <w:r w:rsidR="003A26DB" w:rsidRPr="003A26DB">
                <w:rPr>
                  <w:rFonts w:ascii="Arial" w:hAnsi="Arial" w:cs="Arial"/>
                  <w:b/>
                  <w:bCs/>
                  <w:color w:val="0000FF"/>
                  <w:sz w:val="16"/>
                  <w:szCs w:val="16"/>
                  <w:u w:val="single"/>
                </w:rPr>
                <w:t>R3-215303</w:t>
              </w:r>
            </w:hyperlink>
          </w:p>
        </w:tc>
        <w:tc>
          <w:tcPr>
            <w:tcW w:w="5400" w:type="dxa"/>
            <w:tcBorders>
              <w:top w:val="nil"/>
              <w:left w:val="nil"/>
              <w:bottom w:val="single" w:sz="4" w:space="0" w:color="A6A6A6"/>
              <w:right w:val="single" w:sz="4" w:space="0" w:color="A6A6A6"/>
            </w:tcBorders>
            <w:shd w:val="clear" w:color="auto" w:fill="auto"/>
            <w:vAlign w:val="center"/>
            <w:hideMark/>
          </w:tcPr>
          <w:p w14:paraId="67B3A99D" w14:textId="77777777" w:rsidR="003A26DB" w:rsidRPr="003A26DB" w:rsidRDefault="003A26DB" w:rsidP="003A26DB">
            <w:pPr>
              <w:rPr>
                <w:rFonts w:ascii="Arial" w:hAnsi="Arial" w:cs="Arial"/>
                <w:sz w:val="16"/>
                <w:szCs w:val="16"/>
              </w:rPr>
            </w:pPr>
            <w:r w:rsidRPr="003A26DB">
              <w:rPr>
                <w:rFonts w:ascii="Arial" w:hAnsi="Arial" w:cs="Arial"/>
                <w:sz w:val="16"/>
                <w:szCs w:val="16"/>
              </w:rPr>
              <w:t>Service interruption reduction for IAB migration</w:t>
            </w:r>
          </w:p>
        </w:tc>
        <w:tc>
          <w:tcPr>
            <w:tcW w:w="2740" w:type="dxa"/>
            <w:tcBorders>
              <w:top w:val="nil"/>
              <w:left w:val="nil"/>
              <w:bottom w:val="single" w:sz="4" w:space="0" w:color="A6A6A6"/>
              <w:right w:val="single" w:sz="4" w:space="0" w:color="A6A6A6"/>
            </w:tcBorders>
            <w:shd w:val="clear" w:color="auto" w:fill="auto"/>
            <w:vAlign w:val="center"/>
            <w:hideMark/>
          </w:tcPr>
          <w:p w14:paraId="727ED216" w14:textId="77777777" w:rsidR="003A26DB" w:rsidRPr="003A26DB" w:rsidRDefault="003A26DB" w:rsidP="003A26DB">
            <w:pPr>
              <w:rPr>
                <w:rFonts w:ascii="Arial" w:hAnsi="Arial" w:cs="Arial"/>
                <w:sz w:val="16"/>
                <w:szCs w:val="16"/>
              </w:rPr>
            </w:pPr>
            <w:r w:rsidRPr="003A26DB">
              <w:rPr>
                <w:rFonts w:ascii="Arial" w:hAnsi="Arial" w:cs="Arial"/>
                <w:sz w:val="16"/>
                <w:szCs w:val="16"/>
              </w:rPr>
              <w:t>Lenovo, Motorola Mobility</w:t>
            </w:r>
          </w:p>
        </w:tc>
      </w:tr>
      <w:tr w:rsidR="003A26DB" w:rsidRPr="003A26DB" w14:paraId="70B28F54"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C69B601" w14:textId="77777777" w:rsidR="003A26DB" w:rsidRPr="003A26DB" w:rsidRDefault="00820BC8" w:rsidP="003A26DB">
            <w:pPr>
              <w:rPr>
                <w:rFonts w:ascii="Arial" w:hAnsi="Arial" w:cs="Arial"/>
                <w:b/>
                <w:bCs/>
                <w:color w:val="0000FF"/>
                <w:sz w:val="16"/>
                <w:szCs w:val="16"/>
                <w:u w:val="single"/>
              </w:rPr>
            </w:pPr>
            <w:hyperlink r:id="rId226" w:history="1">
              <w:r w:rsidR="003A26DB" w:rsidRPr="003A26DB">
                <w:rPr>
                  <w:rFonts w:ascii="Arial" w:hAnsi="Arial" w:cs="Arial"/>
                  <w:b/>
                  <w:bCs/>
                  <w:color w:val="0000FF"/>
                  <w:sz w:val="16"/>
                  <w:szCs w:val="16"/>
                  <w:u w:val="single"/>
                </w:rPr>
                <w:t>R3-215304</w:t>
              </w:r>
            </w:hyperlink>
          </w:p>
        </w:tc>
        <w:tc>
          <w:tcPr>
            <w:tcW w:w="5400" w:type="dxa"/>
            <w:tcBorders>
              <w:top w:val="nil"/>
              <w:left w:val="nil"/>
              <w:bottom w:val="single" w:sz="4" w:space="0" w:color="A6A6A6"/>
              <w:right w:val="single" w:sz="4" w:space="0" w:color="A6A6A6"/>
            </w:tcBorders>
            <w:shd w:val="clear" w:color="auto" w:fill="auto"/>
            <w:vAlign w:val="center"/>
            <w:hideMark/>
          </w:tcPr>
          <w:p w14:paraId="4E7809E5"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IAB inter-donor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6E20859B" w14:textId="77777777" w:rsidR="003A26DB" w:rsidRPr="003A26DB" w:rsidRDefault="003A26DB" w:rsidP="003A26DB">
            <w:pPr>
              <w:rPr>
                <w:rFonts w:ascii="Arial" w:hAnsi="Arial" w:cs="Arial"/>
                <w:sz w:val="16"/>
                <w:szCs w:val="16"/>
              </w:rPr>
            </w:pPr>
            <w:r w:rsidRPr="003A26DB">
              <w:rPr>
                <w:rFonts w:ascii="Arial" w:hAnsi="Arial" w:cs="Arial"/>
                <w:sz w:val="16"/>
                <w:szCs w:val="16"/>
              </w:rPr>
              <w:t>Lenovo, Motorola Mobility</w:t>
            </w:r>
          </w:p>
        </w:tc>
      </w:tr>
      <w:tr w:rsidR="003A26DB" w:rsidRPr="003A26DB" w14:paraId="3903DBC3"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D318BD2" w14:textId="77777777" w:rsidR="003A26DB" w:rsidRPr="003A26DB" w:rsidRDefault="00820BC8" w:rsidP="003A26DB">
            <w:pPr>
              <w:rPr>
                <w:rFonts w:ascii="Arial" w:hAnsi="Arial" w:cs="Arial"/>
                <w:b/>
                <w:bCs/>
                <w:color w:val="0000FF"/>
                <w:sz w:val="16"/>
                <w:szCs w:val="16"/>
                <w:u w:val="single"/>
              </w:rPr>
            </w:pPr>
            <w:hyperlink r:id="rId227" w:history="1">
              <w:r w:rsidR="003A26DB" w:rsidRPr="003A26DB">
                <w:rPr>
                  <w:rFonts w:ascii="Arial" w:hAnsi="Arial" w:cs="Arial"/>
                  <w:b/>
                  <w:bCs/>
                  <w:color w:val="0000FF"/>
                  <w:sz w:val="16"/>
                  <w:szCs w:val="16"/>
                  <w:u w:val="single"/>
                </w:rPr>
                <w:t>R3-215305</w:t>
              </w:r>
            </w:hyperlink>
          </w:p>
        </w:tc>
        <w:tc>
          <w:tcPr>
            <w:tcW w:w="5400" w:type="dxa"/>
            <w:tcBorders>
              <w:top w:val="nil"/>
              <w:left w:val="nil"/>
              <w:bottom w:val="single" w:sz="4" w:space="0" w:color="A6A6A6"/>
              <w:right w:val="single" w:sz="4" w:space="0" w:color="A6A6A6"/>
            </w:tcBorders>
            <w:shd w:val="clear" w:color="auto" w:fill="auto"/>
            <w:vAlign w:val="center"/>
            <w:hideMark/>
          </w:tcPr>
          <w:p w14:paraId="40CDA5F8" w14:textId="77777777" w:rsidR="003A26DB" w:rsidRPr="003A26DB" w:rsidRDefault="003A26DB" w:rsidP="003A26DB">
            <w:pPr>
              <w:rPr>
                <w:rFonts w:ascii="Arial" w:hAnsi="Arial" w:cs="Arial"/>
                <w:sz w:val="16"/>
                <w:szCs w:val="16"/>
              </w:rPr>
            </w:pPr>
            <w:r w:rsidRPr="003A26DB">
              <w:rPr>
                <w:rFonts w:ascii="Arial" w:hAnsi="Arial" w:cs="Arial"/>
                <w:sz w:val="16"/>
                <w:szCs w:val="16"/>
              </w:rPr>
              <w:t>(TP for IAB BL CR for TS 38.473) Remaining issues on congestion mitigation for IAB</w:t>
            </w:r>
          </w:p>
        </w:tc>
        <w:tc>
          <w:tcPr>
            <w:tcW w:w="2740" w:type="dxa"/>
            <w:tcBorders>
              <w:top w:val="nil"/>
              <w:left w:val="nil"/>
              <w:bottom w:val="single" w:sz="4" w:space="0" w:color="A6A6A6"/>
              <w:right w:val="single" w:sz="4" w:space="0" w:color="A6A6A6"/>
            </w:tcBorders>
            <w:shd w:val="clear" w:color="auto" w:fill="auto"/>
            <w:vAlign w:val="center"/>
            <w:hideMark/>
          </w:tcPr>
          <w:p w14:paraId="2C64FB27" w14:textId="77777777" w:rsidR="003A26DB" w:rsidRPr="003A26DB" w:rsidRDefault="003A26DB" w:rsidP="003A26DB">
            <w:pPr>
              <w:rPr>
                <w:rFonts w:ascii="Arial" w:hAnsi="Arial" w:cs="Arial"/>
                <w:sz w:val="16"/>
                <w:szCs w:val="16"/>
              </w:rPr>
            </w:pPr>
            <w:r w:rsidRPr="003A26DB">
              <w:rPr>
                <w:rFonts w:ascii="Arial" w:hAnsi="Arial" w:cs="Arial"/>
                <w:sz w:val="16"/>
                <w:szCs w:val="16"/>
              </w:rPr>
              <w:t>Lenovo, Motorola Mobility</w:t>
            </w:r>
          </w:p>
        </w:tc>
      </w:tr>
      <w:tr w:rsidR="003A26DB" w:rsidRPr="003A26DB" w14:paraId="3D4BEB80"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412A473" w14:textId="77777777" w:rsidR="003A26DB" w:rsidRPr="003A26DB" w:rsidRDefault="00820BC8" w:rsidP="003A26DB">
            <w:pPr>
              <w:rPr>
                <w:rFonts w:ascii="Arial" w:hAnsi="Arial" w:cs="Arial"/>
                <w:b/>
                <w:bCs/>
                <w:color w:val="0000FF"/>
                <w:sz w:val="16"/>
                <w:szCs w:val="16"/>
                <w:u w:val="single"/>
              </w:rPr>
            </w:pPr>
            <w:hyperlink r:id="rId228" w:history="1">
              <w:r w:rsidR="003A26DB" w:rsidRPr="003A26DB">
                <w:rPr>
                  <w:rFonts w:ascii="Arial" w:hAnsi="Arial" w:cs="Arial"/>
                  <w:b/>
                  <w:bCs/>
                  <w:color w:val="0000FF"/>
                  <w:sz w:val="16"/>
                  <w:szCs w:val="16"/>
                  <w:u w:val="single"/>
                </w:rPr>
                <w:t>R3-215306</w:t>
              </w:r>
            </w:hyperlink>
          </w:p>
        </w:tc>
        <w:tc>
          <w:tcPr>
            <w:tcW w:w="5400" w:type="dxa"/>
            <w:tcBorders>
              <w:top w:val="nil"/>
              <w:left w:val="nil"/>
              <w:bottom w:val="single" w:sz="4" w:space="0" w:color="A6A6A6"/>
              <w:right w:val="single" w:sz="4" w:space="0" w:color="A6A6A6"/>
            </w:tcBorders>
            <w:shd w:val="clear" w:color="auto" w:fill="auto"/>
            <w:vAlign w:val="center"/>
            <w:hideMark/>
          </w:tcPr>
          <w:p w14:paraId="3A3BBD19"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UL packet transmission for inter-donor-DU re-routing</w:t>
            </w:r>
          </w:p>
        </w:tc>
        <w:tc>
          <w:tcPr>
            <w:tcW w:w="2740" w:type="dxa"/>
            <w:tcBorders>
              <w:top w:val="nil"/>
              <w:left w:val="nil"/>
              <w:bottom w:val="single" w:sz="4" w:space="0" w:color="A6A6A6"/>
              <w:right w:val="single" w:sz="4" w:space="0" w:color="A6A6A6"/>
            </w:tcBorders>
            <w:shd w:val="clear" w:color="auto" w:fill="auto"/>
            <w:vAlign w:val="center"/>
            <w:hideMark/>
          </w:tcPr>
          <w:p w14:paraId="20D24273" w14:textId="77777777" w:rsidR="003A26DB" w:rsidRPr="003A26DB" w:rsidRDefault="003A26DB" w:rsidP="003A26DB">
            <w:pPr>
              <w:rPr>
                <w:rFonts w:ascii="Arial" w:hAnsi="Arial" w:cs="Arial"/>
                <w:sz w:val="16"/>
                <w:szCs w:val="16"/>
              </w:rPr>
            </w:pPr>
            <w:r w:rsidRPr="003A26DB">
              <w:rPr>
                <w:rFonts w:ascii="Arial" w:hAnsi="Arial" w:cs="Arial"/>
                <w:sz w:val="16"/>
                <w:szCs w:val="16"/>
              </w:rPr>
              <w:t>Lenovo, Motorola Mobility</w:t>
            </w:r>
          </w:p>
        </w:tc>
      </w:tr>
      <w:tr w:rsidR="003A26DB" w:rsidRPr="003A26DB" w14:paraId="5DA020D5"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4967068" w14:textId="77777777" w:rsidR="003A26DB" w:rsidRPr="003A26DB" w:rsidRDefault="00820BC8" w:rsidP="003A26DB">
            <w:pPr>
              <w:rPr>
                <w:rFonts w:ascii="Arial" w:hAnsi="Arial" w:cs="Arial"/>
                <w:b/>
                <w:bCs/>
                <w:color w:val="0000FF"/>
                <w:sz w:val="16"/>
                <w:szCs w:val="16"/>
                <w:u w:val="single"/>
              </w:rPr>
            </w:pPr>
            <w:hyperlink r:id="rId229" w:history="1">
              <w:r w:rsidR="003A26DB" w:rsidRPr="003A26DB">
                <w:rPr>
                  <w:rFonts w:ascii="Arial" w:hAnsi="Arial" w:cs="Arial"/>
                  <w:b/>
                  <w:bCs/>
                  <w:color w:val="0000FF"/>
                  <w:sz w:val="16"/>
                  <w:szCs w:val="16"/>
                  <w:u w:val="single"/>
                </w:rPr>
                <w:t>R3-215344</w:t>
              </w:r>
            </w:hyperlink>
          </w:p>
        </w:tc>
        <w:tc>
          <w:tcPr>
            <w:tcW w:w="5400" w:type="dxa"/>
            <w:tcBorders>
              <w:top w:val="nil"/>
              <w:left w:val="nil"/>
              <w:bottom w:val="single" w:sz="4" w:space="0" w:color="A6A6A6"/>
              <w:right w:val="single" w:sz="4" w:space="0" w:color="A6A6A6"/>
            </w:tcBorders>
            <w:shd w:val="clear" w:color="auto" w:fill="auto"/>
            <w:vAlign w:val="center"/>
            <w:hideMark/>
          </w:tcPr>
          <w:p w14:paraId="3A6316A1"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Inter-Donor IAB Node Migration</w:t>
            </w:r>
          </w:p>
        </w:tc>
        <w:tc>
          <w:tcPr>
            <w:tcW w:w="2740" w:type="dxa"/>
            <w:tcBorders>
              <w:top w:val="nil"/>
              <w:left w:val="nil"/>
              <w:bottom w:val="single" w:sz="4" w:space="0" w:color="A6A6A6"/>
              <w:right w:val="single" w:sz="4" w:space="0" w:color="A6A6A6"/>
            </w:tcBorders>
            <w:shd w:val="clear" w:color="auto" w:fill="auto"/>
            <w:vAlign w:val="center"/>
            <w:hideMark/>
          </w:tcPr>
          <w:p w14:paraId="0667F7F5"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w:t>
            </w:r>
          </w:p>
        </w:tc>
      </w:tr>
      <w:tr w:rsidR="003A26DB" w:rsidRPr="003A26DB" w14:paraId="59133C3D"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318795F" w14:textId="77777777" w:rsidR="003A26DB" w:rsidRPr="003A26DB" w:rsidRDefault="00820BC8" w:rsidP="003A26DB">
            <w:pPr>
              <w:rPr>
                <w:rFonts w:ascii="Arial" w:hAnsi="Arial" w:cs="Arial"/>
                <w:b/>
                <w:bCs/>
                <w:color w:val="0000FF"/>
                <w:sz w:val="16"/>
                <w:szCs w:val="16"/>
                <w:u w:val="single"/>
              </w:rPr>
            </w:pPr>
            <w:hyperlink r:id="rId230" w:history="1">
              <w:r w:rsidR="003A26DB" w:rsidRPr="003A26DB">
                <w:rPr>
                  <w:rFonts w:ascii="Arial" w:hAnsi="Arial" w:cs="Arial"/>
                  <w:b/>
                  <w:bCs/>
                  <w:color w:val="0000FF"/>
                  <w:sz w:val="16"/>
                  <w:szCs w:val="16"/>
                  <w:u w:val="single"/>
                </w:rPr>
                <w:t>R3-215345</w:t>
              </w:r>
            </w:hyperlink>
          </w:p>
        </w:tc>
        <w:tc>
          <w:tcPr>
            <w:tcW w:w="5400" w:type="dxa"/>
            <w:tcBorders>
              <w:top w:val="nil"/>
              <w:left w:val="nil"/>
              <w:bottom w:val="single" w:sz="4" w:space="0" w:color="A6A6A6"/>
              <w:right w:val="single" w:sz="4" w:space="0" w:color="A6A6A6"/>
            </w:tcBorders>
            <w:shd w:val="clear" w:color="auto" w:fill="auto"/>
            <w:vAlign w:val="center"/>
            <w:hideMark/>
          </w:tcPr>
          <w:p w14:paraId="3CF5243A" w14:textId="77777777" w:rsidR="003A26DB" w:rsidRPr="003A26DB" w:rsidRDefault="003A26DB" w:rsidP="003A26DB">
            <w:pPr>
              <w:rPr>
                <w:rFonts w:ascii="Arial" w:hAnsi="Arial" w:cs="Arial"/>
                <w:sz w:val="16"/>
                <w:szCs w:val="16"/>
              </w:rPr>
            </w:pPr>
            <w:r w:rsidRPr="003A26DB">
              <w:rPr>
                <w:rFonts w:ascii="Arial" w:hAnsi="Arial" w:cs="Arial"/>
                <w:sz w:val="16"/>
                <w:szCs w:val="16"/>
              </w:rPr>
              <w:t>(TP for BL CR for TS 38.401) Discussion on Reduction of Service Interruption</w:t>
            </w:r>
          </w:p>
        </w:tc>
        <w:tc>
          <w:tcPr>
            <w:tcW w:w="2740" w:type="dxa"/>
            <w:tcBorders>
              <w:top w:val="nil"/>
              <w:left w:val="nil"/>
              <w:bottom w:val="single" w:sz="4" w:space="0" w:color="A6A6A6"/>
              <w:right w:val="single" w:sz="4" w:space="0" w:color="A6A6A6"/>
            </w:tcBorders>
            <w:shd w:val="clear" w:color="auto" w:fill="auto"/>
            <w:vAlign w:val="center"/>
            <w:hideMark/>
          </w:tcPr>
          <w:p w14:paraId="237BA26F"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w:t>
            </w:r>
          </w:p>
        </w:tc>
      </w:tr>
      <w:tr w:rsidR="003A26DB" w:rsidRPr="003A26DB" w14:paraId="75A57750"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1FAC7AD" w14:textId="77777777" w:rsidR="003A26DB" w:rsidRPr="003A26DB" w:rsidRDefault="00820BC8" w:rsidP="003A26DB">
            <w:pPr>
              <w:rPr>
                <w:rFonts w:ascii="Arial" w:hAnsi="Arial" w:cs="Arial"/>
                <w:b/>
                <w:bCs/>
                <w:color w:val="0000FF"/>
                <w:sz w:val="16"/>
                <w:szCs w:val="16"/>
                <w:u w:val="single"/>
              </w:rPr>
            </w:pPr>
            <w:hyperlink r:id="rId231" w:history="1">
              <w:r w:rsidR="003A26DB" w:rsidRPr="003A26DB">
                <w:rPr>
                  <w:rFonts w:ascii="Arial" w:hAnsi="Arial" w:cs="Arial"/>
                  <w:b/>
                  <w:bCs/>
                  <w:color w:val="0000FF"/>
                  <w:sz w:val="16"/>
                  <w:szCs w:val="16"/>
                  <w:u w:val="single"/>
                </w:rPr>
                <w:t>R3-215346</w:t>
              </w:r>
            </w:hyperlink>
          </w:p>
        </w:tc>
        <w:tc>
          <w:tcPr>
            <w:tcW w:w="5400" w:type="dxa"/>
            <w:tcBorders>
              <w:top w:val="nil"/>
              <w:left w:val="nil"/>
              <w:bottom w:val="single" w:sz="4" w:space="0" w:color="A6A6A6"/>
              <w:right w:val="single" w:sz="4" w:space="0" w:color="A6A6A6"/>
            </w:tcBorders>
            <w:shd w:val="clear" w:color="auto" w:fill="auto"/>
            <w:vAlign w:val="center"/>
            <w:hideMark/>
          </w:tcPr>
          <w:p w14:paraId="1CCB17AF"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Inter-Donor IAB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36585444"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w:t>
            </w:r>
          </w:p>
        </w:tc>
      </w:tr>
      <w:tr w:rsidR="003A26DB" w:rsidRPr="003A26DB" w14:paraId="60F2CEF0"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7DF2442" w14:textId="77777777" w:rsidR="003A26DB" w:rsidRPr="003A26DB" w:rsidRDefault="00820BC8" w:rsidP="003A26DB">
            <w:pPr>
              <w:rPr>
                <w:rFonts w:ascii="Arial" w:hAnsi="Arial" w:cs="Arial"/>
                <w:b/>
                <w:bCs/>
                <w:color w:val="0000FF"/>
                <w:sz w:val="16"/>
                <w:szCs w:val="16"/>
                <w:u w:val="single"/>
              </w:rPr>
            </w:pPr>
            <w:hyperlink r:id="rId232" w:history="1">
              <w:r w:rsidR="003A26DB" w:rsidRPr="003A26DB">
                <w:rPr>
                  <w:rFonts w:ascii="Arial" w:hAnsi="Arial" w:cs="Arial"/>
                  <w:b/>
                  <w:bCs/>
                  <w:color w:val="0000FF"/>
                  <w:sz w:val="16"/>
                  <w:szCs w:val="16"/>
                  <w:u w:val="single"/>
                </w:rPr>
                <w:t>R3-215347</w:t>
              </w:r>
            </w:hyperlink>
          </w:p>
        </w:tc>
        <w:tc>
          <w:tcPr>
            <w:tcW w:w="5400" w:type="dxa"/>
            <w:tcBorders>
              <w:top w:val="nil"/>
              <w:left w:val="nil"/>
              <w:bottom w:val="single" w:sz="4" w:space="0" w:color="A6A6A6"/>
              <w:right w:val="single" w:sz="4" w:space="0" w:color="A6A6A6"/>
            </w:tcBorders>
            <w:shd w:val="clear" w:color="auto" w:fill="auto"/>
            <w:vAlign w:val="center"/>
            <w:hideMark/>
          </w:tcPr>
          <w:p w14:paraId="767EDCE7" w14:textId="77777777" w:rsidR="003A26DB" w:rsidRPr="003A26DB" w:rsidRDefault="003A26DB" w:rsidP="003A26DB">
            <w:pPr>
              <w:rPr>
                <w:rFonts w:ascii="Arial" w:hAnsi="Arial" w:cs="Arial"/>
                <w:sz w:val="16"/>
                <w:szCs w:val="16"/>
              </w:rPr>
            </w:pPr>
            <w:r w:rsidRPr="003A26DB">
              <w:rPr>
                <w:rFonts w:ascii="Arial" w:hAnsi="Arial" w:cs="Arial"/>
                <w:sz w:val="16"/>
                <w:szCs w:val="16"/>
              </w:rPr>
              <w:t>(TP for BL CR for TS 38.401) Inter donor-DU re-routing</w:t>
            </w:r>
          </w:p>
        </w:tc>
        <w:tc>
          <w:tcPr>
            <w:tcW w:w="2740" w:type="dxa"/>
            <w:tcBorders>
              <w:top w:val="nil"/>
              <w:left w:val="nil"/>
              <w:bottom w:val="single" w:sz="4" w:space="0" w:color="A6A6A6"/>
              <w:right w:val="single" w:sz="4" w:space="0" w:color="A6A6A6"/>
            </w:tcBorders>
            <w:shd w:val="clear" w:color="auto" w:fill="auto"/>
            <w:vAlign w:val="center"/>
            <w:hideMark/>
          </w:tcPr>
          <w:p w14:paraId="7BED7D74"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w:t>
            </w:r>
          </w:p>
        </w:tc>
      </w:tr>
      <w:tr w:rsidR="003A26DB" w:rsidRPr="003A26DB" w14:paraId="0ED16B76"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DF9BA82" w14:textId="77777777" w:rsidR="003A26DB" w:rsidRPr="003A26DB" w:rsidRDefault="00820BC8" w:rsidP="003A26DB">
            <w:pPr>
              <w:rPr>
                <w:rFonts w:ascii="Arial" w:hAnsi="Arial" w:cs="Arial"/>
                <w:b/>
                <w:bCs/>
                <w:color w:val="0000FF"/>
                <w:sz w:val="16"/>
                <w:szCs w:val="16"/>
                <w:u w:val="single"/>
              </w:rPr>
            </w:pPr>
            <w:hyperlink r:id="rId233" w:history="1">
              <w:r w:rsidR="003A26DB" w:rsidRPr="003A26DB">
                <w:rPr>
                  <w:rFonts w:ascii="Arial" w:hAnsi="Arial" w:cs="Arial"/>
                  <w:b/>
                  <w:bCs/>
                  <w:color w:val="0000FF"/>
                  <w:sz w:val="16"/>
                  <w:szCs w:val="16"/>
                  <w:u w:val="single"/>
                </w:rPr>
                <w:t>R3-215348</w:t>
              </w:r>
            </w:hyperlink>
          </w:p>
        </w:tc>
        <w:tc>
          <w:tcPr>
            <w:tcW w:w="5400" w:type="dxa"/>
            <w:tcBorders>
              <w:top w:val="nil"/>
              <w:left w:val="nil"/>
              <w:bottom w:val="single" w:sz="4" w:space="0" w:color="A6A6A6"/>
              <w:right w:val="single" w:sz="4" w:space="0" w:color="A6A6A6"/>
            </w:tcBorders>
            <w:shd w:val="clear" w:color="auto" w:fill="auto"/>
            <w:vAlign w:val="center"/>
            <w:hideMark/>
          </w:tcPr>
          <w:p w14:paraId="5074E797" w14:textId="77777777" w:rsidR="003A26DB" w:rsidRPr="003A26DB" w:rsidRDefault="003A26DB" w:rsidP="003A26DB">
            <w:pPr>
              <w:rPr>
                <w:rFonts w:ascii="Arial" w:hAnsi="Arial" w:cs="Arial"/>
                <w:sz w:val="16"/>
                <w:szCs w:val="16"/>
              </w:rPr>
            </w:pPr>
            <w:r w:rsidRPr="003A26DB">
              <w:rPr>
                <w:rFonts w:ascii="Arial" w:hAnsi="Arial" w:cs="Arial"/>
                <w:sz w:val="16"/>
                <w:szCs w:val="16"/>
              </w:rPr>
              <w:t>Resource multiplexing</w:t>
            </w:r>
          </w:p>
        </w:tc>
        <w:tc>
          <w:tcPr>
            <w:tcW w:w="2740" w:type="dxa"/>
            <w:tcBorders>
              <w:top w:val="nil"/>
              <w:left w:val="nil"/>
              <w:bottom w:val="single" w:sz="4" w:space="0" w:color="A6A6A6"/>
              <w:right w:val="single" w:sz="4" w:space="0" w:color="A6A6A6"/>
            </w:tcBorders>
            <w:shd w:val="clear" w:color="auto" w:fill="auto"/>
            <w:vAlign w:val="center"/>
            <w:hideMark/>
          </w:tcPr>
          <w:p w14:paraId="2FE567F2" w14:textId="77777777" w:rsidR="003A26DB" w:rsidRPr="003A26DB" w:rsidRDefault="003A26DB" w:rsidP="003A26DB">
            <w:pPr>
              <w:rPr>
                <w:rFonts w:ascii="Arial" w:hAnsi="Arial" w:cs="Arial"/>
                <w:sz w:val="16"/>
                <w:szCs w:val="16"/>
              </w:rPr>
            </w:pPr>
            <w:r w:rsidRPr="003A26DB">
              <w:rPr>
                <w:rFonts w:ascii="Arial" w:hAnsi="Arial" w:cs="Arial"/>
                <w:sz w:val="16"/>
                <w:szCs w:val="16"/>
              </w:rPr>
              <w:t>Nokia, Nokia Shanghai Bell</w:t>
            </w:r>
          </w:p>
        </w:tc>
      </w:tr>
      <w:tr w:rsidR="003A26DB" w:rsidRPr="003A26DB" w14:paraId="7861A9FC"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314385B" w14:textId="77777777" w:rsidR="003A26DB" w:rsidRPr="003A26DB" w:rsidRDefault="00820BC8" w:rsidP="003A26DB">
            <w:pPr>
              <w:rPr>
                <w:rFonts w:ascii="Arial" w:hAnsi="Arial" w:cs="Arial"/>
                <w:b/>
                <w:bCs/>
                <w:color w:val="0000FF"/>
                <w:sz w:val="16"/>
                <w:szCs w:val="16"/>
                <w:u w:val="single"/>
              </w:rPr>
            </w:pPr>
            <w:hyperlink r:id="rId234" w:history="1">
              <w:r w:rsidR="003A26DB" w:rsidRPr="003A26DB">
                <w:rPr>
                  <w:rFonts w:ascii="Arial" w:hAnsi="Arial" w:cs="Arial"/>
                  <w:b/>
                  <w:bCs/>
                  <w:color w:val="0000FF"/>
                  <w:sz w:val="16"/>
                  <w:szCs w:val="16"/>
                  <w:u w:val="single"/>
                </w:rPr>
                <w:t>R3-215495</w:t>
              </w:r>
            </w:hyperlink>
          </w:p>
        </w:tc>
        <w:tc>
          <w:tcPr>
            <w:tcW w:w="5400" w:type="dxa"/>
            <w:tcBorders>
              <w:top w:val="nil"/>
              <w:left w:val="nil"/>
              <w:bottom w:val="single" w:sz="4" w:space="0" w:color="A6A6A6"/>
              <w:right w:val="single" w:sz="4" w:space="0" w:color="A6A6A6"/>
            </w:tcBorders>
            <w:shd w:val="clear" w:color="auto" w:fill="auto"/>
            <w:vAlign w:val="center"/>
            <w:hideMark/>
          </w:tcPr>
          <w:p w14:paraId="09C2AE2A" w14:textId="77777777" w:rsidR="003A26DB" w:rsidRPr="003A26DB" w:rsidRDefault="003A26DB" w:rsidP="003A26DB">
            <w:pPr>
              <w:rPr>
                <w:rFonts w:ascii="Arial" w:hAnsi="Arial" w:cs="Arial"/>
                <w:sz w:val="16"/>
                <w:szCs w:val="16"/>
              </w:rPr>
            </w:pPr>
            <w:r w:rsidRPr="003A26DB">
              <w:rPr>
                <w:rFonts w:ascii="Arial" w:hAnsi="Arial" w:cs="Arial"/>
                <w:sz w:val="16"/>
                <w:szCs w:val="16"/>
              </w:rPr>
              <w:t>Harmonized proposal on alternatives for full inter-donor IAB-node migration</w:t>
            </w:r>
          </w:p>
        </w:tc>
        <w:tc>
          <w:tcPr>
            <w:tcW w:w="2740" w:type="dxa"/>
            <w:tcBorders>
              <w:top w:val="nil"/>
              <w:left w:val="nil"/>
              <w:bottom w:val="single" w:sz="4" w:space="0" w:color="A6A6A6"/>
              <w:right w:val="single" w:sz="4" w:space="0" w:color="A6A6A6"/>
            </w:tcBorders>
            <w:shd w:val="clear" w:color="auto" w:fill="auto"/>
            <w:vAlign w:val="center"/>
            <w:hideMark/>
          </w:tcPr>
          <w:p w14:paraId="0CA03017" w14:textId="77777777" w:rsidR="003A26DB" w:rsidRPr="003A26DB" w:rsidRDefault="003A26DB" w:rsidP="003A26DB">
            <w:pPr>
              <w:rPr>
                <w:rFonts w:ascii="Arial" w:hAnsi="Arial" w:cs="Arial"/>
                <w:sz w:val="16"/>
                <w:szCs w:val="16"/>
              </w:rPr>
            </w:pPr>
            <w:r w:rsidRPr="003A26DB">
              <w:rPr>
                <w:rFonts w:ascii="Arial" w:hAnsi="Arial" w:cs="Arial"/>
                <w:sz w:val="16"/>
                <w:szCs w:val="16"/>
              </w:rPr>
              <w:t>AT&amp;T</w:t>
            </w:r>
          </w:p>
        </w:tc>
      </w:tr>
      <w:tr w:rsidR="003A26DB" w:rsidRPr="003A26DB" w14:paraId="2DB10CBF"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5C31B43" w14:textId="77777777" w:rsidR="003A26DB" w:rsidRPr="003A26DB" w:rsidRDefault="00820BC8" w:rsidP="003A26DB">
            <w:pPr>
              <w:rPr>
                <w:rFonts w:ascii="Arial" w:hAnsi="Arial" w:cs="Arial"/>
                <w:b/>
                <w:bCs/>
                <w:color w:val="0000FF"/>
                <w:sz w:val="16"/>
                <w:szCs w:val="16"/>
                <w:u w:val="single"/>
              </w:rPr>
            </w:pPr>
            <w:hyperlink r:id="rId235" w:history="1">
              <w:r w:rsidR="003A26DB" w:rsidRPr="003A26DB">
                <w:rPr>
                  <w:rFonts w:ascii="Arial" w:hAnsi="Arial" w:cs="Arial"/>
                  <w:b/>
                  <w:bCs/>
                  <w:color w:val="0000FF"/>
                  <w:sz w:val="16"/>
                  <w:szCs w:val="16"/>
                  <w:u w:val="single"/>
                </w:rPr>
                <w:t>R3-215496</w:t>
              </w:r>
            </w:hyperlink>
          </w:p>
        </w:tc>
        <w:tc>
          <w:tcPr>
            <w:tcW w:w="5400" w:type="dxa"/>
            <w:tcBorders>
              <w:top w:val="nil"/>
              <w:left w:val="nil"/>
              <w:bottom w:val="single" w:sz="4" w:space="0" w:color="A6A6A6"/>
              <w:right w:val="single" w:sz="4" w:space="0" w:color="A6A6A6"/>
            </w:tcBorders>
            <w:shd w:val="clear" w:color="auto" w:fill="auto"/>
            <w:vAlign w:val="center"/>
            <w:hideMark/>
          </w:tcPr>
          <w:p w14:paraId="38F9B6C7" w14:textId="77777777" w:rsidR="003A26DB" w:rsidRPr="003A26DB" w:rsidRDefault="003A26DB" w:rsidP="003A26DB">
            <w:pPr>
              <w:rPr>
                <w:rFonts w:ascii="Arial" w:hAnsi="Arial" w:cs="Arial"/>
                <w:sz w:val="16"/>
                <w:szCs w:val="16"/>
              </w:rPr>
            </w:pPr>
            <w:r w:rsidRPr="003A26DB">
              <w:rPr>
                <w:rFonts w:ascii="Arial" w:hAnsi="Arial" w:cs="Arial"/>
                <w:sz w:val="16"/>
                <w:szCs w:val="16"/>
              </w:rPr>
              <w:t>Enhancements for IAB resource multiplexing</w:t>
            </w:r>
          </w:p>
        </w:tc>
        <w:tc>
          <w:tcPr>
            <w:tcW w:w="2740" w:type="dxa"/>
            <w:tcBorders>
              <w:top w:val="nil"/>
              <w:left w:val="nil"/>
              <w:bottom w:val="single" w:sz="4" w:space="0" w:color="A6A6A6"/>
              <w:right w:val="single" w:sz="4" w:space="0" w:color="A6A6A6"/>
            </w:tcBorders>
            <w:shd w:val="clear" w:color="auto" w:fill="auto"/>
            <w:vAlign w:val="center"/>
            <w:hideMark/>
          </w:tcPr>
          <w:p w14:paraId="5EE5B72C" w14:textId="77777777" w:rsidR="003A26DB" w:rsidRPr="003A26DB" w:rsidRDefault="003A26DB" w:rsidP="003A26DB">
            <w:pPr>
              <w:rPr>
                <w:rFonts w:ascii="Arial" w:hAnsi="Arial" w:cs="Arial"/>
                <w:sz w:val="16"/>
                <w:szCs w:val="16"/>
              </w:rPr>
            </w:pPr>
            <w:r w:rsidRPr="003A26DB">
              <w:rPr>
                <w:rFonts w:ascii="Arial" w:hAnsi="Arial" w:cs="Arial"/>
                <w:sz w:val="16"/>
                <w:szCs w:val="16"/>
              </w:rPr>
              <w:t>AT&amp;T</w:t>
            </w:r>
          </w:p>
        </w:tc>
      </w:tr>
      <w:tr w:rsidR="003A26DB" w:rsidRPr="003A26DB" w14:paraId="7097CF05"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C42B53A" w14:textId="77777777" w:rsidR="003A26DB" w:rsidRPr="003A26DB" w:rsidRDefault="00820BC8" w:rsidP="003A26DB">
            <w:pPr>
              <w:rPr>
                <w:rFonts w:ascii="Arial" w:hAnsi="Arial" w:cs="Arial"/>
                <w:b/>
                <w:bCs/>
                <w:color w:val="0000FF"/>
                <w:sz w:val="16"/>
                <w:szCs w:val="16"/>
                <w:u w:val="single"/>
              </w:rPr>
            </w:pPr>
            <w:hyperlink r:id="rId236" w:history="1">
              <w:r w:rsidR="003A26DB" w:rsidRPr="003A26DB">
                <w:rPr>
                  <w:rFonts w:ascii="Arial" w:hAnsi="Arial" w:cs="Arial"/>
                  <w:b/>
                  <w:bCs/>
                  <w:color w:val="0000FF"/>
                  <w:sz w:val="16"/>
                  <w:szCs w:val="16"/>
                  <w:u w:val="single"/>
                </w:rPr>
                <w:t>R3-215608</w:t>
              </w:r>
            </w:hyperlink>
          </w:p>
        </w:tc>
        <w:tc>
          <w:tcPr>
            <w:tcW w:w="5400" w:type="dxa"/>
            <w:tcBorders>
              <w:top w:val="nil"/>
              <w:left w:val="nil"/>
              <w:bottom w:val="single" w:sz="4" w:space="0" w:color="A6A6A6"/>
              <w:right w:val="single" w:sz="4" w:space="0" w:color="A6A6A6"/>
            </w:tcBorders>
            <w:shd w:val="clear" w:color="auto" w:fill="auto"/>
            <w:vAlign w:val="center"/>
            <w:hideMark/>
          </w:tcPr>
          <w:p w14:paraId="262F7AF7" w14:textId="77777777" w:rsidR="003A26DB" w:rsidRPr="003A26DB" w:rsidRDefault="003A26DB" w:rsidP="003A26DB">
            <w:pPr>
              <w:rPr>
                <w:rFonts w:ascii="Arial" w:hAnsi="Arial" w:cs="Arial"/>
                <w:sz w:val="16"/>
                <w:szCs w:val="16"/>
              </w:rPr>
            </w:pPr>
            <w:r w:rsidRPr="003A26DB">
              <w:rPr>
                <w:rFonts w:ascii="Arial" w:hAnsi="Arial" w:cs="Arial"/>
                <w:sz w:val="16"/>
                <w:szCs w:val="16"/>
              </w:rPr>
              <w:t>(TP for NR_IAB_enh BL CR for TS 38.423) IAB resource multiplexing</w:t>
            </w:r>
          </w:p>
        </w:tc>
        <w:tc>
          <w:tcPr>
            <w:tcW w:w="2740" w:type="dxa"/>
            <w:tcBorders>
              <w:top w:val="nil"/>
              <w:left w:val="nil"/>
              <w:bottom w:val="single" w:sz="4" w:space="0" w:color="A6A6A6"/>
              <w:right w:val="single" w:sz="4" w:space="0" w:color="A6A6A6"/>
            </w:tcBorders>
            <w:shd w:val="clear" w:color="auto" w:fill="auto"/>
            <w:vAlign w:val="center"/>
            <w:hideMark/>
          </w:tcPr>
          <w:p w14:paraId="068D2A2E"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15BFCFCC"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AEDE862" w14:textId="77777777" w:rsidR="003A26DB" w:rsidRPr="003A26DB" w:rsidRDefault="00820BC8" w:rsidP="003A26DB">
            <w:pPr>
              <w:rPr>
                <w:rFonts w:ascii="Arial" w:hAnsi="Arial" w:cs="Arial"/>
                <w:b/>
                <w:bCs/>
                <w:color w:val="0000FF"/>
                <w:sz w:val="16"/>
                <w:szCs w:val="16"/>
                <w:u w:val="single"/>
              </w:rPr>
            </w:pPr>
            <w:hyperlink r:id="rId237" w:history="1">
              <w:r w:rsidR="003A26DB" w:rsidRPr="003A26DB">
                <w:rPr>
                  <w:rFonts w:ascii="Arial" w:hAnsi="Arial" w:cs="Arial"/>
                  <w:b/>
                  <w:bCs/>
                  <w:color w:val="0000FF"/>
                  <w:sz w:val="16"/>
                  <w:szCs w:val="16"/>
                  <w:u w:val="single"/>
                </w:rPr>
                <w:t>R3-215609</w:t>
              </w:r>
            </w:hyperlink>
          </w:p>
        </w:tc>
        <w:tc>
          <w:tcPr>
            <w:tcW w:w="5400" w:type="dxa"/>
            <w:tcBorders>
              <w:top w:val="nil"/>
              <w:left w:val="nil"/>
              <w:bottom w:val="single" w:sz="4" w:space="0" w:color="A6A6A6"/>
              <w:right w:val="single" w:sz="4" w:space="0" w:color="A6A6A6"/>
            </w:tcBorders>
            <w:shd w:val="clear" w:color="auto" w:fill="auto"/>
            <w:vAlign w:val="center"/>
            <w:hideMark/>
          </w:tcPr>
          <w:p w14:paraId="63F8AAED" w14:textId="77777777" w:rsidR="003A26DB" w:rsidRPr="003A26DB" w:rsidRDefault="003A26DB" w:rsidP="003A26DB">
            <w:pPr>
              <w:rPr>
                <w:rFonts w:ascii="Arial" w:hAnsi="Arial" w:cs="Arial"/>
                <w:sz w:val="16"/>
                <w:szCs w:val="16"/>
              </w:rPr>
            </w:pPr>
            <w:r w:rsidRPr="003A26DB">
              <w:rPr>
                <w:rFonts w:ascii="Arial" w:hAnsi="Arial" w:cs="Arial"/>
                <w:sz w:val="16"/>
                <w:szCs w:val="16"/>
              </w:rPr>
              <w:t>Discussion on IAB congestion mitigation</w:t>
            </w:r>
          </w:p>
        </w:tc>
        <w:tc>
          <w:tcPr>
            <w:tcW w:w="2740" w:type="dxa"/>
            <w:tcBorders>
              <w:top w:val="nil"/>
              <w:left w:val="nil"/>
              <w:bottom w:val="single" w:sz="4" w:space="0" w:color="A6A6A6"/>
              <w:right w:val="single" w:sz="4" w:space="0" w:color="A6A6A6"/>
            </w:tcBorders>
            <w:shd w:val="clear" w:color="auto" w:fill="auto"/>
            <w:vAlign w:val="center"/>
            <w:hideMark/>
          </w:tcPr>
          <w:p w14:paraId="55C23032"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55595CC2"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A939295" w14:textId="77777777" w:rsidR="003A26DB" w:rsidRPr="003A26DB" w:rsidRDefault="00820BC8" w:rsidP="003A26DB">
            <w:pPr>
              <w:rPr>
                <w:rFonts w:ascii="Arial" w:hAnsi="Arial" w:cs="Arial"/>
                <w:b/>
                <w:bCs/>
                <w:color w:val="0000FF"/>
                <w:sz w:val="16"/>
                <w:szCs w:val="16"/>
                <w:u w:val="single"/>
              </w:rPr>
            </w:pPr>
            <w:hyperlink r:id="rId238" w:history="1">
              <w:r w:rsidR="003A26DB" w:rsidRPr="003A26DB">
                <w:rPr>
                  <w:rFonts w:ascii="Arial" w:hAnsi="Arial" w:cs="Arial"/>
                  <w:b/>
                  <w:bCs/>
                  <w:color w:val="0000FF"/>
                  <w:sz w:val="16"/>
                  <w:szCs w:val="16"/>
                  <w:u w:val="single"/>
                </w:rPr>
                <w:t>R3-215610</w:t>
              </w:r>
            </w:hyperlink>
          </w:p>
        </w:tc>
        <w:tc>
          <w:tcPr>
            <w:tcW w:w="5400" w:type="dxa"/>
            <w:tcBorders>
              <w:top w:val="nil"/>
              <w:left w:val="nil"/>
              <w:bottom w:val="single" w:sz="4" w:space="0" w:color="A6A6A6"/>
              <w:right w:val="single" w:sz="4" w:space="0" w:color="A6A6A6"/>
            </w:tcBorders>
            <w:shd w:val="clear" w:color="auto" w:fill="auto"/>
            <w:vAlign w:val="center"/>
            <w:hideMark/>
          </w:tcPr>
          <w:p w14:paraId="0A6B574B" w14:textId="77777777" w:rsidR="003A26DB" w:rsidRPr="003A26DB" w:rsidRDefault="003A26DB" w:rsidP="003A26DB">
            <w:pPr>
              <w:rPr>
                <w:rFonts w:ascii="Arial" w:hAnsi="Arial" w:cs="Arial"/>
                <w:sz w:val="16"/>
                <w:szCs w:val="16"/>
              </w:rPr>
            </w:pPr>
            <w:r w:rsidRPr="003A26DB">
              <w:rPr>
                <w:rFonts w:ascii="Arial" w:hAnsi="Arial" w:cs="Arial"/>
                <w:sz w:val="16"/>
                <w:szCs w:val="16"/>
              </w:rPr>
              <w:t>Inter-donor re-routing for IAB and unnecessary transmission during topology update</w:t>
            </w:r>
          </w:p>
        </w:tc>
        <w:tc>
          <w:tcPr>
            <w:tcW w:w="2740" w:type="dxa"/>
            <w:tcBorders>
              <w:top w:val="nil"/>
              <w:left w:val="nil"/>
              <w:bottom w:val="single" w:sz="4" w:space="0" w:color="A6A6A6"/>
              <w:right w:val="single" w:sz="4" w:space="0" w:color="A6A6A6"/>
            </w:tcBorders>
            <w:shd w:val="clear" w:color="auto" w:fill="auto"/>
            <w:vAlign w:val="center"/>
            <w:hideMark/>
          </w:tcPr>
          <w:p w14:paraId="530080C8"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41E502EF"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0487217" w14:textId="77777777" w:rsidR="003A26DB" w:rsidRPr="003A26DB" w:rsidRDefault="00820BC8" w:rsidP="003A26DB">
            <w:pPr>
              <w:rPr>
                <w:rFonts w:ascii="Arial" w:hAnsi="Arial" w:cs="Arial"/>
                <w:b/>
                <w:bCs/>
                <w:color w:val="0000FF"/>
                <w:sz w:val="16"/>
                <w:szCs w:val="16"/>
                <w:u w:val="single"/>
              </w:rPr>
            </w:pPr>
            <w:hyperlink r:id="rId239" w:history="1">
              <w:r w:rsidR="003A26DB" w:rsidRPr="003A26DB">
                <w:rPr>
                  <w:rFonts w:ascii="Arial" w:hAnsi="Arial" w:cs="Arial"/>
                  <w:b/>
                  <w:bCs/>
                  <w:color w:val="0000FF"/>
                  <w:sz w:val="16"/>
                  <w:szCs w:val="16"/>
                  <w:u w:val="single"/>
                </w:rPr>
                <w:t>R3-215611</w:t>
              </w:r>
            </w:hyperlink>
          </w:p>
        </w:tc>
        <w:tc>
          <w:tcPr>
            <w:tcW w:w="5400" w:type="dxa"/>
            <w:tcBorders>
              <w:top w:val="nil"/>
              <w:left w:val="nil"/>
              <w:bottom w:val="single" w:sz="4" w:space="0" w:color="A6A6A6"/>
              <w:right w:val="single" w:sz="4" w:space="0" w:color="A6A6A6"/>
            </w:tcBorders>
            <w:shd w:val="clear" w:color="auto" w:fill="auto"/>
            <w:vAlign w:val="center"/>
            <w:hideMark/>
          </w:tcPr>
          <w:p w14:paraId="564DC09C" w14:textId="77777777" w:rsidR="003A26DB" w:rsidRPr="003A26DB" w:rsidRDefault="003A26DB" w:rsidP="003A26DB">
            <w:pPr>
              <w:rPr>
                <w:rFonts w:ascii="Arial" w:hAnsi="Arial" w:cs="Arial"/>
                <w:sz w:val="16"/>
                <w:szCs w:val="16"/>
              </w:rPr>
            </w:pPr>
            <w:r w:rsidRPr="003A26DB">
              <w:rPr>
                <w:rFonts w:ascii="Arial" w:hAnsi="Arial" w:cs="Arial"/>
                <w:sz w:val="16"/>
                <w:szCs w:val="16"/>
              </w:rPr>
              <w:t>Inter-CU topology redundancy</w:t>
            </w:r>
          </w:p>
        </w:tc>
        <w:tc>
          <w:tcPr>
            <w:tcW w:w="2740" w:type="dxa"/>
            <w:tcBorders>
              <w:top w:val="nil"/>
              <w:left w:val="nil"/>
              <w:bottom w:val="single" w:sz="4" w:space="0" w:color="A6A6A6"/>
              <w:right w:val="single" w:sz="4" w:space="0" w:color="A6A6A6"/>
            </w:tcBorders>
            <w:shd w:val="clear" w:color="auto" w:fill="auto"/>
            <w:vAlign w:val="center"/>
            <w:hideMark/>
          </w:tcPr>
          <w:p w14:paraId="7FE2FBDB"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11B0C89A"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9AE66C4" w14:textId="77777777" w:rsidR="003A26DB" w:rsidRPr="003A26DB" w:rsidRDefault="00820BC8" w:rsidP="003A26DB">
            <w:pPr>
              <w:rPr>
                <w:rFonts w:ascii="Arial" w:hAnsi="Arial" w:cs="Arial"/>
                <w:b/>
                <w:bCs/>
                <w:color w:val="0000FF"/>
                <w:sz w:val="16"/>
                <w:szCs w:val="16"/>
                <w:u w:val="single"/>
              </w:rPr>
            </w:pPr>
            <w:hyperlink r:id="rId240" w:history="1">
              <w:r w:rsidR="003A26DB" w:rsidRPr="003A26DB">
                <w:rPr>
                  <w:rFonts w:ascii="Arial" w:hAnsi="Arial" w:cs="Arial"/>
                  <w:b/>
                  <w:bCs/>
                  <w:color w:val="0000FF"/>
                  <w:sz w:val="16"/>
                  <w:szCs w:val="16"/>
                  <w:u w:val="single"/>
                </w:rPr>
                <w:t>R3-215612</w:t>
              </w:r>
            </w:hyperlink>
          </w:p>
        </w:tc>
        <w:tc>
          <w:tcPr>
            <w:tcW w:w="5400" w:type="dxa"/>
            <w:tcBorders>
              <w:top w:val="nil"/>
              <w:left w:val="nil"/>
              <w:bottom w:val="single" w:sz="4" w:space="0" w:color="A6A6A6"/>
              <w:right w:val="single" w:sz="4" w:space="0" w:color="A6A6A6"/>
            </w:tcBorders>
            <w:shd w:val="clear" w:color="auto" w:fill="auto"/>
            <w:vAlign w:val="center"/>
            <w:hideMark/>
          </w:tcPr>
          <w:p w14:paraId="02A91BD0" w14:textId="77777777" w:rsidR="003A26DB" w:rsidRPr="003A26DB" w:rsidRDefault="003A26DB" w:rsidP="003A26DB">
            <w:pPr>
              <w:rPr>
                <w:rFonts w:ascii="Arial" w:hAnsi="Arial" w:cs="Arial"/>
                <w:sz w:val="16"/>
                <w:szCs w:val="16"/>
              </w:rPr>
            </w:pPr>
            <w:r w:rsidRPr="003A26DB">
              <w:rPr>
                <w:rFonts w:ascii="Arial" w:hAnsi="Arial" w:cs="Arial"/>
                <w:sz w:val="16"/>
                <w:szCs w:val="16"/>
              </w:rPr>
              <w:t>Reduction of Service Interruption for IAB topology update</w:t>
            </w:r>
          </w:p>
        </w:tc>
        <w:tc>
          <w:tcPr>
            <w:tcW w:w="2740" w:type="dxa"/>
            <w:tcBorders>
              <w:top w:val="nil"/>
              <w:left w:val="nil"/>
              <w:bottom w:val="single" w:sz="4" w:space="0" w:color="A6A6A6"/>
              <w:right w:val="single" w:sz="4" w:space="0" w:color="A6A6A6"/>
            </w:tcBorders>
            <w:shd w:val="clear" w:color="auto" w:fill="auto"/>
            <w:vAlign w:val="center"/>
            <w:hideMark/>
          </w:tcPr>
          <w:p w14:paraId="2C9CAD4A"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2F89FD73"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460C88D2" w14:textId="77777777" w:rsidR="003A26DB" w:rsidRPr="003A26DB" w:rsidRDefault="00820BC8" w:rsidP="003A26DB">
            <w:pPr>
              <w:rPr>
                <w:rFonts w:ascii="Arial" w:hAnsi="Arial" w:cs="Arial"/>
                <w:b/>
                <w:bCs/>
                <w:color w:val="0000FF"/>
                <w:sz w:val="16"/>
                <w:szCs w:val="16"/>
                <w:u w:val="single"/>
              </w:rPr>
            </w:pPr>
            <w:hyperlink r:id="rId241" w:history="1">
              <w:r w:rsidR="003A26DB" w:rsidRPr="003A26DB">
                <w:rPr>
                  <w:rFonts w:ascii="Arial" w:hAnsi="Arial" w:cs="Arial"/>
                  <w:b/>
                  <w:bCs/>
                  <w:color w:val="0000FF"/>
                  <w:sz w:val="16"/>
                  <w:szCs w:val="16"/>
                  <w:u w:val="single"/>
                </w:rPr>
                <w:t>R3-215613</w:t>
              </w:r>
            </w:hyperlink>
          </w:p>
        </w:tc>
        <w:tc>
          <w:tcPr>
            <w:tcW w:w="5400" w:type="dxa"/>
            <w:tcBorders>
              <w:top w:val="nil"/>
              <w:left w:val="nil"/>
              <w:bottom w:val="single" w:sz="4" w:space="0" w:color="A6A6A6"/>
              <w:right w:val="single" w:sz="4" w:space="0" w:color="A6A6A6"/>
            </w:tcBorders>
            <w:shd w:val="clear" w:color="auto" w:fill="auto"/>
            <w:vAlign w:val="center"/>
            <w:hideMark/>
          </w:tcPr>
          <w:p w14:paraId="69E9C810" w14:textId="77777777" w:rsidR="003A26DB" w:rsidRPr="003A26DB" w:rsidRDefault="003A26DB" w:rsidP="003A26DB">
            <w:pPr>
              <w:rPr>
                <w:rFonts w:ascii="Arial" w:hAnsi="Arial" w:cs="Arial"/>
                <w:sz w:val="16"/>
                <w:szCs w:val="16"/>
              </w:rPr>
            </w:pPr>
            <w:r w:rsidRPr="003A26DB">
              <w:rPr>
                <w:rFonts w:ascii="Arial" w:hAnsi="Arial" w:cs="Arial"/>
                <w:sz w:val="16"/>
                <w:szCs w:val="16"/>
              </w:rPr>
              <w:t>(TP for NR_IAB_enh BL CR for TS 38.401) Inter-CU topology update</w:t>
            </w:r>
          </w:p>
        </w:tc>
        <w:tc>
          <w:tcPr>
            <w:tcW w:w="2740" w:type="dxa"/>
            <w:tcBorders>
              <w:top w:val="nil"/>
              <w:left w:val="nil"/>
              <w:bottom w:val="single" w:sz="4" w:space="0" w:color="A6A6A6"/>
              <w:right w:val="single" w:sz="4" w:space="0" w:color="A6A6A6"/>
            </w:tcBorders>
            <w:shd w:val="clear" w:color="auto" w:fill="auto"/>
            <w:vAlign w:val="center"/>
            <w:hideMark/>
          </w:tcPr>
          <w:p w14:paraId="48ACFD9B" w14:textId="77777777" w:rsidR="003A26DB" w:rsidRPr="003A26DB" w:rsidRDefault="003A26DB" w:rsidP="003A26DB">
            <w:pPr>
              <w:rPr>
                <w:rFonts w:ascii="Arial" w:hAnsi="Arial" w:cs="Arial"/>
                <w:sz w:val="16"/>
                <w:szCs w:val="16"/>
              </w:rPr>
            </w:pPr>
            <w:r w:rsidRPr="003A26DB">
              <w:rPr>
                <w:rFonts w:ascii="Arial" w:hAnsi="Arial" w:cs="Arial"/>
                <w:sz w:val="16"/>
                <w:szCs w:val="16"/>
              </w:rPr>
              <w:t>Huawei</w:t>
            </w:r>
          </w:p>
        </w:tc>
      </w:tr>
      <w:tr w:rsidR="003A26DB" w:rsidRPr="003A26DB" w14:paraId="5719A232"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BCCEBF5" w14:textId="77777777" w:rsidR="003A26DB" w:rsidRPr="003A26DB" w:rsidRDefault="00820BC8" w:rsidP="003A26DB">
            <w:pPr>
              <w:rPr>
                <w:rFonts w:ascii="Arial" w:hAnsi="Arial" w:cs="Arial"/>
                <w:b/>
                <w:bCs/>
                <w:color w:val="0000FF"/>
                <w:sz w:val="16"/>
                <w:szCs w:val="16"/>
                <w:u w:val="single"/>
              </w:rPr>
            </w:pPr>
            <w:hyperlink r:id="rId242" w:history="1">
              <w:r w:rsidR="003A26DB" w:rsidRPr="003A26DB">
                <w:rPr>
                  <w:rFonts w:ascii="Arial" w:hAnsi="Arial" w:cs="Arial"/>
                  <w:b/>
                  <w:bCs/>
                  <w:color w:val="0000FF"/>
                  <w:sz w:val="16"/>
                  <w:szCs w:val="16"/>
                  <w:u w:val="single"/>
                </w:rPr>
                <w:t>R3-215614</w:t>
              </w:r>
            </w:hyperlink>
          </w:p>
        </w:tc>
        <w:tc>
          <w:tcPr>
            <w:tcW w:w="5400" w:type="dxa"/>
            <w:tcBorders>
              <w:top w:val="nil"/>
              <w:left w:val="nil"/>
              <w:bottom w:val="single" w:sz="4" w:space="0" w:color="A6A6A6"/>
              <w:right w:val="single" w:sz="4" w:space="0" w:color="A6A6A6"/>
            </w:tcBorders>
            <w:shd w:val="clear" w:color="auto" w:fill="auto"/>
            <w:vAlign w:val="center"/>
            <w:hideMark/>
          </w:tcPr>
          <w:p w14:paraId="5F850545" w14:textId="77777777" w:rsidR="003A26DB" w:rsidRPr="003A26DB" w:rsidRDefault="003A26DB" w:rsidP="003A26DB">
            <w:pPr>
              <w:rPr>
                <w:rFonts w:ascii="Arial" w:hAnsi="Arial" w:cs="Arial"/>
                <w:sz w:val="16"/>
                <w:szCs w:val="16"/>
              </w:rPr>
            </w:pPr>
            <w:r w:rsidRPr="003A26DB">
              <w:rPr>
                <w:rFonts w:ascii="Arial" w:hAnsi="Arial" w:cs="Arial"/>
                <w:sz w:val="16"/>
                <w:szCs w:val="16"/>
              </w:rPr>
              <w:t>[Draft] LS on IAB resource multiplexing</w:t>
            </w:r>
          </w:p>
        </w:tc>
        <w:tc>
          <w:tcPr>
            <w:tcW w:w="2740" w:type="dxa"/>
            <w:tcBorders>
              <w:top w:val="nil"/>
              <w:left w:val="nil"/>
              <w:bottom w:val="single" w:sz="4" w:space="0" w:color="A6A6A6"/>
              <w:right w:val="single" w:sz="4" w:space="0" w:color="A6A6A6"/>
            </w:tcBorders>
            <w:shd w:val="clear" w:color="auto" w:fill="auto"/>
            <w:vAlign w:val="center"/>
            <w:hideMark/>
          </w:tcPr>
          <w:p w14:paraId="0D281E28" w14:textId="77777777" w:rsidR="003A26DB" w:rsidRPr="003A26DB" w:rsidRDefault="003A26DB" w:rsidP="003A26DB">
            <w:pPr>
              <w:rPr>
                <w:rFonts w:ascii="Arial" w:hAnsi="Arial" w:cs="Arial"/>
                <w:sz w:val="16"/>
                <w:szCs w:val="16"/>
              </w:rPr>
            </w:pPr>
            <w:r w:rsidRPr="003A26DB">
              <w:rPr>
                <w:rFonts w:ascii="Arial" w:hAnsi="Arial" w:cs="Arial"/>
                <w:sz w:val="16"/>
                <w:szCs w:val="16"/>
              </w:rPr>
              <w:t>ZTE</w:t>
            </w:r>
          </w:p>
        </w:tc>
      </w:tr>
      <w:tr w:rsidR="003A26DB" w:rsidRPr="003A26DB" w14:paraId="3F14A084"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0D7044D0" w14:textId="77777777" w:rsidR="003A26DB" w:rsidRPr="003A26DB" w:rsidRDefault="00820BC8" w:rsidP="003A26DB">
            <w:pPr>
              <w:rPr>
                <w:rFonts w:ascii="Arial" w:hAnsi="Arial" w:cs="Arial"/>
                <w:b/>
                <w:bCs/>
                <w:color w:val="0000FF"/>
                <w:sz w:val="16"/>
                <w:szCs w:val="16"/>
                <w:u w:val="single"/>
              </w:rPr>
            </w:pPr>
            <w:hyperlink r:id="rId243" w:history="1">
              <w:r w:rsidR="003A26DB" w:rsidRPr="003A26DB">
                <w:rPr>
                  <w:rFonts w:ascii="Arial" w:hAnsi="Arial" w:cs="Arial"/>
                  <w:b/>
                  <w:bCs/>
                  <w:color w:val="0000FF"/>
                  <w:sz w:val="16"/>
                  <w:szCs w:val="16"/>
                  <w:u w:val="single"/>
                </w:rPr>
                <w:t>R3-215749</w:t>
              </w:r>
            </w:hyperlink>
          </w:p>
        </w:tc>
        <w:tc>
          <w:tcPr>
            <w:tcW w:w="5400" w:type="dxa"/>
            <w:tcBorders>
              <w:top w:val="nil"/>
              <w:left w:val="nil"/>
              <w:bottom w:val="single" w:sz="4" w:space="0" w:color="A6A6A6"/>
              <w:right w:val="single" w:sz="4" w:space="0" w:color="A6A6A6"/>
            </w:tcBorders>
            <w:shd w:val="clear" w:color="auto" w:fill="auto"/>
            <w:vAlign w:val="center"/>
            <w:hideMark/>
          </w:tcPr>
          <w:p w14:paraId="270CA194" w14:textId="77777777" w:rsidR="003A26DB" w:rsidRPr="003A26DB" w:rsidRDefault="003A26DB" w:rsidP="003A26DB">
            <w:pPr>
              <w:rPr>
                <w:rFonts w:ascii="Arial" w:hAnsi="Arial" w:cs="Arial"/>
                <w:sz w:val="16"/>
                <w:szCs w:val="16"/>
              </w:rPr>
            </w:pPr>
            <w:r w:rsidRPr="003A26DB">
              <w:rPr>
                <w:rFonts w:ascii="Arial" w:hAnsi="Arial" w:cs="Arial"/>
                <w:sz w:val="16"/>
                <w:szCs w:val="16"/>
              </w:rPr>
              <w:t>On Full Inter-Donor Migration in Rel-17 IAB</w:t>
            </w:r>
          </w:p>
        </w:tc>
        <w:tc>
          <w:tcPr>
            <w:tcW w:w="2740" w:type="dxa"/>
            <w:tcBorders>
              <w:top w:val="nil"/>
              <w:left w:val="nil"/>
              <w:bottom w:val="single" w:sz="4" w:space="0" w:color="A6A6A6"/>
              <w:right w:val="single" w:sz="4" w:space="0" w:color="A6A6A6"/>
            </w:tcBorders>
            <w:shd w:val="clear" w:color="auto" w:fill="auto"/>
            <w:vAlign w:val="center"/>
            <w:hideMark/>
          </w:tcPr>
          <w:p w14:paraId="2A9F5F38" w14:textId="77777777" w:rsidR="003A26DB" w:rsidRPr="003A26DB" w:rsidRDefault="003A26DB" w:rsidP="003A26DB">
            <w:pPr>
              <w:rPr>
                <w:rFonts w:ascii="Arial" w:hAnsi="Arial" w:cs="Arial"/>
                <w:sz w:val="16"/>
                <w:szCs w:val="16"/>
              </w:rPr>
            </w:pPr>
            <w:r w:rsidRPr="003A26DB">
              <w:rPr>
                <w:rFonts w:ascii="Arial" w:hAnsi="Arial" w:cs="Arial"/>
                <w:sz w:val="16"/>
                <w:szCs w:val="16"/>
              </w:rPr>
              <w:t>Ericsson, Huawei, Nokia, Nokia Shanghai Bell</w:t>
            </w:r>
          </w:p>
        </w:tc>
      </w:tr>
      <w:tr w:rsidR="003A26DB" w:rsidRPr="003A26DB" w14:paraId="55712230"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55EB223"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R3-215899</w:t>
            </w:r>
          </w:p>
        </w:tc>
        <w:tc>
          <w:tcPr>
            <w:tcW w:w="5400" w:type="dxa"/>
            <w:tcBorders>
              <w:top w:val="nil"/>
              <w:left w:val="nil"/>
              <w:bottom w:val="single" w:sz="4" w:space="0" w:color="A6A6A6"/>
              <w:right w:val="single" w:sz="4" w:space="0" w:color="A6A6A6"/>
            </w:tcBorders>
            <w:shd w:val="clear" w:color="auto" w:fill="auto"/>
            <w:vAlign w:val="center"/>
            <w:hideMark/>
          </w:tcPr>
          <w:p w14:paraId="6CE49572" w14:textId="77777777" w:rsidR="003A26DB" w:rsidRPr="003A26DB" w:rsidRDefault="003A26DB" w:rsidP="003A26DB">
            <w:pPr>
              <w:rPr>
                <w:rFonts w:ascii="Arial" w:hAnsi="Arial" w:cs="Arial"/>
                <w:sz w:val="16"/>
                <w:szCs w:val="16"/>
              </w:rPr>
            </w:pPr>
            <w:r w:rsidRPr="003A26DB">
              <w:rPr>
                <w:rFonts w:ascii="Arial" w:hAnsi="Arial" w:cs="Arial"/>
                <w:sz w:val="16"/>
                <w:szCs w:val="16"/>
              </w:rPr>
              <w:t>CB: # 1301_IAB_BL_CRs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1846211D" w14:textId="77777777" w:rsidR="003A26DB" w:rsidRPr="003A26DB" w:rsidRDefault="003A26DB" w:rsidP="003A26DB">
            <w:pPr>
              <w:rPr>
                <w:rFonts w:ascii="Arial" w:hAnsi="Arial" w:cs="Arial"/>
                <w:sz w:val="16"/>
                <w:szCs w:val="16"/>
              </w:rPr>
            </w:pPr>
            <w:r w:rsidRPr="003A26DB">
              <w:rPr>
                <w:rFonts w:ascii="Arial" w:hAnsi="Arial" w:cs="Arial"/>
                <w:sz w:val="16"/>
                <w:szCs w:val="16"/>
              </w:rPr>
              <w:t>Qualcomm - moderator</w:t>
            </w:r>
          </w:p>
        </w:tc>
      </w:tr>
      <w:tr w:rsidR="003A26DB" w:rsidRPr="003A26DB" w14:paraId="793A6AFF"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70395E4E"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R3-215900</w:t>
            </w:r>
          </w:p>
        </w:tc>
        <w:tc>
          <w:tcPr>
            <w:tcW w:w="5400" w:type="dxa"/>
            <w:tcBorders>
              <w:top w:val="nil"/>
              <w:left w:val="nil"/>
              <w:bottom w:val="single" w:sz="4" w:space="0" w:color="A6A6A6"/>
              <w:right w:val="single" w:sz="4" w:space="0" w:color="A6A6A6"/>
            </w:tcBorders>
            <w:shd w:val="clear" w:color="auto" w:fill="auto"/>
            <w:vAlign w:val="center"/>
            <w:hideMark/>
          </w:tcPr>
          <w:p w14:paraId="63E3D27E" w14:textId="77777777" w:rsidR="003A26DB" w:rsidRPr="003A26DB" w:rsidRDefault="003A26DB" w:rsidP="003A26DB">
            <w:pPr>
              <w:rPr>
                <w:rFonts w:ascii="Arial" w:hAnsi="Arial" w:cs="Arial"/>
                <w:sz w:val="16"/>
                <w:szCs w:val="16"/>
              </w:rPr>
            </w:pPr>
            <w:r w:rsidRPr="003A26DB">
              <w:rPr>
                <w:rFonts w:ascii="Arial" w:hAnsi="Arial" w:cs="Arial"/>
                <w:sz w:val="16"/>
                <w:szCs w:val="16"/>
              </w:rPr>
              <w:t>CB: # 1302_IAB_Inter_Donor_Mig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360F04DD" w14:textId="77777777" w:rsidR="003A26DB" w:rsidRPr="003A26DB" w:rsidRDefault="003A26DB" w:rsidP="003A26DB">
            <w:pPr>
              <w:rPr>
                <w:rFonts w:ascii="Arial" w:hAnsi="Arial" w:cs="Arial"/>
                <w:sz w:val="16"/>
                <w:szCs w:val="16"/>
              </w:rPr>
            </w:pPr>
            <w:r w:rsidRPr="003A26DB">
              <w:rPr>
                <w:rFonts w:ascii="Arial" w:hAnsi="Arial" w:cs="Arial"/>
                <w:sz w:val="16"/>
                <w:szCs w:val="16"/>
              </w:rPr>
              <w:t>Qualcomm - moderator</w:t>
            </w:r>
          </w:p>
        </w:tc>
      </w:tr>
      <w:tr w:rsidR="003A26DB" w:rsidRPr="003A26DB" w14:paraId="39614054"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5127BB3C"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R3-215901</w:t>
            </w:r>
          </w:p>
        </w:tc>
        <w:tc>
          <w:tcPr>
            <w:tcW w:w="5400" w:type="dxa"/>
            <w:tcBorders>
              <w:top w:val="nil"/>
              <w:left w:val="nil"/>
              <w:bottom w:val="single" w:sz="4" w:space="0" w:color="A6A6A6"/>
              <w:right w:val="single" w:sz="4" w:space="0" w:color="A6A6A6"/>
            </w:tcBorders>
            <w:shd w:val="clear" w:color="auto" w:fill="auto"/>
            <w:vAlign w:val="center"/>
            <w:hideMark/>
          </w:tcPr>
          <w:p w14:paraId="7C46DDB6" w14:textId="77777777" w:rsidR="003A26DB" w:rsidRPr="003A26DB" w:rsidRDefault="003A26DB" w:rsidP="003A26DB">
            <w:pPr>
              <w:rPr>
                <w:rFonts w:ascii="Arial" w:hAnsi="Arial" w:cs="Arial"/>
                <w:sz w:val="16"/>
                <w:szCs w:val="16"/>
              </w:rPr>
            </w:pPr>
            <w:r w:rsidRPr="003A26DB">
              <w:rPr>
                <w:rFonts w:ascii="Arial" w:hAnsi="Arial" w:cs="Arial"/>
                <w:sz w:val="16"/>
                <w:szCs w:val="16"/>
              </w:rPr>
              <w:t>CB: # 1303_IAB_Red_Serv_Inter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45B4850E" w14:textId="77777777" w:rsidR="003A26DB" w:rsidRPr="003A26DB" w:rsidRDefault="003A26DB" w:rsidP="003A26DB">
            <w:pPr>
              <w:rPr>
                <w:rFonts w:ascii="Arial" w:hAnsi="Arial" w:cs="Arial"/>
                <w:sz w:val="16"/>
                <w:szCs w:val="16"/>
              </w:rPr>
            </w:pPr>
            <w:r w:rsidRPr="003A26DB">
              <w:rPr>
                <w:rFonts w:ascii="Arial" w:hAnsi="Arial" w:cs="Arial"/>
                <w:sz w:val="16"/>
                <w:szCs w:val="16"/>
              </w:rPr>
              <w:t>Ericsson - moderator</w:t>
            </w:r>
          </w:p>
        </w:tc>
      </w:tr>
      <w:tr w:rsidR="003A26DB" w:rsidRPr="003A26DB" w14:paraId="0908BC7A"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2EDB2FA"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R3-215902</w:t>
            </w:r>
          </w:p>
        </w:tc>
        <w:tc>
          <w:tcPr>
            <w:tcW w:w="5400" w:type="dxa"/>
            <w:tcBorders>
              <w:top w:val="nil"/>
              <w:left w:val="nil"/>
              <w:bottom w:val="single" w:sz="4" w:space="0" w:color="A6A6A6"/>
              <w:right w:val="single" w:sz="4" w:space="0" w:color="A6A6A6"/>
            </w:tcBorders>
            <w:shd w:val="clear" w:color="auto" w:fill="auto"/>
            <w:vAlign w:val="center"/>
            <w:hideMark/>
          </w:tcPr>
          <w:p w14:paraId="53F80034" w14:textId="77777777" w:rsidR="003A26DB" w:rsidRPr="003A26DB" w:rsidRDefault="003A26DB" w:rsidP="003A26DB">
            <w:pPr>
              <w:rPr>
                <w:rFonts w:ascii="Arial" w:hAnsi="Arial" w:cs="Arial"/>
                <w:sz w:val="16"/>
                <w:szCs w:val="16"/>
              </w:rPr>
            </w:pPr>
            <w:r w:rsidRPr="003A26DB">
              <w:rPr>
                <w:rFonts w:ascii="Arial" w:hAnsi="Arial" w:cs="Arial"/>
                <w:sz w:val="16"/>
                <w:szCs w:val="16"/>
              </w:rPr>
              <w:t>CB: # 1304_IAB_Top_Red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6C2CAD7E" w14:textId="77777777" w:rsidR="003A26DB" w:rsidRPr="003A26DB" w:rsidRDefault="003A26DB" w:rsidP="003A26DB">
            <w:pPr>
              <w:rPr>
                <w:rFonts w:ascii="Arial" w:hAnsi="Arial" w:cs="Arial"/>
                <w:sz w:val="16"/>
                <w:szCs w:val="16"/>
              </w:rPr>
            </w:pPr>
            <w:r w:rsidRPr="003A26DB">
              <w:rPr>
                <w:rFonts w:ascii="Arial" w:hAnsi="Arial" w:cs="Arial"/>
                <w:sz w:val="16"/>
                <w:szCs w:val="16"/>
              </w:rPr>
              <w:t>Huawei - moderator</w:t>
            </w:r>
          </w:p>
        </w:tc>
      </w:tr>
      <w:tr w:rsidR="003A26DB" w:rsidRPr="003A26DB" w14:paraId="57CCAE62" w14:textId="77777777" w:rsidTr="003A26DB">
        <w:trPr>
          <w:trHeight w:val="22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2F3357FB"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R3-215903</w:t>
            </w:r>
          </w:p>
        </w:tc>
        <w:tc>
          <w:tcPr>
            <w:tcW w:w="5400" w:type="dxa"/>
            <w:tcBorders>
              <w:top w:val="nil"/>
              <w:left w:val="nil"/>
              <w:bottom w:val="single" w:sz="4" w:space="0" w:color="A6A6A6"/>
              <w:right w:val="single" w:sz="4" w:space="0" w:color="A6A6A6"/>
            </w:tcBorders>
            <w:shd w:val="clear" w:color="auto" w:fill="auto"/>
            <w:vAlign w:val="center"/>
            <w:hideMark/>
          </w:tcPr>
          <w:p w14:paraId="5FC312D8" w14:textId="77777777" w:rsidR="003A26DB" w:rsidRPr="003A26DB" w:rsidRDefault="003A26DB" w:rsidP="003A26DB">
            <w:pPr>
              <w:rPr>
                <w:rFonts w:ascii="Arial" w:hAnsi="Arial" w:cs="Arial"/>
                <w:sz w:val="16"/>
                <w:szCs w:val="16"/>
              </w:rPr>
            </w:pPr>
            <w:r w:rsidRPr="003A26DB">
              <w:rPr>
                <w:rFonts w:ascii="Arial" w:hAnsi="Arial" w:cs="Arial"/>
                <w:sz w:val="16"/>
                <w:szCs w:val="16"/>
              </w:rPr>
              <w:t>CB: # 1305_IAB_Con_Mit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59B6E06D" w14:textId="77777777" w:rsidR="003A26DB" w:rsidRPr="003A26DB" w:rsidRDefault="003A26DB" w:rsidP="003A26DB">
            <w:pPr>
              <w:rPr>
                <w:rFonts w:ascii="Arial" w:hAnsi="Arial" w:cs="Arial"/>
                <w:sz w:val="16"/>
                <w:szCs w:val="16"/>
              </w:rPr>
            </w:pPr>
            <w:r w:rsidRPr="003A26DB">
              <w:rPr>
                <w:rFonts w:ascii="Arial" w:hAnsi="Arial" w:cs="Arial"/>
                <w:sz w:val="16"/>
                <w:szCs w:val="16"/>
              </w:rPr>
              <w:t>Lenovo - moderator</w:t>
            </w:r>
          </w:p>
        </w:tc>
      </w:tr>
      <w:tr w:rsidR="003A26DB" w:rsidRPr="003A26DB" w14:paraId="7386EC87" w14:textId="77777777" w:rsidTr="003A26DB">
        <w:trPr>
          <w:trHeight w:val="450"/>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624AB7F2"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R3-215904</w:t>
            </w:r>
          </w:p>
        </w:tc>
        <w:tc>
          <w:tcPr>
            <w:tcW w:w="5400" w:type="dxa"/>
            <w:tcBorders>
              <w:top w:val="nil"/>
              <w:left w:val="nil"/>
              <w:bottom w:val="single" w:sz="4" w:space="0" w:color="A6A6A6"/>
              <w:right w:val="single" w:sz="4" w:space="0" w:color="A6A6A6"/>
            </w:tcBorders>
            <w:shd w:val="clear" w:color="auto" w:fill="auto"/>
            <w:vAlign w:val="center"/>
            <w:hideMark/>
          </w:tcPr>
          <w:p w14:paraId="677FB0A7" w14:textId="77777777" w:rsidR="003A26DB" w:rsidRPr="003A26DB" w:rsidRDefault="003A26DB" w:rsidP="003A26DB">
            <w:pPr>
              <w:rPr>
                <w:rFonts w:ascii="Arial" w:hAnsi="Arial" w:cs="Arial"/>
                <w:sz w:val="16"/>
                <w:szCs w:val="16"/>
              </w:rPr>
            </w:pPr>
            <w:r w:rsidRPr="003A26DB">
              <w:rPr>
                <w:rFonts w:ascii="Arial" w:hAnsi="Arial" w:cs="Arial"/>
                <w:sz w:val="16"/>
                <w:szCs w:val="16"/>
              </w:rPr>
              <w:t>CB: # 1306_IAB_Multi-hop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28A8EC88" w14:textId="77777777" w:rsidR="003A26DB" w:rsidRPr="003A26DB" w:rsidRDefault="003A26DB" w:rsidP="003A26DB">
            <w:pPr>
              <w:rPr>
                <w:rFonts w:ascii="Arial" w:hAnsi="Arial" w:cs="Arial"/>
                <w:sz w:val="16"/>
                <w:szCs w:val="16"/>
              </w:rPr>
            </w:pPr>
            <w:r w:rsidRPr="003A26DB">
              <w:rPr>
                <w:rFonts w:ascii="Arial" w:hAnsi="Arial" w:cs="Arial"/>
                <w:sz w:val="16"/>
                <w:szCs w:val="16"/>
              </w:rPr>
              <w:t>ZTE - moderator</w:t>
            </w:r>
          </w:p>
        </w:tc>
      </w:tr>
      <w:tr w:rsidR="003A26DB" w:rsidRPr="003A26DB" w14:paraId="68CC9E41" w14:textId="77777777" w:rsidTr="003A26DB">
        <w:trPr>
          <w:trHeight w:val="675"/>
        </w:trPr>
        <w:tc>
          <w:tcPr>
            <w:tcW w:w="1340" w:type="dxa"/>
            <w:tcBorders>
              <w:top w:val="nil"/>
              <w:left w:val="single" w:sz="4" w:space="0" w:color="A6A6A6"/>
              <w:bottom w:val="single" w:sz="4" w:space="0" w:color="A6A6A6"/>
              <w:right w:val="single" w:sz="4" w:space="0" w:color="A6A6A6"/>
            </w:tcBorders>
            <w:shd w:val="clear" w:color="auto" w:fill="auto"/>
            <w:vAlign w:val="center"/>
            <w:hideMark/>
          </w:tcPr>
          <w:p w14:paraId="1A2CF00E" w14:textId="77777777" w:rsidR="003A26DB" w:rsidRPr="003A26DB" w:rsidRDefault="003A26DB" w:rsidP="003A26DB">
            <w:pPr>
              <w:rPr>
                <w:rFonts w:ascii="Arial" w:hAnsi="Arial" w:cs="Arial"/>
                <w:color w:val="000000"/>
                <w:sz w:val="16"/>
                <w:szCs w:val="16"/>
              </w:rPr>
            </w:pPr>
            <w:r w:rsidRPr="003A26DB">
              <w:rPr>
                <w:rFonts w:ascii="Arial" w:hAnsi="Arial" w:cs="Arial"/>
                <w:color w:val="000000"/>
                <w:sz w:val="16"/>
                <w:szCs w:val="16"/>
              </w:rPr>
              <w:t>R3-215905</w:t>
            </w:r>
          </w:p>
        </w:tc>
        <w:tc>
          <w:tcPr>
            <w:tcW w:w="5400" w:type="dxa"/>
            <w:tcBorders>
              <w:top w:val="nil"/>
              <w:left w:val="nil"/>
              <w:bottom w:val="single" w:sz="4" w:space="0" w:color="A6A6A6"/>
              <w:right w:val="single" w:sz="4" w:space="0" w:color="A6A6A6"/>
            </w:tcBorders>
            <w:shd w:val="clear" w:color="auto" w:fill="auto"/>
            <w:vAlign w:val="center"/>
            <w:hideMark/>
          </w:tcPr>
          <w:p w14:paraId="49020A0C" w14:textId="77777777" w:rsidR="003A26DB" w:rsidRPr="003A26DB" w:rsidRDefault="003A26DB" w:rsidP="003A26DB">
            <w:pPr>
              <w:rPr>
                <w:rFonts w:ascii="Arial" w:hAnsi="Arial" w:cs="Arial"/>
                <w:sz w:val="16"/>
                <w:szCs w:val="16"/>
              </w:rPr>
            </w:pPr>
            <w:r w:rsidRPr="003A26DB">
              <w:rPr>
                <w:rFonts w:ascii="Arial" w:hAnsi="Arial" w:cs="Arial"/>
                <w:sz w:val="16"/>
                <w:szCs w:val="16"/>
              </w:rPr>
              <w:t>CB: # 1307_IAB_Res_Multiplex - Summary of email discussion</w:t>
            </w:r>
          </w:p>
        </w:tc>
        <w:tc>
          <w:tcPr>
            <w:tcW w:w="2740" w:type="dxa"/>
            <w:tcBorders>
              <w:top w:val="nil"/>
              <w:left w:val="nil"/>
              <w:bottom w:val="single" w:sz="4" w:space="0" w:color="A6A6A6"/>
              <w:right w:val="single" w:sz="4" w:space="0" w:color="A6A6A6"/>
            </w:tcBorders>
            <w:shd w:val="clear" w:color="auto" w:fill="auto"/>
            <w:vAlign w:val="center"/>
            <w:hideMark/>
          </w:tcPr>
          <w:p w14:paraId="6E485AB4" w14:textId="77777777" w:rsidR="003A26DB" w:rsidRPr="003A26DB" w:rsidRDefault="003A26DB" w:rsidP="003A26DB">
            <w:pPr>
              <w:rPr>
                <w:rFonts w:ascii="Arial" w:hAnsi="Arial" w:cs="Arial"/>
                <w:sz w:val="16"/>
                <w:szCs w:val="16"/>
              </w:rPr>
            </w:pPr>
            <w:r w:rsidRPr="003A26DB">
              <w:rPr>
                <w:rFonts w:ascii="Arial" w:hAnsi="Arial" w:cs="Arial"/>
                <w:sz w:val="16"/>
                <w:szCs w:val="16"/>
              </w:rPr>
              <w:t>Nokia - moderator</w:t>
            </w:r>
          </w:p>
        </w:tc>
      </w:tr>
    </w:tbl>
    <w:p w14:paraId="451F384A" w14:textId="77777777" w:rsidR="003A26DB" w:rsidRDefault="003A26DB" w:rsidP="00F16B24">
      <w:pPr>
        <w:pStyle w:val="NO"/>
        <w:rPr>
          <w:rFonts w:ascii="Arial" w:hAnsi="Arial" w:cs="Arial"/>
          <w:b/>
          <w:bCs/>
          <w:iCs/>
          <w:lang w:val="de-DE"/>
        </w:rPr>
      </w:pPr>
    </w:p>
    <w:p w14:paraId="5E5E970B" w14:textId="6DD566D2" w:rsidR="005929CC" w:rsidRDefault="005929CC" w:rsidP="00F16B24">
      <w:pPr>
        <w:pStyle w:val="NO"/>
        <w:rPr>
          <w:rFonts w:ascii="Arial" w:hAnsi="Arial" w:cs="Arial"/>
          <w:b/>
          <w:bCs/>
          <w:iCs/>
          <w:lang w:val="de-DE"/>
        </w:rPr>
      </w:pPr>
    </w:p>
    <w:p w14:paraId="4D5531C9" w14:textId="3102EA34" w:rsidR="00F16B24" w:rsidRPr="002C3352" w:rsidRDefault="00F16B24" w:rsidP="00F16B24">
      <w:pPr>
        <w:pStyle w:val="NO"/>
        <w:rPr>
          <w:rFonts w:ascii="Arial" w:hAnsi="Arial" w:cs="Arial"/>
          <w:b/>
          <w:bCs/>
          <w:iCs/>
          <w:lang w:val="de-DE"/>
        </w:rPr>
      </w:pPr>
      <w:r w:rsidRPr="002C3352">
        <w:rPr>
          <w:rFonts w:ascii="Arial" w:hAnsi="Arial" w:cs="Arial"/>
          <w:b/>
          <w:bCs/>
          <w:iCs/>
          <w:lang w:val="de-DE"/>
        </w:rPr>
        <w:t>RAN4#</w:t>
      </w:r>
      <w:r w:rsidR="00D533E4" w:rsidRPr="002C3352">
        <w:rPr>
          <w:rFonts w:ascii="Arial" w:hAnsi="Arial" w:cs="Arial"/>
          <w:b/>
          <w:bCs/>
          <w:iCs/>
          <w:lang w:val="de-DE"/>
        </w:rPr>
        <w:t>10</w:t>
      </w:r>
      <w:r w:rsidR="005E1877">
        <w:rPr>
          <w:rFonts w:ascii="Arial" w:hAnsi="Arial" w:cs="Arial"/>
          <w:b/>
          <w:bCs/>
          <w:iCs/>
          <w:lang w:val="de-DE"/>
        </w:rPr>
        <w:t>1</w:t>
      </w:r>
      <w:r w:rsidRPr="002C3352">
        <w:rPr>
          <w:rFonts w:ascii="Arial" w:hAnsi="Arial" w:cs="Arial"/>
          <w:b/>
          <w:bCs/>
          <w:iCs/>
          <w:lang w:val="de-DE"/>
        </w:rPr>
        <w:t>e:</w:t>
      </w:r>
    </w:p>
    <w:tbl>
      <w:tblPr>
        <w:tblW w:w="9634" w:type="dxa"/>
        <w:tblLook w:val="04A0" w:firstRow="1" w:lastRow="0" w:firstColumn="1" w:lastColumn="0" w:noHBand="0" w:noVBand="1"/>
      </w:tblPr>
      <w:tblGrid>
        <w:gridCol w:w="1271"/>
        <w:gridCol w:w="6804"/>
        <w:gridCol w:w="1559"/>
      </w:tblGrid>
      <w:tr w:rsidR="00245AC3" w:rsidRPr="00245AC3" w14:paraId="303DEC45" w14:textId="77777777" w:rsidTr="00245AC3">
        <w:trPr>
          <w:trHeight w:val="309"/>
        </w:trPr>
        <w:tc>
          <w:tcPr>
            <w:tcW w:w="1271" w:type="dxa"/>
            <w:tcBorders>
              <w:top w:val="single" w:sz="4" w:space="0" w:color="FFFFFF"/>
              <w:left w:val="single" w:sz="4" w:space="0" w:color="FFFFFF"/>
              <w:bottom w:val="single" w:sz="4" w:space="0" w:color="FFFFFF"/>
              <w:right w:val="single" w:sz="4" w:space="0" w:color="FFFFFF"/>
            </w:tcBorders>
            <w:shd w:val="clear" w:color="000000" w:fill="75B91A"/>
            <w:hideMark/>
          </w:tcPr>
          <w:p w14:paraId="0DA21221" w14:textId="77777777" w:rsidR="00245AC3" w:rsidRPr="00245AC3" w:rsidRDefault="00245AC3" w:rsidP="00245AC3">
            <w:pPr>
              <w:jc w:val="center"/>
              <w:rPr>
                <w:rFonts w:ascii="Arial" w:eastAsia="SimSun" w:hAnsi="Arial" w:cs="Arial"/>
                <w:b/>
                <w:bCs/>
                <w:color w:val="FFFFFF"/>
                <w:sz w:val="18"/>
                <w:szCs w:val="18"/>
                <w:lang w:eastAsia="zh-CN"/>
              </w:rPr>
            </w:pPr>
            <w:r w:rsidRPr="00245AC3">
              <w:rPr>
                <w:rFonts w:ascii="Arial" w:eastAsia="SimSun" w:hAnsi="Arial" w:cs="Arial"/>
                <w:b/>
                <w:bCs/>
                <w:color w:val="FFFFFF"/>
                <w:sz w:val="18"/>
                <w:szCs w:val="18"/>
                <w:lang w:eastAsia="zh-CN"/>
              </w:rPr>
              <w:t>TDoc</w:t>
            </w:r>
          </w:p>
        </w:tc>
        <w:tc>
          <w:tcPr>
            <w:tcW w:w="6804" w:type="dxa"/>
            <w:tcBorders>
              <w:top w:val="single" w:sz="4" w:space="0" w:color="FFFFFF"/>
              <w:left w:val="nil"/>
              <w:bottom w:val="single" w:sz="4" w:space="0" w:color="FFFFFF"/>
              <w:right w:val="single" w:sz="4" w:space="0" w:color="FFFFFF"/>
            </w:tcBorders>
            <w:shd w:val="clear" w:color="000000" w:fill="75B91A"/>
            <w:hideMark/>
          </w:tcPr>
          <w:p w14:paraId="1D9E3BD4" w14:textId="77777777" w:rsidR="00245AC3" w:rsidRPr="00245AC3" w:rsidRDefault="00245AC3" w:rsidP="00245AC3">
            <w:pPr>
              <w:jc w:val="center"/>
              <w:rPr>
                <w:rFonts w:ascii="Arial" w:eastAsia="SimSun" w:hAnsi="Arial" w:cs="Arial"/>
                <w:b/>
                <w:bCs/>
                <w:color w:val="FFFFFF"/>
                <w:sz w:val="18"/>
                <w:szCs w:val="18"/>
                <w:lang w:eastAsia="zh-CN"/>
              </w:rPr>
            </w:pPr>
            <w:r w:rsidRPr="00245AC3">
              <w:rPr>
                <w:rFonts w:ascii="Arial" w:eastAsia="SimSun" w:hAnsi="Arial" w:cs="Arial"/>
                <w:b/>
                <w:bCs/>
                <w:color w:val="FFFFFF"/>
                <w:sz w:val="18"/>
                <w:szCs w:val="18"/>
                <w:lang w:eastAsia="zh-CN"/>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5A6A0490" w14:textId="77777777" w:rsidR="00245AC3" w:rsidRPr="00245AC3" w:rsidRDefault="00245AC3" w:rsidP="00245AC3">
            <w:pPr>
              <w:jc w:val="center"/>
              <w:rPr>
                <w:rFonts w:ascii="Arial" w:eastAsia="SimSun" w:hAnsi="Arial" w:cs="Arial"/>
                <w:b/>
                <w:bCs/>
                <w:color w:val="FFFFFF"/>
                <w:sz w:val="18"/>
                <w:szCs w:val="18"/>
                <w:lang w:eastAsia="zh-CN"/>
              </w:rPr>
            </w:pPr>
            <w:r w:rsidRPr="00245AC3">
              <w:rPr>
                <w:rFonts w:ascii="Arial" w:eastAsia="SimSun" w:hAnsi="Arial" w:cs="Arial"/>
                <w:b/>
                <w:bCs/>
                <w:color w:val="FFFFFF"/>
                <w:sz w:val="18"/>
                <w:szCs w:val="18"/>
                <w:lang w:eastAsia="zh-CN"/>
              </w:rPr>
              <w:t>Source</w:t>
            </w:r>
          </w:p>
        </w:tc>
      </w:tr>
      <w:tr w:rsidR="00245AC3" w:rsidRPr="00245AC3" w14:paraId="6809345A"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529DD261" w14:textId="77777777" w:rsidR="00245AC3" w:rsidRPr="00245AC3" w:rsidRDefault="00820BC8" w:rsidP="00245AC3">
            <w:pPr>
              <w:rPr>
                <w:rFonts w:ascii="Arial" w:eastAsia="SimSun" w:hAnsi="Arial" w:cs="Arial"/>
                <w:b/>
                <w:bCs/>
                <w:color w:val="0000FF"/>
                <w:sz w:val="16"/>
                <w:szCs w:val="16"/>
                <w:u w:val="single"/>
                <w:lang w:eastAsia="zh-CN"/>
              </w:rPr>
            </w:pPr>
            <w:hyperlink r:id="rId244" w:history="1">
              <w:r w:rsidR="00245AC3" w:rsidRPr="00245AC3">
                <w:rPr>
                  <w:rFonts w:ascii="Arial" w:eastAsia="SimSun" w:hAnsi="Arial" w:cs="Arial"/>
                  <w:b/>
                  <w:bCs/>
                  <w:color w:val="0000FF"/>
                  <w:sz w:val="16"/>
                  <w:szCs w:val="16"/>
                  <w:u w:val="single"/>
                  <w:lang w:eastAsia="zh-CN"/>
                </w:rPr>
                <w:t>R4-2118042</w:t>
              </w:r>
            </w:hyperlink>
          </w:p>
        </w:tc>
        <w:tc>
          <w:tcPr>
            <w:tcW w:w="6804" w:type="dxa"/>
            <w:tcBorders>
              <w:top w:val="nil"/>
              <w:left w:val="nil"/>
              <w:bottom w:val="single" w:sz="4" w:space="0" w:color="A6A6A6"/>
              <w:right w:val="single" w:sz="4" w:space="0" w:color="A6A6A6"/>
            </w:tcBorders>
            <w:shd w:val="clear" w:color="auto" w:fill="auto"/>
            <w:hideMark/>
          </w:tcPr>
          <w:p w14:paraId="0B9CBFBD"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Discussion on RRM requirements for R17 NR eIAB</w:t>
            </w:r>
          </w:p>
        </w:tc>
        <w:tc>
          <w:tcPr>
            <w:tcW w:w="1559" w:type="dxa"/>
            <w:tcBorders>
              <w:top w:val="nil"/>
              <w:left w:val="nil"/>
              <w:bottom w:val="single" w:sz="4" w:space="0" w:color="A6A6A6"/>
              <w:right w:val="single" w:sz="4" w:space="0" w:color="A6A6A6"/>
            </w:tcBorders>
            <w:shd w:val="clear" w:color="auto" w:fill="auto"/>
            <w:hideMark/>
          </w:tcPr>
          <w:p w14:paraId="177469BD"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Intel Corporation</w:t>
            </w:r>
          </w:p>
        </w:tc>
      </w:tr>
      <w:tr w:rsidR="00245AC3" w:rsidRPr="00245AC3" w14:paraId="2D5315A9"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442A3F7B" w14:textId="77777777" w:rsidR="00245AC3" w:rsidRPr="00245AC3" w:rsidRDefault="00820BC8" w:rsidP="00245AC3">
            <w:pPr>
              <w:rPr>
                <w:rFonts w:ascii="Arial" w:eastAsia="SimSun" w:hAnsi="Arial" w:cs="Arial"/>
                <w:b/>
                <w:bCs/>
                <w:color w:val="0000FF"/>
                <w:sz w:val="16"/>
                <w:szCs w:val="16"/>
                <w:u w:val="single"/>
                <w:lang w:eastAsia="zh-CN"/>
              </w:rPr>
            </w:pPr>
            <w:hyperlink r:id="rId245" w:history="1">
              <w:r w:rsidR="00245AC3" w:rsidRPr="00245AC3">
                <w:rPr>
                  <w:rFonts w:ascii="Arial" w:eastAsia="SimSun" w:hAnsi="Arial" w:cs="Arial"/>
                  <w:b/>
                  <w:bCs/>
                  <w:color w:val="0000FF"/>
                  <w:sz w:val="16"/>
                  <w:szCs w:val="16"/>
                  <w:u w:val="single"/>
                  <w:lang w:eastAsia="zh-CN"/>
                </w:rPr>
                <w:t>R4-2118232</w:t>
              </w:r>
            </w:hyperlink>
          </w:p>
        </w:tc>
        <w:tc>
          <w:tcPr>
            <w:tcW w:w="6804" w:type="dxa"/>
            <w:tcBorders>
              <w:top w:val="nil"/>
              <w:left w:val="nil"/>
              <w:bottom w:val="single" w:sz="4" w:space="0" w:color="A6A6A6"/>
              <w:right w:val="single" w:sz="4" w:space="0" w:color="A6A6A6"/>
            </w:tcBorders>
            <w:shd w:val="clear" w:color="auto" w:fill="auto"/>
            <w:hideMark/>
          </w:tcPr>
          <w:p w14:paraId="23D222E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Simultaneous operation on IAB-node’s child and parent links</w:t>
            </w:r>
          </w:p>
        </w:tc>
        <w:tc>
          <w:tcPr>
            <w:tcW w:w="1559" w:type="dxa"/>
            <w:tcBorders>
              <w:top w:val="nil"/>
              <w:left w:val="nil"/>
              <w:bottom w:val="single" w:sz="4" w:space="0" w:color="A6A6A6"/>
              <w:right w:val="single" w:sz="4" w:space="0" w:color="A6A6A6"/>
            </w:tcBorders>
            <w:shd w:val="clear" w:color="auto" w:fill="auto"/>
            <w:hideMark/>
          </w:tcPr>
          <w:p w14:paraId="4F91F439"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Samsung</w:t>
            </w:r>
          </w:p>
        </w:tc>
      </w:tr>
      <w:tr w:rsidR="00245AC3" w:rsidRPr="00245AC3" w14:paraId="0901D693" w14:textId="77777777" w:rsidTr="00245AC3">
        <w:trPr>
          <w:trHeight w:val="204"/>
        </w:trPr>
        <w:tc>
          <w:tcPr>
            <w:tcW w:w="1271" w:type="dxa"/>
            <w:tcBorders>
              <w:top w:val="nil"/>
              <w:left w:val="single" w:sz="4" w:space="0" w:color="A6A6A6"/>
              <w:bottom w:val="single" w:sz="4" w:space="0" w:color="A6A6A6"/>
              <w:right w:val="single" w:sz="4" w:space="0" w:color="A6A6A6"/>
            </w:tcBorders>
            <w:shd w:val="clear" w:color="auto" w:fill="auto"/>
            <w:hideMark/>
          </w:tcPr>
          <w:p w14:paraId="6772BDE6" w14:textId="77777777" w:rsidR="00245AC3" w:rsidRPr="00245AC3" w:rsidRDefault="00820BC8" w:rsidP="00245AC3">
            <w:pPr>
              <w:rPr>
                <w:rFonts w:ascii="Arial" w:eastAsia="SimSun" w:hAnsi="Arial" w:cs="Arial"/>
                <w:b/>
                <w:bCs/>
                <w:color w:val="0000FF"/>
                <w:sz w:val="16"/>
                <w:szCs w:val="16"/>
                <w:u w:val="single"/>
                <w:lang w:eastAsia="zh-CN"/>
              </w:rPr>
            </w:pPr>
            <w:hyperlink r:id="rId246" w:history="1">
              <w:r w:rsidR="00245AC3" w:rsidRPr="00245AC3">
                <w:rPr>
                  <w:rFonts w:ascii="Arial" w:eastAsia="SimSun" w:hAnsi="Arial" w:cs="Arial"/>
                  <w:b/>
                  <w:bCs/>
                  <w:color w:val="0000FF"/>
                  <w:sz w:val="16"/>
                  <w:szCs w:val="16"/>
                  <w:u w:val="single"/>
                  <w:lang w:eastAsia="zh-CN"/>
                </w:rPr>
                <w:t>R4-2118233</w:t>
              </w:r>
            </w:hyperlink>
          </w:p>
        </w:tc>
        <w:tc>
          <w:tcPr>
            <w:tcW w:w="6804" w:type="dxa"/>
            <w:tcBorders>
              <w:top w:val="nil"/>
              <w:left w:val="nil"/>
              <w:bottom w:val="single" w:sz="4" w:space="0" w:color="A6A6A6"/>
              <w:right w:val="single" w:sz="4" w:space="0" w:color="A6A6A6"/>
            </w:tcBorders>
            <w:shd w:val="clear" w:color="auto" w:fill="auto"/>
            <w:hideMark/>
          </w:tcPr>
          <w:p w14:paraId="37EC01AA"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Timing enhancement on Rel-17 IAB</w:t>
            </w:r>
          </w:p>
        </w:tc>
        <w:tc>
          <w:tcPr>
            <w:tcW w:w="1559" w:type="dxa"/>
            <w:tcBorders>
              <w:top w:val="nil"/>
              <w:left w:val="nil"/>
              <w:bottom w:val="single" w:sz="4" w:space="0" w:color="A6A6A6"/>
              <w:right w:val="single" w:sz="4" w:space="0" w:color="A6A6A6"/>
            </w:tcBorders>
            <w:shd w:val="clear" w:color="auto" w:fill="auto"/>
            <w:hideMark/>
          </w:tcPr>
          <w:p w14:paraId="740899D1"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Samsung</w:t>
            </w:r>
          </w:p>
        </w:tc>
      </w:tr>
      <w:tr w:rsidR="00245AC3" w:rsidRPr="00245AC3" w14:paraId="193EFB80"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26916B65" w14:textId="77777777" w:rsidR="00245AC3" w:rsidRPr="00245AC3" w:rsidRDefault="00820BC8" w:rsidP="00245AC3">
            <w:pPr>
              <w:rPr>
                <w:rFonts w:ascii="Arial" w:eastAsia="SimSun" w:hAnsi="Arial" w:cs="Arial"/>
                <w:b/>
                <w:bCs/>
                <w:color w:val="0000FF"/>
                <w:sz w:val="16"/>
                <w:szCs w:val="16"/>
                <w:u w:val="single"/>
                <w:lang w:eastAsia="zh-CN"/>
              </w:rPr>
            </w:pPr>
            <w:hyperlink r:id="rId247" w:history="1">
              <w:r w:rsidR="00245AC3" w:rsidRPr="00245AC3">
                <w:rPr>
                  <w:rFonts w:ascii="Arial" w:eastAsia="SimSun" w:hAnsi="Arial" w:cs="Arial"/>
                  <w:b/>
                  <w:bCs/>
                  <w:color w:val="0000FF"/>
                  <w:sz w:val="16"/>
                  <w:szCs w:val="16"/>
                  <w:u w:val="single"/>
                  <w:lang w:eastAsia="zh-CN"/>
                </w:rPr>
                <w:t>R4-2118436</w:t>
              </w:r>
            </w:hyperlink>
          </w:p>
        </w:tc>
        <w:tc>
          <w:tcPr>
            <w:tcW w:w="6804" w:type="dxa"/>
            <w:tcBorders>
              <w:top w:val="nil"/>
              <w:left w:val="nil"/>
              <w:bottom w:val="single" w:sz="4" w:space="0" w:color="A6A6A6"/>
              <w:right w:val="single" w:sz="4" w:space="0" w:color="A6A6A6"/>
            </w:tcBorders>
            <w:shd w:val="clear" w:color="auto" w:fill="auto"/>
            <w:hideMark/>
          </w:tcPr>
          <w:p w14:paraId="33D1B8B1"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Discussion on power imbalance for simultaneous operation of IAB</w:t>
            </w:r>
          </w:p>
        </w:tc>
        <w:tc>
          <w:tcPr>
            <w:tcW w:w="1559" w:type="dxa"/>
            <w:tcBorders>
              <w:top w:val="nil"/>
              <w:left w:val="nil"/>
              <w:bottom w:val="single" w:sz="4" w:space="0" w:color="A6A6A6"/>
              <w:right w:val="single" w:sz="4" w:space="0" w:color="A6A6A6"/>
            </w:tcBorders>
            <w:shd w:val="clear" w:color="auto" w:fill="auto"/>
            <w:hideMark/>
          </w:tcPr>
          <w:p w14:paraId="0FA71E3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ZTE Corporation</w:t>
            </w:r>
          </w:p>
        </w:tc>
      </w:tr>
      <w:tr w:rsidR="00245AC3" w:rsidRPr="00245AC3" w14:paraId="1AA6F0B5"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204316F9" w14:textId="77777777" w:rsidR="00245AC3" w:rsidRPr="00245AC3" w:rsidRDefault="00820BC8" w:rsidP="00245AC3">
            <w:pPr>
              <w:rPr>
                <w:rFonts w:ascii="Arial" w:eastAsia="SimSun" w:hAnsi="Arial" w:cs="Arial"/>
                <w:b/>
                <w:bCs/>
                <w:color w:val="0000FF"/>
                <w:sz w:val="16"/>
                <w:szCs w:val="16"/>
                <w:u w:val="single"/>
                <w:lang w:eastAsia="zh-CN"/>
              </w:rPr>
            </w:pPr>
            <w:hyperlink r:id="rId248" w:history="1">
              <w:r w:rsidR="00245AC3" w:rsidRPr="00245AC3">
                <w:rPr>
                  <w:rFonts w:ascii="Arial" w:eastAsia="SimSun" w:hAnsi="Arial" w:cs="Arial"/>
                  <w:b/>
                  <w:bCs/>
                  <w:color w:val="0000FF"/>
                  <w:sz w:val="16"/>
                  <w:szCs w:val="16"/>
                  <w:u w:val="single"/>
                  <w:lang w:eastAsia="zh-CN"/>
                </w:rPr>
                <w:t>R4-2118437</w:t>
              </w:r>
            </w:hyperlink>
          </w:p>
        </w:tc>
        <w:tc>
          <w:tcPr>
            <w:tcW w:w="6804" w:type="dxa"/>
            <w:tcBorders>
              <w:top w:val="nil"/>
              <w:left w:val="nil"/>
              <w:bottom w:val="single" w:sz="4" w:space="0" w:color="A6A6A6"/>
              <w:right w:val="single" w:sz="4" w:space="0" w:color="A6A6A6"/>
            </w:tcBorders>
            <w:shd w:val="clear" w:color="auto" w:fill="auto"/>
            <w:hideMark/>
          </w:tcPr>
          <w:p w14:paraId="48D50E25"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Discussion on timing issues for simultaneous operation of IAB</w:t>
            </w:r>
          </w:p>
        </w:tc>
        <w:tc>
          <w:tcPr>
            <w:tcW w:w="1559" w:type="dxa"/>
            <w:tcBorders>
              <w:top w:val="nil"/>
              <w:left w:val="nil"/>
              <w:bottom w:val="single" w:sz="4" w:space="0" w:color="A6A6A6"/>
              <w:right w:val="single" w:sz="4" w:space="0" w:color="A6A6A6"/>
            </w:tcBorders>
            <w:shd w:val="clear" w:color="auto" w:fill="auto"/>
            <w:hideMark/>
          </w:tcPr>
          <w:p w14:paraId="308C8A6B"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ZTE Corporation</w:t>
            </w:r>
          </w:p>
        </w:tc>
      </w:tr>
      <w:tr w:rsidR="00245AC3" w:rsidRPr="00245AC3" w14:paraId="2D93C1C3"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116D0E52" w14:textId="77777777" w:rsidR="00245AC3" w:rsidRPr="00245AC3" w:rsidRDefault="00820BC8" w:rsidP="00245AC3">
            <w:pPr>
              <w:rPr>
                <w:rFonts w:ascii="Arial" w:eastAsia="SimSun" w:hAnsi="Arial" w:cs="Arial"/>
                <w:b/>
                <w:bCs/>
                <w:color w:val="0000FF"/>
                <w:sz w:val="16"/>
                <w:szCs w:val="16"/>
                <w:u w:val="single"/>
                <w:lang w:eastAsia="zh-CN"/>
              </w:rPr>
            </w:pPr>
            <w:hyperlink r:id="rId249" w:history="1">
              <w:r w:rsidR="00245AC3" w:rsidRPr="00245AC3">
                <w:rPr>
                  <w:rFonts w:ascii="Arial" w:eastAsia="SimSun" w:hAnsi="Arial" w:cs="Arial"/>
                  <w:b/>
                  <w:bCs/>
                  <w:color w:val="0000FF"/>
                  <w:sz w:val="16"/>
                  <w:szCs w:val="16"/>
                  <w:u w:val="single"/>
                  <w:lang w:eastAsia="zh-CN"/>
                </w:rPr>
                <w:t>R4-2118736</w:t>
              </w:r>
            </w:hyperlink>
          </w:p>
        </w:tc>
        <w:tc>
          <w:tcPr>
            <w:tcW w:w="6804" w:type="dxa"/>
            <w:tcBorders>
              <w:top w:val="nil"/>
              <w:left w:val="nil"/>
              <w:bottom w:val="single" w:sz="4" w:space="0" w:color="A6A6A6"/>
              <w:right w:val="single" w:sz="4" w:space="0" w:color="A6A6A6"/>
            </w:tcBorders>
            <w:shd w:val="clear" w:color="auto" w:fill="auto"/>
            <w:hideMark/>
          </w:tcPr>
          <w:p w14:paraId="1FCB2CF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RF requirements for simultaneous IAB-MT and IAB-DU operation</w:t>
            </w:r>
          </w:p>
        </w:tc>
        <w:tc>
          <w:tcPr>
            <w:tcW w:w="1559" w:type="dxa"/>
            <w:tcBorders>
              <w:top w:val="nil"/>
              <w:left w:val="nil"/>
              <w:bottom w:val="single" w:sz="4" w:space="0" w:color="A6A6A6"/>
              <w:right w:val="single" w:sz="4" w:space="0" w:color="A6A6A6"/>
            </w:tcBorders>
            <w:shd w:val="clear" w:color="auto" w:fill="auto"/>
            <w:hideMark/>
          </w:tcPr>
          <w:p w14:paraId="5088DD04"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Nokia, Nokia Shanghai Bell</w:t>
            </w:r>
          </w:p>
        </w:tc>
      </w:tr>
      <w:tr w:rsidR="00245AC3" w:rsidRPr="00245AC3" w14:paraId="61709EDD"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187D317B" w14:textId="77777777" w:rsidR="00245AC3" w:rsidRPr="00245AC3" w:rsidRDefault="00820BC8" w:rsidP="00245AC3">
            <w:pPr>
              <w:rPr>
                <w:rFonts w:ascii="Arial" w:eastAsia="SimSun" w:hAnsi="Arial" w:cs="Arial"/>
                <w:b/>
                <w:bCs/>
                <w:color w:val="0000FF"/>
                <w:sz w:val="16"/>
                <w:szCs w:val="16"/>
                <w:u w:val="single"/>
                <w:lang w:eastAsia="zh-CN"/>
              </w:rPr>
            </w:pPr>
            <w:hyperlink r:id="rId250" w:history="1">
              <w:r w:rsidR="00245AC3" w:rsidRPr="00245AC3">
                <w:rPr>
                  <w:rFonts w:ascii="Arial" w:eastAsia="SimSun" w:hAnsi="Arial" w:cs="Arial"/>
                  <w:b/>
                  <w:bCs/>
                  <w:color w:val="0000FF"/>
                  <w:sz w:val="16"/>
                  <w:szCs w:val="16"/>
                  <w:u w:val="single"/>
                  <w:lang w:eastAsia="zh-CN"/>
                </w:rPr>
                <w:t>R4-2118852</w:t>
              </w:r>
            </w:hyperlink>
          </w:p>
        </w:tc>
        <w:tc>
          <w:tcPr>
            <w:tcW w:w="6804" w:type="dxa"/>
            <w:tcBorders>
              <w:top w:val="nil"/>
              <w:left w:val="nil"/>
              <w:bottom w:val="single" w:sz="4" w:space="0" w:color="A6A6A6"/>
              <w:right w:val="single" w:sz="4" w:space="0" w:color="A6A6A6"/>
            </w:tcBorders>
            <w:shd w:val="clear" w:color="auto" w:fill="auto"/>
            <w:hideMark/>
          </w:tcPr>
          <w:p w14:paraId="15DFF4C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Discussion on RRM requirements for eIAB</w:t>
            </w:r>
          </w:p>
        </w:tc>
        <w:tc>
          <w:tcPr>
            <w:tcW w:w="1559" w:type="dxa"/>
            <w:tcBorders>
              <w:top w:val="nil"/>
              <w:left w:val="nil"/>
              <w:bottom w:val="single" w:sz="4" w:space="0" w:color="A6A6A6"/>
              <w:right w:val="single" w:sz="4" w:space="0" w:color="A6A6A6"/>
            </w:tcBorders>
            <w:shd w:val="clear" w:color="auto" w:fill="auto"/>
            <w:hideMark/>
          </w:tcPr>
          <w:p w14:paraId="4BBE5FDE"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Huawei, Hisilicon</w:t>
            </w:r>
          </w:p>
        </w:tc>
      </w:tr>
      <w:tr w:rsidR="00245AC3" w:rsidRPr="00245AC3" w14:paraId="3C63FED6"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388B6E9C" w14:textId="77777777" w:rsidR="00245AC3" w:rsidRPr="00245AC3" w:rsidRDefault="00820BC8" w:rsidP="00245AC3">
            <w:pPr>
              <w:rPr>
                <w:rFonts w:ascii="Arial" w:eastAsia="SimSun" w:hAnsi="Arial" w:cs="Arial"/>
                <w:b/>
                <w:bCs/>
                <w:color w:val="0000FF"/>
                <w:sz w:val="16"/>
                <w:szCs w:val="16"/>
                <w:u w:val="single"/>
                <w:lang w:eastAsia="zh-CN"/>
              </w:rPr>
            </w:pPr>
            <w:hyperlink r:id="rId251" w:history="1">
              <w:r w:rsidR="00245AC3" w:rsidRPr="00245AC3">
                <w:rPr>
                  <w:rFonts w:ascii="Arial" w:eastAsia="SimSun" w:hAnsi="Arial" w:cs="Arial"/>
                  <w:b/>
                  <w:bCs/>
                  <w:color w:val="0000FF"/>
                  <w:sz w:val="16"/>
                  <w:szCs w:val="16"/>
                  <w:u w:val="single"/>
                  <w:lang w:eastAsia="zh-CN"/>
                </w:rPr>
                <w:t>R4-2118912</w:t>
              </w:r>
            </w:hyperlink>
          </w:p>
        </w:tc>
        <w:tc>
          <w:tcPr>
            <w:tcW w:w="6804" w:type="dxa"/>
            <w:tcBorders>
              <w:top w:val="nil"/>
              <w:left w:val="nil"/>
              <w:bottom w:val="single" w:sz="4" w:space="0" w:color="A6A6A6"/>
              <w:right w:val="single" w:sz="4" w:space="0" w:color="A6A6A6"/>
            </w:tcBorders>
            <w:shd w:val="clear" w:color="auto" w:fill="auto"/>
            <w:hideMark/>
          </w:tcPr>
          <w:p w14:paraId="581F26D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On IAB timing error</w:t>
            </w:r>
          </w:p>
        </w:tc>
        <w:tc>
          <w:tcPr>
            <w:tcW w:w="1559" w:type="dxa"/>
            <w:tcBorders>
              <w:top w:val="nil"/>
              <w:left w:val="nil"/>
              <w:bottom w:val="single" w:sz="4" w:space="0" w:color="A6A6A6"/>
              <w:right w:val="single" w:sz="4" w:space="0" w:color="A6A6A6"/>
            </w:tcBorders>
            <w:shd w:val="clear" w:color="auto" w:fill="auto"/>
            <w:hideMark/>
          </w:tcPr>
          <w:p w14:paraId="3E2213F2"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Nokia, Nokia Shaghai Bell</w:t>
            </w:r>
          </w:p>
        </w:tc>
      </w:tr>
      <w:tr w:rsidR="00245AC3" w:rsidRPr="00245AC3" w14:paraId="30E3611D"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63341C00" w14:textId="77777777" w:rsidR="00245AC3" w:rsidRPr="00245AC3" w:rsidRDefault="00820BC8" w:rsidP="00245AC3">
            <w:pPr>
              <w:rPr>
                <w:rFonts w:ascii="Arial" w:eastAsia="SimSun" w:hAnsi="Arial" w:cs="Arial"/>
                <w:b/>
                <w:bCs/>
                <w:color w:val="0000FF"/>
                <w:sz w:val="16"/>
                <w:szCs w:val="16"/>
                <w:u w:val="single"/>
                <w:lang w:eastAsia="zh-CN"/>
              </w:rPr>
            </w:pPr>
            <w:hyperlink r:id="rId252" w:history="1">
              <w:r w:rsidR="00245AC3" w:rsidRPr="00245AC3">
                <w:rPr>
                  <w:rFonts w:ascii="Arial" w:eastAsia="SimSun" w:hAnsi="Arial" w:cs="Arial"/>
                  <w:b/>
                  <w:bCs/>
                  <w:color w:val="0000FF"/>
                  <w:sz w:val="16"/>
                  <w:szCs w:val="16"/>
                  <w:u w:val="single"/>
                  <w:lang w:eastAsia="zh-CN"/>
                </w:rPr>
                <w:t>R4-2118929</w:t>
              </w:r>
            </w:hyperlink>
          </w:p>
        </w:tc>
        <w:tc>
          <w:tcPr>
            <w:tcW w:w="6804" w:type="dxa"/>
            <w:tcBorders>
              <w:top w:val="nil"/>
              <w:left w:val="nil"/>
              <w:bottom w:val="single" w:sz="4" w:space="0" w:color="A6A6A6"/>
              <w:right w:val="single" w:sz="4" w:space="0" w:color="A6A6A6"/>
            </w:tcBorders>
            <w:shd w:val="clear" w:color="auto" w:fill="auto"/>
            <w:hideMark/>
          </w:tcPr>
          <w:p w14:paraId="6123180B"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On RRM for eIAB</w:t>
            </w:r>
          </w:p>
        </w:tc>
        <w:tc>
          <w:tcPr>
            <w:tcW w:w="1559" w:type="dxa"/>
            <w:tcBorders>
              <w:top w:val="nil"/>
              <w:left w:val="nil"/>
              <w:bottom w:val="single" w:sz="4" w:space="0" w:color="A6A6A6"/>
              <w:right w:val="single" w:sz="4" w:space="0" w:color="A6A6A6"/>
            </w:tcBorders>
            <w:shd w:val="clear" w:color="auto" w:fill="auto"/>
            <w:hideMark/>
          </w:tcPr>
          <w:p w14:paraId="1A5E5B5B"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ZTE Corporation</w:t>
            </w:r>
          </w:p>
        </w:tc>
      </w:tr>
      <w:tr w:rsidR="00245AC3" w:rsidRPr="00245AC3" w14:paraId="4E62AFC6" w14:textId="77777777" w:rsidTr="00245AC3">
        <w:trPr>
          <w:trHeight w:val="183"/>
        </w:trPr>
        <w:tc>
          <w:tcPr>
            <w:tcW w:w="1271" w:type="dxa"/>
            <w:tcBorders>
              <w:top w:val="nil"/>
              <w:left w:val="single" w:sz="4" w:space="0" w:color="A6A6A6"/>
              <w:bottom w:val="single" w:sz="4" w:space="0" w:color="A6A6A6"/>
              <w:right w:val="single" w:sz="4" w:space="0" w:color="A6A6A6"/>
            </w:tcBorders>
            <w:shd w:val="clear" w:color="auto" w:fill="auto"/>
            <w:hideMark/>
          </w:tcPr>
          <w:p w14:paraId="1E117213" w14:textId="77777777" w:rsidR="00245AC3" w:rsidRPr="00245AC3" w:rsidRDefault="00820BC8" w:rsidP="00245AC3">
            <w:pPr>
              <w:rPr>
                <w:rFonts w:ascii="Arial" w:eastAsia="SimSun" w:hAnsi="Arial" w:cs="Arial"/>
                <w:b/>
                <w:bCs/>
                <w:color w:val="0000FF"/>
                <w:sz w:val="16"/>
                <w:szCs w:val="16"/>
                <w:u w:val="single"/>
                <w:lang w:eastAsia="zh-CN"/>
              </w:rPr>
            </w:pPr>
            <w:hyperlink r:id="rId253" w:history="1">
              <w:r w:rsidR="00245AC3" w:rsidRPr="00245AC3">
                <w:rPr>
                  <w:rFonts w:ascii="Arial" w:eastAsia="SimSun" w:hAnsi="Arial" w:cs="Arial"/>
                  <w:b/>
                  <w:bCs/>
                  <w:color w:val="0000FF"/>
                  <w:sz w:val="16"/>
                  <w:szCs w:val="16"/>
                  <w:u w:val="single"/>
                  <w:lang w:eastAsia="zh-CN"/>
                </w:rPr>
                <w:t>R4-2118979</w:t>
              </w:r>
            </w:hyperlink>
          </w:p>
        </w:tc>
        <w:tc>
          <w:tcPr>
            <w:tcW w:w="6804" w:type="dxa"/>
            <w:tcBorders>
              <w:top w:val="nil"/>
              <w:left w:val="nil"/>
              <w:bottom w:val="single" w:sz="4" w:space="0" w:color="A6A6A6"/>
              <w:right w:val="single" w:sz="4" w:space="0" w:color="A6A6A6"/>
            </w:tcBorders>
            <w:shd w:val="clear" w:color="auto" w:fill="auto"/>
            <w:hideMark/>
          </w:tcPr>
          <w:p w14:paraId="1E5202E5"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RF impact analysis for simultaneous DU and MT operation</w:t>
            </w:r>
          </w:p>
        </w:tc>
        <w:tc>
          <w:tcPr>
            <w:tcW w:w="1559" w:type="dxa"/>
            <w:tcBorders>
              <w:top w:val="nil"/>
              <w:left w:val="nil"/>
              <w:bottom w:val="single" w:sz="4" w:space="0" w:color="A6A6A6"/>
              <w:right w:val="single" w:sz="4" w:space="0" w:color="A6A6A6"/>
            </w:tcBorders>
            <w:shd w:val="clear" w:color="auto" w:fill="auto"/>
            <w:hideMark/>
          </w:tcPr>
          <w:p w14:paraId="4B45C350"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Ericsson</w:t>
            </w:r>
          </w:p>
        </w:tc>
      </w:tr>
      <w:tr w:rsidR="00245AC3" w:rsidRPr="00245AC3" w14:paraId="50F14183" w14:textId="77777777" w:rsidTr="00245AC3">
        <w:trPr>
          <w:trHeight w:val="231"/>
        </w:trPr>
        <w:tc>
          <w:tcPr>
            <w:tcW w:w="1271" w:type="dxa"/>
            <w:tcBorders>
              <w:top w:val="nil"/>
              <w:left w:val="single" w:sz="4" w:space="0" w:color="A6A6A6"/>
              <w:bottom w:val="single" w:sz="4" w:space="0" w:color="A6A6A6"/>
              <w:right w:val="single" w:sz="4" w:space="0" w:color="A6A6A6"/>
            </w:tcBorders>
            <w:shd w:val="clear" w:color="auto" w:fill="auto"/>
            <w:hideMark/>
          </w:tcPr>
          <w:p w14:paraId="3AFE255B" w14:textId="77777777" w:rsidR="00245AC3" w:rsidRPr="00245AC3" w:rsidRDefault="00820BC8" w:rsidP="00245AC3">
            <w:pPr>
              <w:rPr>
                <w:rFonts w:ascii="Arial" w:eastAsia="SimSun" w:hAnsi="Arial" w:cs="Arial"/>
                <w:b/>
                <w:bCs/>
                <w:color w:val="0000FF"/>
                <w:sz w:val="16"/>
                <w:szCs w:val="16"/>
                <w:u w:val="single"/>
                <w:lang w:eastAsia="zh-CN"/>
              </w:rPr>
            </w:pPr>
            <w:hyperlink r:id="rId254" w:history="1">
              <w:r w:rsidR="00245AC3" w:rsidRPr="00245AC3">
                <w:rPr>
                  <w:rFonts w:ascii="Arial" w:eastAsia="SimSun" w:hAnsi="Arial" w:cs="Arial"/>
                  <w:b/>
                  <w:bCs/>
                  <w:color w:val="0000FF"/>
                  <w:sz w:val="16"/>
                  <w:szCs w:val="16"/>
                  <w:u w:val="single"/>
                  <w:lang w:eastAsia="zh-CN"/>
                </w:rPr>
                <w:t>R4-2118980</w:t>
              </w:r>
            </w:hyperlink>
          </w:p>
        </w:tc>
        <w:tc>
          <w:tcPr>
            <w:tcW w:w="6804" w:type="dxa"/>
            <w:tcBorders>
              <w:top w:val="nil"/>
              <w:left w:val="nil"/>
              <w:bottom w:val="single" w:sz="4" w:space="0" w:color="A6A6A6"/>
              <w:right w:val="single" w:sz="4" w:space="0" w:color="A6A6A6"/>
            </w:tcBorders>
            <w:shd w:val="clear" w:color="auto" w:fill="auto"/>
            <w:hideMark/>
          </w:tcPr>
          <w:p w14:paraId="42EBF983"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IAB MT /DU case 6 timing</w:t>
            </w:r>
          </w:p>
        </w:tc>
        <w:tc>
          <w:tcPr>
            <w:tcW w:w="1559" w:type="dxa"/>
            <w:tcBorders>
              <w:top w:val="nil"/>
              <w:left w:val="nil"/>
              <w:bottom w:val="single" w:sz="4" w:space="0" w:color="A6A6A6"/>
              <w:right w:val="single" w:sz="4" w:space="0" w:color="A6A6A6"/>
            </w:tcBorders>
            <w:shd w:val="clear" w:color="auto" w:fill="auto"/>
            <w:hideMark/>
          </w:tcPr>
          <w:p w14:paraId="71CFEE2E"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Ericsson</w:t>
            </w:r>
          </w:p>
        </w:tc>
      </w:tr>
      <w:tr w:rsidR="00245AC3" w:rsidRPr="00245AC3" w14:paraId="4C367BB9" w14:textId="77777777" w:rsidTr="00245AC3">
        <w:trPr>
          <w:trHeight w:val="279"/>
        </w:trPr>
        <w:tc>
          <w:tcPr>
            <w:tcW w:w="1271" w:type="dxa"/>
            <w:tcBorders>
              <w:top w:val="nil"/>
              <w:left w:val="single" w:sz="4" w:space="0" w:color="A6A6A6"/>
              <w:bottom w:val="single" w:sz="4" w:space="0" w:color="A6A6A6"/>
              <w:right w:val="single" w:sz="4" w:space="0" w:color="A6A6A6"/>
            </w:tcBorders>
            <w:shd w:val="clear" w:color="auto" w:fill="auto"/>
            <w:hideMark/>
          </w:tcPr>
          <w:p w14:paraId="526B2085" w14:textId="77777777" w:rsidR="00245AC3" w:rsidRPr="00245AC3" w:rsidRDefault="00820BC8" w:rsidP="00245AC3">
            <w:pPr>
              <w:rPr>
                <w:rFonts w:ascii="Arial" w:eastAsia="SimSun" w:hAnsi="Arial" w:cs="Arial"/>
                <w:b/>
                <w:bCs/>
                <w:color w:val="0000FF"/>
                <w:sz w:val="16"/>
                <w:szCs w:val="16"/>
                <w:u w:val="single"/>
                <w:lang w:eastAsia="zh-CN"/>
              </w:rPr>
            </w:pPr>
            <w:hyperlink r:id="rId255" w:history="1">
              <w:r w:rsidR="00245AC3" w:rsidRPr="00245AC3">
                <w:rPr>
                  <w:rFonts w:ascii="Arial" w:eastAsia="SimSun" w:hAnsi="Arial" w:cs="Arial"/>
                  <w:b/>
                  <w:bCs/>
                  <w:color w:val="0000FF"/>
                  <w:sz w:val="16"/>
                  <w:szCs w:val="16"/>
                  <w:u w:val="single"/>
                  <w:lang w:eastAsia="zh-CN"/>
                </w:rPr>
                <w:t>R4-2119465</w:t>
              </w:r>
            </w:hyperlink>
          </w:p>
        </w:tc>
        <w:tc>
          <w:tcPr>
            <w:tcW w:w="6804" w:type="dxa"/>
            <w:tcBorders>
              <w:top w:val="nil"/>
              <w:left w:val="nil"/>
              <w:bottom w:val="single" w:sz="4" w:space="0" w:color="A6A6A6"/>
              <w:right w:val="single" w:sz="4" w:space="0" w:color="A6A6A6"/>
            </w:tcBorders>
            <w:shd w:val="clear" w:color="auto" w:fill="auto"/>
            <w:hideMark/>
          </w:tcPr>
          <w:p w14:paraId="72CB77AA"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Analysis of RRM requirements for enhanced IAB</w:t>
            </w:r>
          </w:p>
        </w:tc>
        <w:tc>
          <w:tcPr>
            <w:tcW w:w="1559" w:type="dxa"/>
            <w:tcBorders>
              <w:top w:val="nil"/>
              <w:left w:val="nil"/>
              <w:bottom w:val="single" w:sz="4" w:space="0" w:color="A6A6A6"/>
              <w:right w:val="single" w:sz="4" w:space="0" w:color="A6A6A6"/>
            </w:tcBorders>
            <w:shd w:val="clear" w:color="auto" w:fill="auto"/>
            <w:hideMark/>
          </w:tcPr>
          <w:p w14:paraId="02BA9D70"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Ericsson</w:t>
            </w:r>
          </w:p>
        </w:tc>
      </w:tr>
      <w:tr w:rsidR="00245AC3" w:rsidRPr="00245AC3" w14:paraId="6DF1E7ED"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61353E3A" w14:textId="77777777" w:rsidR="00245AC3" w:rsidRPr="00245AC3" w:rsidRDefault="00820BC8" w:rsidP="00245AC3">
            <w:pPr>
              <w:rPr>
                <w:rFonts w:ascii="Arial" w:eastAsia="SimSun" w:hAnsi="Arial" w:cs="Arial"/>
                <w:b/>
                <w:bCs/>
                <w:color w:val="0000FF"/>
                <w:sz w:val="16"/>
                <w:szCs w:val="16"/>
                <w:u w:val="single"/>
                <w:lang w:eastAsia="zh-CN"/>
              </w:rPr>
            </w:pPr>
            <w:hyperlink r:id="rId256" w:history="1">
              <w:r w:rsidR="00245AC3" w:rsidRPr="00245AC3">
                <w:rPr>
                  <w:rFonts w:ascii="Arial" w:eastAsia="SimSun" w:hAnsi="Arial" w:cs="Arial"/>
                  <w:b/>
                  <w:bCs/>
                  <w:color w:val="0000FF"/>
                  <w:sz w:val="16"/>
                  <w:szCs w:val="16"/>
                  <w:u w:val="single"/>
                  <w:lang w:eastAsia="zh-CN"/>
                </w:rPr>
                <w:t>R4-2119476</w:t>
              </w:r>
            </w:hyperlink>
          </w:p>
        </w:tc>
        <w:tc>
          <w:tcPr>
            <w:tcW w:w="6804" w:type="dxa"/>
            <w:tcBorders>
              <w:top w:val="nil"/>
              <w:left w:val="nil"/>
              <w:bottom w:val="single" w:sz="4" w:space="0" w:color="A6A6A6"/>
              <w:right w:val="single" w:sz="4" w:space="0" w:color="A6A6A6"/>
            </w:tcBorders>
            <w:shd w:val="clear" w:color="auto" w:fill="auto"/>
            <w:hideMark/>
          </w:tcPr>
          <w:p w14:paraId="52A115A1"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Analysis of Rel. 17 IAB Enhanced RRM Case6 Timing Requirements</w:t>
            </w:r>
          </w:p>
        </w:tc>
        <w:tc>
          <w:tcPr>
            <w:tcW w:w="1559" w:type="dxa"/>
            <w:tcBorders>
              <w:top w:val="nil"/>
              <w:left w:val="nil"/>
              <w:bottom w:val="single" w:sz="4" w:space="0" w:color="A6A6A6"/>
              <w:right w:val="single" w:sz="4" w:space="0" w:color="A6A6A6"/>
            </w:tcBorders>
            <w:shd w:val="clear" w:color="auto" w:fill="auto"/>
            <w:hideMark/>
          </w:tcPr>
          <w:p w14:paraId="08C7A42C"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Nokia, Nokia Shanghai Bell</w:t>
            </w:r>
          </w:p>
        </w:tc>
      </w:tr>
      <w:tr w:rsidR="00245AC3" w:rsidRPr="00245AC3" w14:paraId="48BC9291" w14:textId="77777777" w:rsidTr="00245AC3">
        <w:trPr>
          <w:trHeight w:val="171"/>
        </w:trPr>
        <w:tc>
          <w:tcPr>
            <w:tcW w:w="1271" w:type="dxa"/>
            <w:tcBorders>
              <w:top w:val="nil"/>
              <w:left w:val="single" w:sz="4" w:space="0" w:color="A6A6A6"/>
              <w:bottom w:val="single" w:sz="4" w:space="0" w:color="A6A6A6"/>
              <w:right w:val="single" w:sz="4" w:space="0" w:color="A6A6A6"/>
            </w:tcBorders>
            <w:shd w:val="clear" w:color="auto" w:fill="auto"/>
            <w:hideMark/>
          </w:tcPr>
          <w:p w14:paraId="745B54EC" w14:textId="77777777" w:rsidR="00245AC3" w:rsidRPr="00245AC3" w:rsidRDefault="00820BC8" w:rsidP="00245AC3">
            <w:pPr>
              <w:rPr>
                <w:rFonts w:ascii="Arial" w:eastAsia="SimSun" w:hAnsi="Arial" w:cs="Arial"/>
                <w:b/>
                <w:bCs/>
                <w:color w:val="0000FF"/>
                <w:sz w:val="16"/>
                <w:szCs w:val="16"/>
                <w:u w:val="single"/>
                <w:lang w:eastAsia="zh-CN"/>
              </w:rPr>
            </w:pPr>
            <w:hyperlink r:id="rId257" w:history="1">
              <w:r w:rsidR="00245AC3" w:rsidRPr="00245AC3">
                <w:rPr>
                  <w:rFonts w:ascii="Arial" w:eastAsia="SimSun" w:hAnsi="Arial" w:cs="Arial"/>
                  <w:b/>
                  <w:bCs/>
                  <w:color w:val="0000FF"/>
                  <w:sz w:val="16"/>
                  <w:szCs w:val="16"/>
                  <w:u w:val="single"/>
                  <w:lang w:eastAsia="zh-CN"/>
                </w:rPr>
                <w:t>R4-2119500</w:t>
              </w:r>
            </w:hyperlink>
          </w:p>
        </w:tc>
        <w:tc>
          <w:tcPr>
            <w:tcW w:w="6804" w:type="dxa"/>
            <w:tcBorders>
              <w:top w:val="nil"/>
              <w:left w:val="nil"/>
              <w:bottom w:val="single" w:sz="4" w:space="0" w:color="A6A6A6"/>
              <w:right w:val="single" w:sz="4" w:space="0" w:color="A6A6A6"/>
            </w:tcBorders>
            <w:shd w:val="clear" w:color="auto" w:fill="auto"/>
            <w:hideMark/>
          </w:tcPr>
          <w:p w14:paraId="6ED5DC3D"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LS Response on Inter-Donor Migration</w:t>
            </w:r>
          </w:p>
        </w:tc>
        <w:tc>
          <w:tcPr>
            <w:tcW w:w="1559" w:type="dxa"/>
            <w:tcBorders>
              <w:top w:val="nil"/>
              <w:left w:val="nil"/>
              <w:bottom w:val="single" w:sz="4" w:space="0" w:color="A6A6A6"/>
              <w:right w:val="single" w:sz="4" w:space="0" w:color="A6A6A6"/>
            </w:tcBorders>
            <w:shd w:val="clear" w:color="auto" w:fill="auto"/>
            <w:hideMark/>
          </w:tcPr>
          <w:p w14:paraId="1D6F0FC4"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Nokia, Nokia Shanghai Bell</w:t>
            </w:r>
          </w:p>
        </w:tc>
      </w:tr>
      <w:tr w:rsidR="00245AC3" w:rsidRPr="00245AC3" w14:paraId="2CD72739" w14:textId="77777777" w:rsidTr="00245AC3">
        <w:trPr>
          <w:trHeight w:val="339"/>
        </w:trPr>
        <w:tc>
          <w:tcPr>
            <w:tcW w:w="1271" w:type="dxa"/>
            <w:tcBorders>
              <w:top w:val="nil"/>
              <w:left w:val="single" w:sz="4" w:space="0" w:color="A6A6A6"/>
              <w:bottom w:val="single" w:sz="4" w:space="0" w:color="A6A6A6"/>
              <w:right w:val="single" w:sz="4" w:space="0" w:color="A6A6A6"/>
            </w:tcBorders>
            <w:shd w:val="clear" w:color="auto" w:fill="auto"/>
            <w:hideMark/>
          </w:tcPr>
          <w:p w14:paraId="054F9FA5"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R4-2120049</w:t>
            </w:r>
          </w:p>
        </w:tc>
        <w:tc>
          <w:tcPr>
            <w:tcW w:w="6804" w:type="dxa"/>
            <w:tcBorders>
              <w:top w:val="nil"/>
              <w:left w:val="nil"/>
              <w:bottom w:val="single" w:sz="4" w:space="0" w:color="A6A6A6"/>
              <w:right w:val="single" w:sz="4" w:space="0" w:color="A6A6A6"/>
            </w:tcBorders>
            <w:shd w:val="clear" w:color="auto" w:fill="auto"/>
            <w:hideMark/>
          </w:tcPr>
          <w:p w14:paraId="5AAC1DAF"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 xml:space="preserve">Draft CR to TS </w:t>
            </w:r>
            <w:proofErr w:type="gramStart"/>
            <w:r w:rsidRPr="00245AC3">
              <w:rPr>
                <w:rFonts w:ascii="Arial" w:eastAsia="SimSun" w:hAnsi="Arial" w:cs="Arial"/>
                <w:sz w:val="16"/>
                <w:szCs w:val="16"/>
                <w:lang w:eastAsia="zh-CN"/>
              </w:rPr>
              <w:t>38.174:implementation</w:t>
            </w:r>
            <w:proofErr w:type="gramEnd"/>
            <w:r w:rsidRPr="00245AC3">
              <w:rPr>
                <w:rFonts w:ascii="Arial" w:eastAsia="SimSun" w:hAnsi="Arial" w:cs="Arial"/>
                <w:sz w:val="16"/>
                <w:szCs w:val="16"/>
                <w:lang w:eastAsia="zh-CN"/>
              </w:rPr>
              <w:t xml:space="preserve"> of FR2-1 and FR2-2 frequency sub-ranges for the General parts of the specification</w:t>
            </w:r>
          </w:p>
        </w:tc>
        <w:tc>
          <w:tcPr>
            <w:tcW w:w="1559" w:type="dxa"/>
            <w:tcBorders>
              <w:top w:val="nil"/>
              <w:left w:val="nil"/>
              <w:bottom w:val="single" w:sz="4" w:space="0" w:color="A6A6A6"/>
              <w:right w:val="single" w:sz="4" w:space="0" w:color="A6A6A6"/>
            </w:tcBorders>
            <w:shd w:val="clear" w:color="auto" w:fill="auto"/>
            <w:hideMark/>
          </w:tcPr>
          <w:p w14:paraId="17FBAAE1"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Huawei</w:t>
            </w:r>
          </w:p>
        </w:tc>
      </w:tr>
      <w:tr w:rsidR="00245AC3" w:rsidRPr="00245AC3" w14:paraId="274E0C15" w14:textId="77777777" w:rsidTr="00245AC3">
        <w:trPr>
          <w:trHeight w:val="245"/>
        </w:trPr>
        <w:tc>
          <w:tcPr>
            <w:tcW w:w="1271" w:type="dxa"/>
            <w:tcBorders>
              <w:top w:val="nil"/>
              <w:left w:val="single" w:sz="4" w:space="0" w:color="A6A6A6"/>
              <w:bottom w:val="single" w:sz="4" w:space="0" w:color="A6A6A6"/>
              <w:right w:val="single" w:sz="4" w:space="0" w:color="A6A6A6"/>
            </w:tcBorders>
            <w:shd w:val="clear" w:color="auto" w:fill="auto"/>
            <w:hideMark/>
          </w:tcPr>
          <w:p w14:paraId="550872FF"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lastRenderedPageBreak/>
              <w:t>R4-2120050</w:t>
            </w:r>
          </w:p>
        </w:tc>
        <w:tc>
          <w:tcPr>
            <w:tcW w:w="6804" w:type="dxa"/>
            <w:tcBorders>
              <w:top w:val="nil"/>
              <w:left w:val="nil"/>
              <w:bottom w:val="single" w:sz="4" w:space="0" w:color="A6A6A6"/>
              <w:right w:val="single" w:sz="4" w:space="0" w:color="A6A6A6"/>
            </w:tcBorders>
            <w:shd w:val="clear" w:color="auto" w:fill="auto"/>
            <w:hideMark/>
          </w:tcPr>
          <w:p w14:paraId="403090CE"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Draft CR to TS 38.175: implementation of FR2-1 frequency sub-range for the General parts of the specification</w:t>
            </w:r>
          </w:p>
        </w:tc>
        <w:tc>
          <w:tcPr>
            <w:tcW w:w="1559" w:type="dxa"/>
            <w:tcBorders>
              <w:top w:val="nil"/>
              <w:left w:val="nil"/>
              <w:bottom w:val="single" w:sz="4" w:space="0" w:color="A6A6A6"/>
              <w:right w:val="single" w:sz="4" w:space="0" w:color="A6A6A6"/>
            </w:tcBorders>
            <w:shd w:val="clear" w:color="auto" w:fill="auto"/>
            <w:hideMark/>
          </w:tcPr>
          <w:p w14:paraId="22300575"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Huawei</w:t>
            </w:r>
          </w:p>
        </w:tc>
      </w:tr>
      <w:tr w:rsidR="00245AC3" w:rsidRPr="00245AC3" w14:paraId="739EAC0E"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78324C67"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R4-2120225</w:t>
            </w:r>
          </w:p>
        </w:tc>
        <w:tc>
          <w:tcPr>
            <w:tcW w:w="6804" w:type="dxa"/>
            <w:tcBorders>
              <w:top w:val="nil"/>
              <w:left w:val="nil"/>
              <w:bottom w:val="single" w:sz="4" w:space="0" w:color="A6A6A6"/>
              <w:right w:val="single" w:sz="4" w:space="0" w:color="A6A6A6"/>
            </w:tcBorders>
            <w:shd w:val="clear" w:color="auto" w:fill="auto"/>
            <w:hideMark/>
          </w:tcPr>
          <w:p w14:paraId="3CAA1643"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Email discussion summary for [101-e][230] NR_IAB_enh_RRM</w:t>
            </w:r>
          </w:p>
        </w:tc>
        <w:tc>
          <w:tcPr>
            <w:tcW w:w="1559" w:type="dxa"/>
            <w:tcBorders>
              <w:top w:val="nil"/>
              <w:left w:val="nil"/>
              <w:bottom w:val="single" w:sz="4" w:space="0" w:color="A6A6A6"/>
              <w:right w:val="single" w:sz="4" w:space="0" w:color="A6A6A6"/>
            </w:tcBorders>
            <w:shd w:val="clear" w:color="auto" w:fill="auto"/>
            <w:hideMark/>
          </w:tcPr>
          <w:p w14:paraId="6424D224"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Moderator (ZTE)</w:t>
            </w:r>
          </w:p>
        </w:tc>
      </w:tr>
      <w:tr w:rsidR="00245AC3" w:rsidRPr="00245AC3" w14:paraId="7BA99DA6"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293B9464"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R4-2120318</w:t>
            </w:r>
          </w:p>
        </w:tc>
        <w:tc>
          <w:tcPr>
            <w:tcW w:w="6804" w:type="dxa"/>
            <w:tcBorders>
              <w:top w:val="nil"/>
              <w:left w:val="nil"/>
              <w:bottom w:val="single" w:sz="4" w:space="0" w:color="A6A6A6"/>
              <w:right w:val="single" w:sz="4" w:space="0" w:color="A6A6A6"/>
            </w:tcBorders>
            <w:shd w:val="clear" w:color="auto" w:fill="auto"/>
            <w:hideMark/>
          </w:tcPr>
          <w:p w14:paraId="6DB88B2E"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Reply LS on Inter-donor migration for IAB enhancement</w:t>
            </w:r>
          </w:p>
        </w:tc>
        <w:tc>
          <w:tcPr>
            <w:tcW w:w="1559" w:type="dxa"/>
            <w:tcBorders>
              <w:top w:val="nil"/>
              <w:left w:val="nil"/>
              <w:bottom w:val="single" w:sz="4" w:space="0" w:color="A6A6A6"/>
              <w:right w:val="single" w:sz="4" w:space="0" w:color="A6A6A6"/>
            </w:tcBorders>
            <w:shd w:val="clear" w:color="auto" w:fill="auto"/>
            <w:hideMark/>
          </w:tcPr>
          <w:p w14:paraId="5BC04F28"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ZTE Corporation</w:t>
            </w:r>
          </w:p>
        </w:tc>
      </w:tr>
      <w:tr w:rsidR="00245AC3" w:rsidRPr="00245AC3" w14:paraId="7E0C6A12"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3511EDA1"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R4-2120319</w:t>
            </w:r>
          </w:p>
        </w:tc>
        <w:tc>
          <w:tcPr>
            <w:tcW w:w="6804" w:type="dxa"/>
            <w:tcBorders>
              <w:top w:val="nil"/>
              <w:left w:val="nil"/>
              <w:bottom w:val="single" w:sz="4" w:space="0" w:color="A6A6A6"/>
              <w:right w:val="single" w:sz="4" w:space="0" w:color="A6A6A6"/>
            </w:tcBorders>
            <w:shd w:val="clear" w:color="auto" w:fill="auto"/>
            <w:hideMark/>
          </w:tcPr>
          <w:p w14:paraId="0BD60AF0"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WF on RRM aspects of IAB enhancement</w:t>
            </w:r>
          </w:p>
        </w:tc>
        <w:tc>
          <w:tcPr>
            <w:tcW w:w="1559" w:type="dxa"/>
            <w:tcBorders>
              <w:top w:val="nil"/>
              <w:left w:val="nil"/>
              <w:bottom w:val="single" w:sz="4" w:space="0" w:color="A6A6A6"/>
              <w:right w:val="single" w:sz="4" w:space="0" w:color="A6A6A6"/>
            </w:tcBorders>
            <w:shd w:val="clear" w:color="auto" w:fill="auto"/>
            <w:hideMark/>
          </w:tcPr>
          <w:p w14:paraId="2D6E5DAC"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ZTE Corporation</w:t>
            </w:r>
          </w:p>
        </w:tc>
      </w:tr>
      <w:tr w:rsidR="00245AC3" w:rsidRPr="00245AC3" w14:paraId="64FF1A4C"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3D4E2588"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R4-2120372</w:t>
            </w:r>
          </w:p>
        </w:tc>
        <w:tc>
          <w:tcPr>
            <w:tcW w:w="6804" w:type="dxa"/>
            <w:tcBorders>
              <w:top w:val="nil"/>
              <w:left w:val="nil"/>
              <w:bottom w:val="single" w:sz="4" w:space="0" w:color="A6A6A6"/>
              <w:right w:val="single" w:sz="4" w:space="0" w:color="A6A6A6"/>
            </w:tcBorders>
            <w:shd w:val="clear" w:color="auto" w:fill="auto"/>
            <w:hideMark/>
          </w:tcPr>
          <w:p w14:paraId="7A02A8F2"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Email discussion summary for [101-e][230] NR_IAB_enh_RRM</w:t>
            </w:r>
          </w:p>
        </w:tc>
        <w:tc>
          <w:tcPr>
            <w:tcW w:w="1559" w:type="dxa"/>
            <w:tcBorders>
              <w:top w:val="nil"/>
              <w:left w:val="nil"/>
              <w:bottom w:val="single" w:sz="4" w:space="0" w:color="A6A6A6"/>
              <w:right w:val="single" w:sz="4" w:space="0" w:color="A6A6A6"/>
            </w:tcBorders>
            <w:shd w:val="clear" w:color="auto" w:fill="auto"/>
            <w:hideMark/>
          </w:tcPr>
          <w:p w14:paraId="53184440"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Moderator (ZTE)</w:t>
            </w:r>
          </w:p>
        </w:tc>
      </w:tr>
      <w:tr w:rsidR="00245AC3" w:rsidRPr="00245AC3" w14:paraId="5874B257"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29A0C7A7"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R4-2120620</w:t>
            </w:r>
          </w:p>
        </w:tc>
        <w:tc>
          <w:tcPr>
            <w:tcW w:w="6804" w:type="dxa"/>
            <w:tcBorders>
              <w:top w:val="nil"/>
              <w:left w:val="nil"/>
              <w:bottom w:val="single" w:sz="4" w:space="0" w:color="A6A6A6"/>
              <w:right w:val="single" w:sz="4" w:space="0" w:color="A6A6A6"/>
            </w:tcBorders>
            <w:shd w:val="clear" w:color="auto" w:fill="auto"/>
            <w:hideMark/>
          </w:tcPr>
          <w:p w14:paraId="181816AE"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Email discussion summary for [101-e][313] NR_eIAB</w:t>
            </w:r>
          </w:p>
        </w:tc>
        <w:tc>
          <w:tcPr>
            <w:tcW w:w="1559" w:type="dxa"/>
            <w:tcBorders>
              <w:top w:val="nil"/>
              <w:left w:val="nil"/>
              <w:bottom w:val="single" w:sz="4" w:space="0" w:color="A6A6A6"/>
              <w:right w:val="single" w:sz="4" w:space="0" w:color="A6A6A6"/>
            </w:tcBorders>
            <w:shd w:val="clear" w:color="auto" w:fill="auto"/>
            <w:hideMark/>
          </w:tcPr>
          <w:p w14:paraId="6F2ACFD9"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Moderator (Samsung)</w:t>
            </w:r>
          </w:p>
        </w:tc>
      </w:tr>
      <w:tr w:rsidR="00245AC3" w:rsidRPr="00245AC3" w14:paraId="36D68D35" w14:textId="77777777" w:rsidTr="00245AC3">
        <w:trPr>
          <w:trHeight w:val="204"/>
        </w:trPr>
        <w:tc>
          <w:tcPr>
            <w:tcW w:w="1271" w:type="dxa"/>
            <w:tcBorders>
              <w:top w:val="nil"/>
              <w:left w:val="single" w:sz="4" w:space="0" w:color="A6A6A6"/>
              <w:bottom w:val="single" w:sz="4" w:space="0" w:color="A6A6A6"/>
              <w:right w:val="single" w:sz="4" w:space="0" w:color="A6A6A6"/>
            </w:tcBorders>
            <w:shd w:val="clear" w:color="auto" w:fill="auto"/>
            <w:hideMark/>
          </w:tcPr>
          <w:p w14:paraId="0FEA8CD9"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R4-2120679</w:t>
            </w:r>
          </w:p>
        </w:tc>
        <w:tc>
          <w:tcPr>
            <w:tcW w:w="6804" w:type="dxa"/>
            <w:tcBorders>
              <w:top w:val="nil"/>
              <w:left w:val="nil"/>
              <w:bottom w:val="single" w:sz="4" w:space="0" w:color="A6A6A6"/>
              <w:right w:val="single" w:sz="4" w:space="0" w:color="A6A6A6"/>
            </w:tcBorders>
            <w:shd w:val="clear" w:color="auto" w:fill="auto"/>
            <w:hideMark/>
          </w:tcPr>
          <w:p w14:paraId="342A211F"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WF on RF specification impact for eIAB</w:t>
            </w:r>
          </w:p>
        </w:tc>
        <w:tc>
          <w:tcPr>
            <w:tcW w:w="1559" w:type="dxa"/>
            <w:tcBorders>
              <w:top w:val="nil"/>
              <w:left w:val="nil"/>
              <w:bottom w:val="single" w:sz="4" w:space="0" w:color="A6A6A6"/>
              <w:right w:val="single" w:sz="4" w:space="0" w:color="A6A6A6"/>
            </w:tcBorders>
            <w:shd w:val="clear" w:color="auto" w:fill="auto"/>
            <w:hideMark/>
          </w:tcPr>
          <w:p w14:paraId="4F457641"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Samsung</w:t>
            </w:r>
          </w:p>
        </w:tc>
      </w:tr>
      <w:tr w:rsidR="00245AC3" w:rsidRPr="00245AC3" w14:paraId="2C568E60" w14:textId="77777777" w:rsidTr="00245AC3">
        <w:trPr>
          <w:trHeight w:val="408"/>
        </w:trPr>
        <w:tc>
          <w:tcPr>
            <w:tcW w:w="1271" w:type="dxa"/>
            <w:tcBorders>
              <w:top w:val="nil"/>
              <w:left w:val="single" w:sz="4" w:space="0" w:color="A6A6A6"/>
              <w:bottom w:val="single" w:sz="4" w:space="0" w:color="A6A6A6"/>
              <w:right w:val="single" w:sz="4" w:space="0" w:color="A6A6A6"/>
            </w:tcBorders>
            <w:shd w:val="clear" w:color="auto" w:fill="auto"/>
            <w:hideMark/>
          </w:tcPr>
          <w:p w14:paraId="5FF3EBD1" w14:textId="77777777" w:rsidR="00245AC3" w:rsidRPr="00245AC3" w:rsidRDefault="00245AC3" w:rsidP="00245AC3">
            <w:pPr>
              <w:rPr>
                <w:rFonts w:ascii="Arial" w:eastAsia="SimSun" w:hAnsi="Arial" w:cs="Arial"/>
                <w:color w:val="000000"/>
                <w:sz w:val="16"/>
                <w:szCs w:val="16"/>
                <w:lang w:eastAsia="zh-CN"/>
              </w:rPr>
            </w:pPr>
            <w:r w:rsidRPr="00245AC3">
              <w:rPr>
                <w:rFonts w:ascii="Arial" w:eastAsia="SimSun" w:hAnsi="Arial" w:cs="Arial"/>
                <w:color w:val="000000"/>
                <w:sz w:val="16"/>
                <w:szCs w:val="16"/>
                <w:lang w:eastAsia="zh-CN"/>
              </w:rPr>
              <w:t>R4-2120744</w:t>
            </w:r>
          </w:p>
        </w:tc>
        <w:tc>
          <w:tcPr>
            <w:tcW w:w="6804" w:type="dxa"/>
            <w:tcBorders>
              <w:top w:val="nil"/>
              <w:left w:val="nil"/>
              <w:bottom w:val="single" w:sz="4" w:space="0" w:color="A6A6A6"/>
              <w:right w:val="single" w:sz="4" w:space="0" w:color="A6A6A6"/>
            </w:tcBorders>
            <w:shd w:val="clear" w:color="auto" w:fill="auto"/>
            <w:hideMark/>
          </w:tcPr>
          <w:p w14:paraId="2BAA884B"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Email discussion summary for [101-e][313] NR_eIAB</w:t>
            </w:r>
          </w:p>
        </w:tc>
        <w:tc>
          <w:tcPr>
            <w:tcW w:w="1559" w:type="dxa"/>
            <w:tcBorders>
              <w:top w:val="nil"/>
              <w:left w:val="nil"/>
              <w:bottom w:val="single" w:sz="4" w:space="0" w:color="A6A6A6"/>
              <w:right w:val="single" w:sz="4" w:space="0" w:color="A6A6A6"/>
            </w:tcBorders>
            <w:shd w:val="clear" w:color="auto" w:fill="auto"/>
            <w:hideMark/>
          </w:tcPr>
          <w:p w14:paraId="483B7724" w14:textId="77777777" w:rsidR="00245AC3" w:rsidRPr="00245AC3" w:rsidRDefault="00245AC3" w:rsidP="00245AC3">
            <w:pPr>
              <w:rPr>
                <w:rFonts w:ascii="Arial" w:eastAsia="SimSun" w:hAnsi="Arial" w:cs="Arial"/>
                <w:sz w:val="16"/>
                <w:szCs w:val="16"/>
                <w:lang w:eastAsia="zh-CN"/>
              </w:rPr>
            </w:pPr>
            <w:r w:rsidRPr="00245AC3">
              <w:rPr>
                <w:rFonts w:ascii="Arial" w:eastAsia="SimSun" w:hAnsi="Arial" w:cs="Arial"/>
                <w:sz w:val="16"/>
                <w:szCs w:val="16"/>
                <w:lang w:eastAsia="zh-CN"/>
              </w:rPr>
              <w:t>Moderator (Samsung)</w:t>
            </w:r>
          </w:p>
        </w:tc>
      </w:tr>
    </w:tbl>
    <w:p w14:paraId="67A9EBC2" w14:textId="77777777" w:rsidR="005C081A" w:rsidRPr="00F16B24" w:rsidRDefault="005C081A" w:rsidP="00F16B24">
      <w:pPr>
        <w:pStyle w:val="NO"/>
        <w:rPr>
          <w:rFonts w:ascii="Arial" w:hAnsi="Arial" w:cs="Arial"/>
          <w:b/>
          <w:bCs/>
          <w:iCs/>
          <w:lang w:val="de-DE"/>
        </w:rPr>
      </w:pPr>
    </w:p>
    <w:p w14:paraId="27555DBD" w14:textId="77777777" w:rsidR="00F16B24" w:rsidRPr="00F16B24" w:rsidRDefault="00F16B24" w:rsidP="005C081A">
      <w:pPr>
        <w:pStyle w:val="Heading4"/>
      </w:pPr>
    </w:p>
    <w:p w14:paraId="34E4FA57" w14:textId="77777777" w:rsidR="004F218A" w:rsidRPr="00F16B24" w:rsidRDefault="004F218A" w:rsidP="004F218A">
      <w:pPr>
        <w:tabs>
          <w:tab w:val="left" w:pos="567"/>
        </w:tabs>
        <w:snapToGrid w:val="0"/>
        <w:rPr>
          <w:rFonts w:ascii="Arial" w:hAnsi="Arial" w:cs="Arial"/>
          <w:bCs/>
          <w:lang w:val="de-DE"/>
        </w:rPr>
      </w:pPr>
    </w:p>
    <w:p w14:paraId="4F64A436" w14:textId="77777777" w:rsidR="00BA51EF" w:rsidRDefault="00BA51EF" w:rsidP="00BA51EF">
      <w:pPr>
        <w:pStyle w:val="FP"/>
        <w:rPr>
          <w:sz w:val="12"/>
          <w:szCs w:val="12"/>
        </w:rPr>
      </w:pPr>
      <w:r w:rsidRPr="00F16B24">
        <w:rPr>
          <w:sz w:val="12"/>
          <w:szCs w:val="12"/>
          <w:lang w:val="de-DE"/>
        </w:rPr>
        <w:tab/>
      </w:r>
      <w:r>
        <w:rPr>
          <w:sz w:val="12"/>
          <w:szCs w:val="12"/>
        </w:rPr>
        <w:t>20.04.2020</w:t>
      </w:r>
      <w:r>
        <w:rPr>
          <w:sz w:val="12"/>
          <w:szCs w:val="12"/>
        </w:rPr>
        <w:tab/>
      </w:r>
      <w:r>
        <w:rPr>
          <w:sz w:val="12"/>
          <w:szCs w:val="12"/>
        </w:rPr>
        <w:tab/>
        <w:t>minor adaptations for RAN #88e</w:t>
      </w:r>
    </w:p>
    <w:p w14:paraId="62FC85D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CA70A8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4BC83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94BCFE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C738B24"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7AD9CB9"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A624B5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7F0EBD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93BF5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F21381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71940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7FFC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2C09C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7ED4C7"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B5C1D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8D93B9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CF6FA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0FA960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859A3BD"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1EB81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DE42F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3BD281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B728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FA93B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A5B801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4D41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C57B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432AB3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6E05FF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5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39993" w14:textId="77777777" w:rsidR="00820BC8" w:rsidRDefault="00820BC8">
      <w:r>
        <w:separator/>
      </w:r>
    </w:p>
  </w:endnote>
  <w:endnote w:type="continuationSeparator" w:id="0">
    <w:p w14:paraId="6ABC1B7D" w14:textId="77777777" w:rsidR="00820BC8" w:rsidRDefault="00820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DF35B3" w:rsidRDefault="00DF35B3">
    <w:pPr>
      <w:pStyle w:val="Footer"/>
    </w:pPr>
    <w:r>
      <w:rPr>
        <w:rStyle w:val="PageNumber"/>
      </w:rPr>
      <w:fldChar w:fldCharType="begin"/>
    </w:r>
    <w:r>
      <w:rPr>
        <w:rStyle w:val="PageNumber"/>
      </w:rPr>
      <w:instrText xml:space="preserve"> PAGE </w:instrText>
    </w:r>
    <w:r>
      <w:rPr>
        <w:rStyle w:val="PageNumber"/>
      </w:rPr>
      <w:fldChar w:fldCharType="separate"/>
    </w:r>
    <w:r w:rsidR="005356A1">
      <w:rPr>
        <w:rStyle w:val="PageNumber"/>
      </w:rPr>
      <w:t>11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356A1">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47274" w14:textId="77777777" w:rsidR="00820BC8" w:rsidRDefault="00820BC8">
      <w:r>
        <w:separator/>
      </w:r>
    </w:p>
  </w:footnote>
  <w:footnote w:type="continuationSeparator" w:id="0">
    <w:p w14:paraId="28142F1E" w14:textId="77777777" w:rsidR="00820BC8" w:rsidRDefault="00820B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24A"/>
    <w:multiLevelType w:val="hybridMultilevel"/>
    <w:tmpl w:val="B450D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303FCC"/>
    <w:multiLevelType w:val="hybridMultilevel"/>
    <w:tmpl w:val="36B89382"/>
    <w:lvl w:ilvl="0" w:tplc="3D4293BC">
      <w:start w:val="1"/>
      <w:numFmt w:val="bullet"/>
      <w:lvlText w:val="•"/>
      <w:lvlJc w:val="left"/>
      <w:pPr>
        <w:ind w:left="420" w:hanging="420"/>
      </w:pPr>
      <w:rPr>
        <w:rFonts w:ascii="Arial" w:hAnsi="Arial" w:hint="default"/>
      </w:rPr>
    </w:lvl>
    <w:lvl w:ilvl="1" w:tplc="3D4293BC">
      <w:start w:val="1"/>
      <w:numFmt w:val="bullet"/>
      <w:lvlText w:val="•"/>
      <w:lvlJc w:val="left"/>
      <w:pPr>
        <w:ind w:left="840" w:hanging="420"/>
      </w:pPr>
      <w:rPr>
        <w:rFonts w:ascii="Arial" w:hAnsi="Arial" w:hint="default"/>
        <w:color w:val="auto"/>
        <w:u w:val="none"/>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C4E50"/>
    <w:multiLevelType w:val="hybridMultilevel"/>
    <w:tmpl w:val="120C9244"/>
    <w:lvl w:ilvl="0" w:tplc="C53ABF10">
      <w:start w:val="1"/>
      <w:numFmt w:val="bullet"/>
      <w:lvlText w:val="-"/>
      <w:lvlJc w:val="left"/>
      <w:pPr>
        <w:tabs>
          <w:tab w:val="num" w:pos="720"/>
        </w:tabs>
        <w:ind w:left="720" w:hanging="360"/>
      </w:pPr>
      <w:rPr>
        <w:rFonts w:ascii="Times New Roman" w:hAnsi="Times New Roman" w:hint="default"/>
      </w:rPr>
    </w:lvl>
    <w:lvl w:ilvl="1" w:tplc="7E761936" w:tentative="1">
      <w:start w:val="1"/>
      <w:numFmt w:val="bullet"/>
      <w:lvlText w:val="-"/>
      <w:lvlJc w:val="left"/>
      <w:pPr>
        <w:tabs>
          <w:tab w:val="num" w:pos="1440"/>
        </w:tabs>
        <w:ind w:left="1440" w:hanging="360"/>
      </w:pPr>
      <w:rPr>
        <w:rFonts w:ascii="Times New Roman" w:hAnsi="Times New Roman" w:hint="default"/>
      </w:rPr>
    </w:lvl>
    <w:lvl w:ilvl="2" w:tplc="B1FCB4B6" w:tentative="1">
      <w:start w:val="1"/>
      <w:numFmt w:val="bullet"/>
      <w:lvlText w:val="-"/>
      <w:lvlJc w:val="left"/>
      <w:pPr>
        <w:tabs>
          <w:tab w:val="num" w:pos="2160"/>
        </w:tabs>
        <w:ind w:left="2160" w:hanging="360"/>
      </w:pPr>
      <w:rPr>
        <w:rFonts w:ascii="Times New Roman" w:hAnsi="Times New Roman" w:hint="default"/>
      </w:rPr>
    </w:lvl>
    <w:lvl w:ilvl="3" w:tplc="4E907B36" w:tentative="1">
      <w:start w:val="1"/>
      <w:numFmt w:val="bullet"/>
      <w:lvlText w:val="-"/>
      <w:lvlJc w:val="left"/>
      <w:pPr>
        <w:tabs>
          <w:tab w:val="num" w:pos="2880"/>
        </w:tabs>
        <w:ind w:left="2880" w:hanging="360"/>
      </w:pPr>
      <w:rPr>
        <w:rFonts w:ascii="Times New Roman" w:hAnsi="Times New Roman" w:hint="default"/>
      </w:rPr>
    </w:lvl>
    <w:lvl w:ilvl="4" w:tplc="2BB40162" w:tentative="1">
      <w:start w:val="1"/>
      <w:numFmt w:val="bullet"/>
      <w:lvlText w:val="-"/>
      <w:lvlJc w:val="left"/>
      <w:pPr>
        <w:tabs>
          <w:tab w:val="num" w:pos="3600"/>
        </w:tabs>
        <w:ind w:left="3600" w:hanging="360"/>
      </w:pPr>
      <w:rPr>
        <w:rFonts w:ascii="Times New Roman" w:hAnsi="Times New Roman" w:hint="default"/>
      </w:rPr>
    </w:lvl>
    <w:lvl w:ilvl="5" w:tplc="49023E7C" w:tentative="1">
      <w:start w:val="1"/>
      <w:numFmt w:val="bullet"/>
      <w:lvlText w:val="-"/>
      <w:lvlJc w:val="left"/>
      <w:pPr>
        <w:tabs>
          <w:tab w:val="num" w:pos="4320"/>
        </w:tabs>
        <w:ind w:left="4320" w:hanging="360"/>
      </w:pPr>
      <w:rPr>
        <w:rFonts w:ascii="Times New Roman" w:hAnsi="Times New Roman" w:hint="default"/>
      </w:rPr>
    </w:lvl>
    <w:lvl w:ilvl="6" w:tplc="9E407EEC" w:tentative="1">
      <w:start w:val="1"/>
      <w:numFmt w:val="bullet"/>
      <w:lvlText w:val="-"/>
      <w:lvlJc w:val="left"/>
      <w:pPr>
        <w:tabs>
          <w:tab w:val="num" w:pos="5040"/>
        </w:tabs>
        <w:ind w:left="5040" w:hanging="360"/>
      </w:pPr>
      <w:rPr>
        <w:rFonts w:ascii="Times New Roman" w:hAnsi="Times New Roman" w:hint="default"/>
      </w:rPr>
    </w:lvl>
    <w:lvl w:ilvl="7" w:tplc="89FAB814" w:tentative="1">
      <w:start w:val="1"/>
      <w:numFmt w:val="bullet"/>
      <w:lvlText w:val="-"/>
      <w:lvlJc w:val="left"/>
      <w:pPr>
        <w:tabs>
          <w:tab w:val="num" w:pos="5760"/>
        </w:tabs>
        <w:ind w:left="5760" w:hanging="360"/>
      </w:pPr>
      <w:rPr>
        <w:rFonts w:ascii="Times New Roman" w:hAnsi="Times New Roman" w:hint="default"/>
      </w:rPr>
    </w:lvl>
    <w:lvl w:ilvl="8" w:tplc="4CC4911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25C0671"/>
    <w:multiLevelType w:val="multilevel"/>
    <w:tmpl w:val="125C06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3390A9C"/>
    <w:multiLevelType w:val="hybridMultilevel"/>
    <w:tmpl w:val="4B56806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27000A9"/>
    <w:multiLevelType w:val="hybridMultilevel"/>
    <w:tmpl w:val="114AB64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1B5788"/>
    <w:multiLevelType w:val="hybridMultilevel"/>
    <w:tmpl w:val="9D2C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961E58"/>
    <w:multiLevelType w:val="hybridMultilevel"/>
    <w:tmpl w:val="97ECAFCC"/>
    <w:lvl w:ilvl="0" w:tplc="AE940064">
      <w:start w:val="1"/>
      <w:numFmt w:val="bullet"/>
      <w:lvlText w:val="-"/>
      <w:lvlJc w:val="left"/>
      <w:pPr>
        <w:tabs>
          <w:tab w:val="num" w:pos="720"/>
        </w:tabs>
        <w:ind w:left="720" w:hanging="360"/>
      </w:pPr>
      <w:rPr>
        <w:rFonts w:ascii="Times New Roman" w:hAnsi="Times New Roman" w:hint="default"/>
      </w:rPr>
    </w:lvl>
    <w:lvl w:ilvl="1" w:tplc="38FEAFEA" w:tentative="1">
      <w:start w:val="1"/>
      <w:numFmt w:val="bullet"/>
      <w:lvlText w:val="-"/>
      <w:lvlJc w:val="left"/>
      <w:pPr>
        <w:tabs>
          <w:tab w:val="num" w:pos="1440"/>
        </w:tabs>
        <w:ind w:left="1440" w:hanging="360"/>
      </w:pPr>
      <w:rPr>
        <w:rFonts w:ascii="Times New Roman" w:hAnsi="Times New Roman" w:hint="default"/>
      </w:rPr>
    </w:lvl>
    <w:lvl w:ilvl="2" w:tplc="276002FE" w:tentative="1">
      <w:start w:val="1"/>
      <w:numFmt w:val="bullet"/>
      <w:lvlText w:val="-"/>
      <w:lvlJc w:val="left"/>
      <w:pPr>
        <w:tabs>
          <w:tab w:val="num" w:pos="2160"/>
        </w:tabs>
        <w:ind w:left="2160" w:hanging="360"/>
      </w:pPr>
      <w:rPr>
        <w:rFonts w:ascii="Times New Roman" w:hAnsi="Times New Roman" w:hint="default"/>
      </w:rPr>
    </w:lvl>
    <w:lvl w:ilvl="3" w:tplc="24F060E6" w:tentative="1">
      <w:start w:val="1"/>
      <w:numFmt w:val="bullet"/>
      <w:lvlText w:val="-"/>
      <w:lvlJc w:val="left"/>
      <w:pPr>
        <w:tabs>
          <w:tab w:val="num" w:pos="2880"/>
        </w:tabs>
        <w:ind w:left="2880" w:hanging="360"/>
      </w:pPr>
      <w:rPr>
        <w:rFonts w:ascii="Times New Roman" w:hAnsi="Times New Roman" w:hint="default"/>
      </w:rPr>
    </w:lvl>
    <w:lvl w:ilvl="4" w:tplc="F6A6CE12" w:tentative="1">
      <w:start w:val="1"/>
      <w:numFmt w:val="bullet"/>
      <w:lvlText w:val="-"/>
      <w:lvlJc w:val="left"/>
      <w:pPr>
        <w:tabs>
          <w:tab w:val="num" w:pos="3600"/>
        </w:tabs>
        <w:ind w:left="3600" w:hanging="360"/>
      </w:pPr>
      <w:rPr>
        <w:rFonts w:ascii="Times New Roman" w:hAnsi="Times New Roman" w:hint="default"/>
      </w:rPr>
    </w:lvl>
    <w:lvl w:ilvl="5" w:tplc="158029EE" w:tentative="1">
      <w:start w:val="1"/>
      <w:numFmt w:val="bullet"/>
      <w:lvlText w:val="-"/>
      <w:lvlJc w:val="left"/>
      <w:pPr>
        <w:tabs>
          <w:tab w:val="num" w:pos="4320"/>
        </w:tabs>
        <w:ind w:left="4320" w:hanging="360"/>
      </w:pPr>
      <w:rPr>
        <w:rFonts w:ascii="Times New Roman" w:hAnsi="Times New Roman" w:hint="default"/>
      </w:rPr>
    </w:lvl>
    <w:lvl w:ilvl="6" w:tplc="0CE296F6" w:tentative="1">
      <w:start w:val="1"/>
      <w:numFmt w:val="bullet"/>
      <w:lvlText w:val="-"/>
      <w:lvlJc w:val="left"/>
      <w:pPr>
        <w:tabs>
          <w:tab w:val="num" w:pos="5040"/>
        </w:tabs>
        <w:ind w:left="5040" w:hanging="360"/>
      </w:pPr>
      <w:rPr>
        <w:rFonts w:ascii="Times New Roman" w:hAnsi="Times New Roman" w:hint="default"/>
      </w:rPr>
    </w:lvl>
    <w:lvl w:ilvl="7" w:tplc="C1C64ADC" w:tentative="1">
      <w:start w:val="1"/>
      <w:numFmt w:val="bullet"/>
      <w:lvlText w:val="-"/>
      <w:lvlJc w:val="left"/>
      <w:pPr>
        <w:tabs>
          <w:tab w:val="num" w:pos="5760"/>
        </w:tabs>
        <w:ind w:left="5760" w:hanging="360"/>
      </w:pPr>
      <w:rPr>
        <w:rFonts w:ascii="Times New Roman" w:hAnsi="Times New Roman" w:hint="default"/>
      </w:rPr>
    </w:lvl>
    <w:lvl w:ilvl="8" w:tplc="29306C1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9B28DE"/>
    <w:multiLevelType w:val="hybridMultilevel"/>
    <w:tmpl w:val="93E062B2"/>
    <w:lvl w:ilvl="0" w:tplc="3D4293BC">
      <w:start w:val="1"/>
      <w:numFmt w:val="bullet"/>
      <w:lvlText w:val="•"/>
      <w:lvlJc w:val="left"/>
      <w:pPr>
        <w:ind w:left="420" w:hanging="420"/>
      </w:pPr>
      <w:rPr>
        <w:rFonts w:ascii="Arial" w:hAnsi="Arial"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5F0FFA"/>
    <w:multiLevelType w:val="hybridMultilevel"/>
    <w:tmpl w:val="3920E30A"/>
    <w:lvl w:ilvl="0" w:tplc="3D4293BC">
      <w:start w:val="1"/>
      <w:numFmt w:val="bullet"/>
      <w:lvlText w:val="•"/>
      <w:lvlJc w:val="left"/>
      <w:pPr>
        <w:ind w:left="420" w:hanging="420"/>
      </w:pPr>
      <w:rPr>
        <w:rFonts w:ascii="Arial" w:hAnsi="Arial"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8"/>
  </w:num>
  <w:num w:numId="3">
    <w:abstractNumId w:val="42"/>
  </w:num>
  <w:num w:numId="4">
    <w:abstractNumId w:val="14"/>
  </w:num>
  <w:num w:numId="5">
    <w:abstractNumId w:val="41"/>
  </w:num>
  <w:num w:numId="6">
    <w:abstractNumId w:val="38"/>
  </w:num>
  <w:num w:numId="7">
    <w:abstractNumId w:val="25"/>
  </w:num>
  <w:num w:numId="8">
    <w:abstractNumId w:val="32"/>
  </w:num>
  <w:num w:numId="9">
    <w:abstractNumId w:val="0"/>
  </w:num>
  <w:num w:numId="10">
    <w:abstractNumId w:val="19"/>
  </w:num>
  <w:num w:numId="11">
    <w:abstractNumId w:val="7"/>
  </w:num>
  <w:num w:numId="12">
    <w:abstractNumId w:val="23"/>
  </w:num>
  <w:num w:numId="13">
    <w:abstractNumId w:val="33"/>
  </w:num>
  <w:num w:numId="14">
    <w:abstractNumId w:val="35"/>
  </w:num>
  <w:num w:numId="15">
    <w:abstractNumId w:val="45"/>
  </w:num>
  <w:num w:numId="16">
    <w:abstractNumId w:val="46"/>
  </w:num>
  <w:num w:numId="17">
    <w:abstractNumId w:val="6"/>
  </w:num>
  <w:num w:numId="18">
    <w:abstractNumId w:val="8"/>
  </w:num>
  <w:num w:numId="19">
    <w:abstractNumId w:val="22"/>
  </w:num>
  <w:num w:numId="20">
    <w:abstractNumId w:val="34"/>
  </w:num>
  <w:num w:numId="21">
    <w:abstractNumId w:val="29"/>
  </w:num>
  <w:num w:numId="22">
    <w:abstractNumId w:val="16"/>
  </w:num>
  <w:num w:numId="23">
    <w:abstractNumId w:val="13"/>
  </w:num>
  <w:num w:numId="24">
    <w:abstractNumId w:val="43"/>
  </w:num>
  <w:num w:numId="25">
    <w:abstractNumId w:val="11"/>
  </w:num>
  <w:num w:numId="26">
    <w:abstractNumId w:val="37"/>
  </w:num>
  <w:num w:numId="27">
    <w:abstractNumId w:val="10"/>
  </w:num>
  <w:num w:numId="28">
    <w:abstractNumId w:val="3"/>
  </w:num>
  <w:num w:numId="29">
    <w:abstractNumId w:val="21"/>
  </w:num>
  <w:num w:numId="30">
    <w:abstractNumId w:val="40"/>
  </w:num>
  <w:num w:numId="31">
    <w:abstractNumId w:val="30"/>
  </w:num>
  <w:num w:numId="32">
    <w:abstractNumId w:val="26"/>
  </w:num>
  <w:num w:numId="33">
    <w:abstractNumId w:val="4"/>
  </w:num>
  <w:num w:numId="34">
    <w:abstractNumId w:val="15"/>
  </w:num>
  <w:num w:numId="35">
    <w:abstractNumId w:val="5"/>
  </w:num>
  <w:num w:numId="36">
    <w:abstractNumId w:val="24"/>
  </w:num>
  <w:num w:numId="37">
    <w:abstractNumId w:val="12"/>
  </w:num>
  <w:num w:numId="38">
    <w:abstractNumId w:val="31"/>
  </w:num>
  <w:num w:numId="39">
    <w:abstractNumId w:val="28"/>
  </w:num>
  <w:num w:numId="40">
    <w:abstractNumId w:val="44"/>
  </w:num>
  <w:num w:numId="41">
    <w:abstractNumId w:val="17"/>
  </w:num>
  <w:num w:numId="42">
    <w:abstractNumId w:val="39"/>
  </w:num>
  <w:num w:numId="43">
    <w:abstractNumId w:val="1"/>
  </w:num>
  <w:num w:numId="44">
    <w:abstractNumId w:val="27"/>
  </w:num>
  <w:num w:numId="45">
    <w:abstractNumId w:val="20"/>
  </w:num>
  <w:num w:numId="46">
    <w:abstractNumId w:val="2"/>
  </w:num>
  <w:num w:numId="4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A6"/>
    <w:rsid w:val="0000193D"/>
    <w:rsid w:val="00002006"/>
    <w:rsid w:val="00006369"/>
    <w:rsid w:val="00007BD0"/>
    <w:rsid w:val="00011C3B"/>
    <w:rsid w:val="000276C5"/>
    <w:rsid w:val="00041294"/>
    <w:rsid w:val="000421A4"/>
    <w:rsid w:val="0004456C"/>
    <w:rsid w:val="0005259B"/>
    <w:rsid w:val="00053FEE"/>
    <w:rsid w:val="00060AE4"/>
    <w:rsid w:val="00070FD8"/>
    <w:rsid w:val="00072F30"/>
    <w:rsid w:val="000746A7"/>
    <w:rsid w:val="000821C0"/>
    <w:rsid w:val="000910BB"/>
    <w:rsid w:val="000926AF"/>
    <w:rsid w:val="00095E77"/>
    <w:rsid w:val="000A3ED2"/>
    <w:rsid w:val="000A4420"/>
    <w:rsid w:val="000B1C1E"/>
    <w:rsid w:val="000B75D0"/>
    <w:rsid w:val="000C00FA"/>
    <w:rsid w:val="000C51AA"/>
    <w:rsid w:val="000D17BC"/>
    <w:rsid w:val="000D2186"/>
    <w:rsid w:val="000D3A79"/>
    <w:rsid w:val="000D5224"/>
    <w:rsid w:val="000E4F35"/>
    <w:rsid w:val="000E5D95"/>
    <w:rsid w:val="000F6C1C"/>
    <w:rsid w:val="00113C36"/>
    <w:rsid w:val="00116F4B"/>
    <w:rsid w:val="001229F4"/>
    <w:rsid w:val="00132668"/>
    <w:rsid w:val="00137471"/>
    <w:rsid w:val="00146FA3"/>
    <w:rsid w:val="00150FD3"/>
    <w:rsid w:val="00163B0C"/>
    <w:rsid w:val="00173ACE"/>
    <w:rsid w:val="00173C9D"/>
    <w:rsid w:val="0017592F"/>
    <w:rsid w:val="00184428"/>
    <w:rsid w:val="001864F0"/>
    <w:rsid w:val="001936A4"/>
    <w:rsid w:val="001A0FF7"/>
    <w:rsid w:val="001A248F"/>
    <w:rsid w:val="001A3B5F"/>
    <w:rsid w:val="001A633C"/>
    <w:rsid w:val="001A659D"/>
    <w:rsid w:val="001A73A9"/>
    <w:rsid w:val="001B1D22"/>
    <w:rsid w:val="001B51AB"/>
    <w:rsid w:val="001B5CA8"/>
    <w:rsid w:val="001B7ACC"/>
    <w:rsid w:val="001C4490"/>
    <w:rsid w:val="001D144C"/>
    <w:rsid w:val="001D2C1A"/>
    <w:rsid w:val="001D3BA2"/>
    <w:rsid w:val="001D44B7"/>
    <w:rsid w:val="001E0075"/>
    <w:rsid w:val="001E7A33"/>
    <w:rsid w:val="001F1B1F"/>
    <w:rsid w:val="001F29D9"/>
    <w:rsid w:val="001F2A20"/>
    <w:rsid w:val="001F486F"/>
    <w:rsid w:val="001F508B"/>
    <w:rsid w:val="00204FA3"/>
    <w:rsid w:val="00207DC4"/>
    <w:rsid w:val="002137A6"/>
    <w:rsid w:val="00222D45"/>
    <w:rsid w:val="0022485E"/>
    <w:rsid w:val="00243A99"/>
    <w:rsid w:val="00245AC3"/>
    <w:rsid w:val="0025086D"/>
    <w:rsid w:val="00260652"/>
    <w:rsid w:val="00262758"/>
    <w:rsid w:val="00272AD2"/>
    <w:rsid w:val="00284737"/>
    <w:rsid w:val="00294ED2"/>
    <w:rsid w:val="0029567C"/>
    <w:rsid w:val="002A2D29"/>
    <w:rsid w:val="002A43D4"/>
    <w:rsid w:val="002A79DA"/>
    <w:rsid w:val="002C0B82"/>
    <w:rsid w:val="002C3352"/>
    <w:rsid w:val="002C3BF2"/>
    <w:rsid w:val="002C427B"/>
    <w:rsid w:val="002C7733"/>
    <w:rsid w:val="002F7D96"/>
    <w:rsid w:val="00301B7A"/>
    <w:rsid w:val="00301C43"/>
    <w:rsid w:val="00303183"/>
    <w:rsid w:val="003037A1"/>
    <w:rsid w:val="00306D59"/>
    <w:rsid w:val="00322EE6"/>
    <w:rsid w:val="0032503A"/>
    <w:rsid w:val="00325EE1"/>
    <w:rsid w:val="003303D5"/>
    <w:rsid w:val="003357C0"/>
    <w:rsid w:val="00335BDE"/>
    <w:rsid w:val="00337673"/>
    <w:rsid w:val="003429B7"/>
    <w:rsid w:val="003434CD"/>
    <w:rsid w:val="00344D60"/>
    <w:rsid w:val="00345B58"/>
    <w:rsid w:val="00346132"/>
    <w:rsid w:val="00346477"/>
    <w:rsid w:val="00347CB0"/>
    <w:rsid w:val="0036248C"/>
    <w:rsid w:val="003666A8"/>
    <w:rsid w:val="00367401"/>
    <w:rsid w:val="0037179C"/>
    <w:rsid w:val="00375678"/>
    <w:rsid w:val="00385610"/>
    <w:rsid w:val="0039390A"/>
    <w:rsid w:val="00394AB0"/>
    <w:rsid w:val="00396252"/>
    <w:rsid w:val="003A26DB"/>
    <w:rsid w:val="003A2B4A"/>
    <w:rsid w:val="003A4B47"/>
    <w:rsid w:val="003A6754"/>
    <w:rsid w:val="003B24AF"/>
    <w:rsid w:val="003B3151"/>
    <w:rsid w:val="003B7182"/>
    <w:rsid w:val="003C4610"/>
    <w:rsid w:val="003D5036"/>
    <w:rsid w:val="003D764D"/>
    <w:rsid w:val="003E3A1A"/>
    <w:rsid w:val="003F1B9F"/>
    <w:rsid w:val="0040091C"/>
    <w:rsid w:val="004069A0"/>
    <w:rsid w:val="00406D7A"/>
    <w:rsid w:val="00422397"/>
    <w:rsid w:val="004258BA"/>
    <w:rsid w:val="0043003F"/>
    <w:rsid w:val="00436CA9"/>
    <w:rsid w:val="00440C66"/>
    <w:rsid w:val="004531C9"/>
    <w:rsid w:val="00455DF8"/>
    <w:rsid w:val="00457D91"/>
    <w:rsid w:val="00460C31"/>
    <w:rsid w:val="00464E5B"/>
    <w:rsid w:val="0047055A"/>
    <w:rsid w:val="00472B2C"/>
    <w:rsid w:val="00474450"/>
    <w:rsid w:val="004873E6"/>
    <w:rsid w:val="004A4786"/>
    <w:rsid w:val="004B15B8"/>
    <w:rsid w:val="004B566C"/>
    <w:rsid w:val="004B6A02"/>
    <w:rsid w:val="004B7B48"/>
    <w:rsid w:val="004D2388"/>
    <w:rsid w:val="004D4AB1"/>
    <w:rsid w:val="004E0550"/>
    <w:rsid w:val="004E2962"/>
    <w:rsid w:val="004F218A"/>
    <w:rsid w:val="004F439D"/>
    <w:rsid w:val="004F7097"/>
    <w:rsid w:val="004F748B"/>
    <w:rsid w:val="00502F45"/>
    <w:rsid w:val="0050334E"/>
    <w:rsid w:val="00505387"/>
    <w:rsid w:val="005058B9"/>
    <w:rsid w:val="00510701"/>
    <w:rsid w:val="00512DF7"/>
    <w:rsid w:val="005141E7"/>
    <w:rsid w:val="00517E63"/>
    <w:rsid w:val="00520B09"/>
    <w:rsid w:val="00526B0D"/>
    <w:rsid w:val="00526B59"/>
    <w:rsid w:val="005304BA"/>
    <w:rsid w:val="005356A1"/>
    <w:rsid w:val="00541FC8"/>
    <w:rsid w:val="00544F42"/>
    <w:rsid w:val="00547287"/>
    <w:rsid w:val="0055346F"/>
    <w:rsid w:val="005579FF"/>
    <w:rsid w:val="00562570"/>
    <w:rsid w:val="00572670"/>
    <w:rsid w:val="005776DD"/>
    <w:rsid w:val="00577FED"/>
    <w:rsid w:val="00582117"/>
    <w:rsid w:val="00583372"/>
    <w:rsid w:val="0058478F"/>
    <w:rsid w:val="005929CC"/>
    <w:rsid w:val="00593315"/>
    <w:rsid w:val="00597226"/>
    <w:rsid w:val="005A170D"/>
    <w:rsid w:val="005A1FB4"/>
    <w:rsid w:val="005A6C96"/>
    <w:rsid w:val="005A7282"/>
    <w:rsid w:val="005C081A"/>
    <w:rsid w:val="005C1A44"/>
    <w:rsid w:val="005D0418"/>
    <w:rsid w:val="005D07BC"/>
    <w:rsid w:val="005D6A51"/>
    <w:rsid w:val="005E1877"/>
    <w:rsid w:val="005E1D58"/>
    <w:rsid w:val="005E7E2D"/>
    <w:rsid w:val="005F62F5"/>
    <w:rsid w:val="0060025A"/>
    <w:rsid w:val="00610E37"/>
    <w:rsid w:val="00612BDA"/>
    <w:rsid w:val="006207ED"/>
    <w:rsid w:val="00626BC9"/>
    <w:rsid w:val="0062799B"/>
    <w:rsid w:val="00645495"/>
    <w:rsid w:val="006458DF"/>
    <w:rsid w:val="006471AE"/>
    <w:rsid w:val="00650D52"/>
    <w:rsid w:val="00651B85"/>
    <w:rsid w:val="006613B6"/>
    <w:rsid w:val="006615B2"/>
    <w:rsid w:val="00662313"/>
    <w:rsid w:val="00665720"/>
    <w:rsid w:val="00673911"/>
    <w:rsid w:val="0067529A"/>
    <w:rsid w:val="006818D0"/>
    <w:rsid w:val="0068707A"/>
    <w:rsid w:val="006870C9"/>
    <w:rsid w:val="0068780E"/>
    <w:rsid w:val="00690865"/>
    <w:rsid w:val="006A1088"/>
    <w:rsid w:val="006A3ADF"/>
    <w:rsid w:val="006A7BCB"/>
    <w:rsid w:val="006B12E4"/>
    <w:rsid w:val="006B4C1E"/>
    <w:rsid w:val="006C090F"/>
    <w:rsid w:val="006C4E32"/>
    <w:rsid w:val="006C56D8"/>
    <w:rsid w:val="006D07AE"/>
    <w:rsid w:val="006D1811"/>
    <w:rsid w:val="006D1C93"/>
    <w:rsid w:val="006E3F11"/>
    <w:rsid w:val="006E5FE4"/>
    <w:rsid w:val="006F0446"/>
    <w:rsid w:val="00701410"/>
    <w:rsid w:val="00703EE2"/>
    <w:rsid w:val="007108DE"/>
    <w:rsid w:val="007113A1"/>
    <w:rsid w:val="00721CF6"/>
    <w:rsid w:val="00723BB8"/>
    <w:rsid w:val="00723E46"/>
    <w:rsid w:val="007307D1"/>
    <w:rsid w:val="00733826"/>
    <w:rsid w:val="007559CA"/>
    <w:rsid w:val="00766CFB"/>
    <w:rsid w:val="0077064E"/>
    <w:rsid w:val="00770AE4"/>
    <w:rsid w:val="00775A8E"/>
    <w:rsid w:val="007816FF"/>
    <w:rsid w:val="00783B44"/>
    <w:rsid w:val="00784532"/>
    <w:rsid w:val="00785028"/>
    <w:rsid w:val="00792938"/>
    <w:rsid w:val="007A161E"/>
    <w:rsid w:val="007A3A5A"/>
    <w:rsid w:val="007A4370"/>
    <w:rsid w:val="007B46C7"/>
    <w:rsid w:val="007D3797"/>
    <w:rsid w:val="007E1D15"/>
    <w:rsid w:val="007E1DEA"/>
    <w:rsid w:val="007E2202"/>
    <w:rsid w:val="007E3EAE"/>
    <w:rsid w:val="007F7EB7"/>
    <w:rsid w:val="00803568"/>
    <w:rsid w:val="008145EA"/>
    <w:rsid w:val="00814D0C"/>
    <w:rsid w:val="00815869"/>
    <w:rsid w:val="00816B81"/>
    <w:rsid w:val="00820BC8"/>
    <w:rsid w:val="008219C5"/>
    <w:rsid w:val="00823A50"/>
    <w:rsid w:val="00823B90"/>
    <w:rsid w:val="0082689F"/>
    <w:rsid w:val="0083266E"/>
    <w:rsid w:val="00841DD5"/>
    <w:rsid w:val="008546E5"/>
    <w:rsid w:val="0085480D"/>
    <w:rsid w:val="00865EA8"/>
    <w:rsid w:val="00867805"/>
    <w:rsid w:val="00867C2E"/>
    <w:rsid w:val="008707C3"/>
    <w:rsid w:val="00871653"/>
    <w:rsid w:val="0088029E"/>
    <w:rsid w:val="00880684"/>
    <w:rsid w:val="008806F5"/>
    <w:rsid w:val="00881D74"/>
    <w:rsid w:val="00881E7B"/>
    <w:rsid w:val="008836AC"/>
    <w:rsid w:val="008872A3"/>
    <w:rsid w:val="00887422"/>
    <w:rsid w:val="0089166C"/>
    <w:rsid w:val="00893204"/>
    <w:rsid w:val="00894FCF"/>
    <w:rsid w:val="008960DE"/>
    <w:rsid w:val="0089672A"/>
    <w:rsid w:val="00897A3A"/>
    <w:rsid w:val="008A36DF"/>
    <w:rsid w:val="008A5001"/>
    <w:rsid w:val="008B74A0"/>
    <w:rsid w:val="008C06E8"/>
    <w:rsid w:val="008C1698"/>
    <w:rsid w:val="008C1A3D"/>
    <w:rsid w:val="008D01C3"/>
    <w:rsid w:val="008D1E13"/>
    <w:rsid w:val="008D3B70"/>
    <w:rsid w:val="008D6549"/>
    <w:rsid w:val="008D70D2"/>
    <w:rsid w:val="008E2C02"/>
    <w:rsid w:val="008F0CA5"/>
    <w:rsid w:val="00900AE8"/>
    <w:rsid w:val="00900DAD"/>
    <w:rsid w:val="009069C0"/>
    <w:rsid w:val="0091408E"/>
    <w:rsid w:val="00917CCC"/>
    <w:rsid w:val="0093283B"/>
    <w:rsid w:val="009378CA"/>
    <w:rsid w:val="00944ED8"/>
    <w:rsid w:val="00945E42"/>
    <w:rsid w:val="0095025E"/>
    <w:rsid w:val="0095078A"/>
    <w:rsid w:val="00955C4C"/>
    <w:rsid w:val="0095692F"/>
    <w:rsid w:val="009655B2"/>
    <w:rsid w:val="00966AC8"/>
    <w:rsid w:val="00973A06"/>
    <w:rsid w:val="00983311"/>
    <w:rsid w:val="00995338"/>
    <w:rsid w:val="0099551C"/>
    <w:rsid w:val="009960A4"/>
    <w:rsid w:val="00996777"/>
    <w:rsid w:val="009A671D"/>
    <w:rsid w:val="009C0BC7"/>
    <w:rsid w:val="009C6592"/>
    <w:rsid w:val="009D3223"/>
    <w:rsid w:val="009E209B"/>
    <w:rsid w:val="009E33AC"/>
    <w:rsid w:val="009E5EB2"/>
    <w:rsid w:val="009F0747"/>
    <w:rsid w:val="009F3A1E"/>
    <w:rsid w:val="009F44D3"/>
    <w:rsid w:val="00A03514"/>
    <w:rsid w:val="00A05A4E"/>
    <w:rsid w:val="00A17079"/>
    <w:rsid w:val="00A17FA2"/>
    <w:rsid w:val="00A2434D"/>
    <w:rsid w:val="00A30B55"/>
    <w:rsid w:val="00A3255B"/>
    <w:rsid w:val="00A448C3"/>
    <w:rsid w:val="00A458D4"/>
    <w:rsid w:val="00A459A8"/>
    <w:rsid w:val="00A46FB7"/>
    <w:rsid w:val="00A47DD2"/>
    <w:rsid w:val="00A53118"/>
    <w:rsid w:val="00A56B1E"/>
    <w:rsid w:val="00A61865"/>
    <w:rsid w:val="00A85F32"/>
    <w:rsid w:val="00A86AB5"/>
    <w:rsid w:val="00A90E13"/>
    <w:rsid w:val="00A934ED"/>
    <w:rsid w:val="00A956A1"/>
    <w:rsid w:val="00A97226"/>
    <w:rsid w:val="00AA0E64"/>
    <w:rsid w:val="00AA142F"/>
    <w:rsid w:val="00AA5316"/>
    <w:rsid w:val="00AA53DB"/>
    <w:rsid w:val="00AB1E27"/>
    <w:rsid w:val="00AB239A"/>
    <w:rsid w:val="00AB689F"/>
    <w:rsid w:val="00AC16D6"/>
    <w:rsid w:val="00AC1DD6"/>
    <w:rsid w:val="00AC2D30"/>
    <w:rsid w:val="00AC39FB"/>
    <w:rsid w:val="00AC5A9A"/>
    <w:rsid w:val="00AD2EED"/>
    <w:rsid w:val="00AD53C7"/>
    <w:rsid w:val="00AD751F"/>
    <w:rsid w:val="00AD7ADC"/>
    <w:rsid w:val="00AE08EB"/>
    <w:rsid w:val="00AE6252"/>
    <w:rsid w:val="00AF21D4"/>
    <w:rsid w:val="00AF3414"/>
    <w:rsid w:val="00B00BBE"/>
    <w:rsid w:val="00B04213"/>
    <w:rsid w:val="00B07EEB"/>
    <w:rsid w:val="00B10710"/>
    <w:rsid w:val="00B13BF5"/>
    <w:rsid w:val="00B208FA"/>
    <w:rsid w:val="00B25C12"/>
    <w:rsid w:val="00B2766F"/>
    <w:rsid w:val="00B31ABC"/>
    <w:rsid w:val="00B445ED"/>
    <w:rsid w:val="00B44AD2"/>
    <w:rsid w:val="00B522A7"/>
    <w:rsid w:val="00B55695"/>
    <w:rsid w:val="00B57A59"/>
    <w:rsid w:val="00B57D6F"/>
    <w:rsid w:val="00B6099E"/>
    <w:rsid w:val="00B6300F"/>
    <w:rsid w:val="00B669BA"/>
    <w:rsid w:val="00B70389"/>
    <w:rsid w:val="00B714D1"/>
    <w:rsid w:val="00B84623"/>
    <w:rsid w:val="00B94315"/>
    <w:rsid w:val="00B963A4"/>
    <w:rsid w:val="00BA51EF"/>
    <w:rsid w:val="00BA5BAE"/>
    <w:rsid w:val="00BB10B8"/>
    <w:rsid w:val="00BB66D5"/>
    <w:rsid w:val="00BC36C6"/>
    <w:rsid w:val="00BC643F"/>
    <w:rsid w:val="00BC68C5"/>
    <w:rsid w:val="00BC7E6E"/>
    <w:rsid w:val="00BC7E97"/>
    <w:rsid w:val="00BD64F9"/>
    <w:rsid w:val="00BD6AD9"/>
    <w:rsid w:val="00BE1D1F"/>
    <w:rsid w:val="00BE5E66"/>
    <w:rsid w:val="00BE6BBA"/>
    <w:rsid w:val="00BE763D"/>
    <w:rsid w:val="00BF2FAF"/>
    <w:rsid w:val="00C00281"/>
    <w:rsid w:val="00C01DC7"/>
    <w:rsid w:val="00C033CB"/>
    <w:rsid w:val="00C04001"/>
    <w:rsid w:val="00C05625"/>
    <w:rsid w:val="00C12BF8"/>
    <w:rsid w:val="00C12E67"/>
    <w:rsid w:val="00C15724"/>
    <w:rsid w:val="00C1751E"/>
    <w:rsid w:val="00C17C6C"/>
    <w:rsid w:val="00C21339"/>
    <w:rsid w:val="00C238EA"/>
    <w:rsid w:val="00C266F9"/>
    <w:rsid w:val="00C323BF"/>
    <w:rsid w:val="00C371EA"/>
    <w:rsid w:val="00C4139A"/>
    <w:rsid w:val="00C41A24"/>
    <w:rsid w:val="00C445AD"/>
    <w:rsid w:val="00C44697"/>
    <w:rsid w:val="00C44CBA"/>
    <w:rsid w:val="00C458F0"/>
    <w:rsid w:val="00C4666A"/>
    <w:rsid w:val="00C46FCC"/>
    <w:rsid w:val="00C479A3"/>
    <w:rsid w:val="00C50477"/>
    <w:rsid w:val="00C52FE4"/>
    <w:rsid w:val="00C62704"/>
    <w:rsid w:val="00C74484"/>
    <w:rsid w:val="00C7456D"/>
    <w:rsid w:val="00C74DAF"/>
    <w:rsid w:val="00C80116"/>
    <w:rsid w:val="00C83462"/>
    <w:rsid w:val="00C853A1"/>
    <w:rsid w:val="00C87BFC"/>
    <w:rsid w:val="00C96ED9"/>
    <w:rsid w:val="00CA6C65"/>
    <w:rsid w:val="00CB7047"/>
    <w:rsid w:val="00CC2535"/>
    <w:rsid w:val="00CD077B"/>
    <w:rsid w:val="00CD19A9"/>
    <w:rsid w:val="00CD1DDC"/>
    <w:rsid w:val="00CD3F8E"/>
    <w:rsid w:val="00CD62BB"/>
    <w:rsid w:val="00CE0895"/>
    <w:rsid w:val="00CE61D0"/>
    <w:rsid w:val="00CF2942"/>
    <w:rsid w:val="00CF5E71"/>
    <w:rsid w:val="00CF79F1"/>
    <w:rsid w:val="00CF7FAC"/>
    <w:rsid w:val="00D122A0"/>
    <w:rsid w:val="00D15917"/>
    <w:rsid w:val="00D160C1"/>
    <w:rsid w:val="00D17794"/>
    <w:rsid w:val="00D216D1"/>
    <w:rsid w:val="00D22398"/>
    <w:rsid w:val="00D35E6C"/>
    <w:rsid w:val="00D436CF"/>
    <w:rsid w:val="00D45B2F"/>
    <w:rsid w:val="00D46E88"/>
    <w:rsid w:val="00D533E4"/>
    <w:rsid w:val="00D55E28"/>
    <w:rsid w:val="00D60BD6"/>
    <w:rsid w:val="00D613A9"/>
    <w:rsid w:val="00D62054"/>
    <w:rsid w:val="00D70D86"/>
    <w:rsid w:val="00D7230E"/>
    <w:rsid w:val="00D76BA4"/>
    <w:rsid w:val="00D8021D"/>
    <w:rsid w:val="00D82D10"/>
    <w:rsid w:val="00D83CD4"/>
    <w:rsid w:val="00D86784"/>
    <w:rsid w:val="00D920E6"/>
    <w:rsid w:val="00D92DD4"/>
    <w:rsid w:val="00DA004C"/>
    <w:rsid w:val="00DA1CDC"/>
    <w:rsid w:val="00DA2468"/>
    <w:rsid w:val="00DA7F17"/>
    <w:rsid w:val="00DB1ADC"/>
    <w:rsid w:val="00DC38D9"/>
    <w:rsid w:val="00DD7EB3"/>
    <w:rsid w:val="00DE1895"/>
    <w:rsid w:val="00DE2346"/>
    <w:rsid w:val="00DE2A08"/>
    <w:rsid w:val="00DE2B4D"/>
    <w:rsid w:val="00DE7E33"/>
    <w:rsid w:val="00DF35B3"/>
    <w:rsid w:val="00DF5377"/>
    <w:rsid w:val="00E00E44"/>
    <w:rsid w:val="00E0430C"/>
    <w:rsid w:val="00E049A8"/>
    <w:rsid w:val="00E0661C"/>
    <w:rsid w:val="00E12B13"/>
    <w:rsid w:val="00E12ECB"/>
    <w:rsid w:val="00E1451F"/>
    <w:rsid w:val="00E15A72"/>
    <w:rsid w:val="00E15E28"/>
    <w:rsid w:val="00E16577"/>
    <w:rsid w:val="00E34872"/>
    <w:rsid w:val="00E36051"/>
    <w:rsid w:val="00E37127"/>
    <w:rsid w:val="00E40217"/>
    <w:rsid w:val="00E544FA"/>
    <w:rsid w:val="00E55E83"/>
    <w:rsid w:val="00E5792E"/>
    <w:rsid w:val="00E6077C"/>
    <w:rsid w:val="00E6618E"/>
    <w:rsid w:val="00E743ED"/>
    <w:rsid w:val="00E77436"/>
    <w:rsid w:val="00E82514"/>
    <w:rsid w:val="00E82C8E"/>
    <w:rsid w:val="00E84A6F"/>
    <w:rsid w:val="00E87CFA"/>
    <w:rsid w:val="00E92F71"/>
    <w:rsid w:val="00E93D77"/>
    <w:rsid w:val="00E95264"/>
    <w:rsid w:val="00E9734F"/>
    <w:rsid w:val="00EA157F"/>
    <w:rsid w:val="00EA2043"/>
    <w:rsid w:val="00EA2172"/>
    <w:rsid w:val="00EA2DC1"/>
    <w:rsid w:val="00EA7445"/>
    <w:rsid w:val="00EC5571"/>
    <w:rsid w:val="00EC6000"/>
    <w:rsid w:val="00ED0E8F"/>
    <w:rsid w:val="00EE0CD9"/>
    <w:rsid w:val="00EE1504"/>
    <w:rsid w:val="00EE1B5B"/>
    <w:rsid w:val="00EE3B5B"/>
    <w:rsid w:val="00EE4B4A"/>
    <w:rsid w:val="00EE4CC9"/>
    <w:rsid w:val="00EF1452"/>
    <w:rsid w:val="00EF28B6"/>
    <w:rsid w:val="00EF4800"/>
    <w:rsid w:val="00EF4C34"/>
    <w:rsid w:val="00EF5A87"/>
    <w:rsid w:val="00EF674A"/>
    <w:rsid w:val="00F00A3D"/>
    <w:rsid w:val="00F059F9"/>
    <w:rsid w:val="00F07D9E"/>
    <w:rsid w:val="00F132A4"/>
    <w:rsid w:val="00F16B24"/>
    <w:rsid w:val="00F17CA4"/>
    <w:rsid w:val="00F24DDD"/>
    <w:rsid w:val="00F2770B"/>
    <w:rsid w:val="00F31780"/>
    <w:rsid w:val="00F43D11"/>
    <w:rsid w:val="00F505F2"/>
    <w:rsid w:val="00F549A3"/>
    <w:rsid w:val="00F55CBF"/>
    <w:rsid w:val="00F64251"/>
    <w:rsid w:val="00F72B10"/>
    <w:rsid w:val="00F77359"/>
    <w:rsid w:val="00F86A73"/>
    <w:rsid w:val="00FA353A"/>
    <w:rsid w:val="00FA58DA"/>
    <w:rsid w:val="00FA5F6C"/>
    <w:rsid w:val="00FA77D9"/>
    <w:rsid w:val="00FC345B"/>
    <w:rsid w:val="00FD4E37"/>
    <w:rsid w:val="00FD7761"/>
    <w:rsid w:val="00FE3BC1"/>
    <w:rsid w:val="00FE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B4A"/>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リスト段落,목록 단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MS Mincho" w:hAnsi="Arial"/>
      <w:b/>
      <w:sz w:val="20"/>
      <w:lang w:val="en-GB" w:eastAsia="en-GB"/>
    </w:rPr>
  </w:style>
  <w:style w:type="character" w:styleId="Strong">
    <w:name w:val="Strong"/>
    <w:uiPriority w:val="22"/>
    <w:qFormat/>
    <w:rsid w:val="00002006"/>
    <w:rPr>
      <w:b/>
      <w:bCs/>
    </w:rPr>
  </w:style>
  <w:style w:type="paragraph" w:customStyle="1" w:styleId="EmailDiscussion">
    <w:name w:val="EmailDiscussion"/>
    <w:basedOn w:val="Normal"/>
    <w:next w:val="EmailDiscussion2"/>
    <w:link w:val="EmailDiscussionChar"/>
    <w:qFormat/>
    <w:rsid w:val="00EE1B5B"/>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rsid w:val="00EE1B5B"/>
    <w:rPr>
      <w:rFonts w:ascii="Arial" w:hAnsi="Arial"/>
      <w:b/>
      <w:szCs w:val="24"/>
      <w:lang w:val="en-GB" w:eastAsia="en-GB"/>
    </w:rPr>
  </w:style>
  <w:style w:type="paragraph" w:customStyle="1" w:styleId="EmailDiscussion2">
    <w:name w:val="EmailDiscussion2"/>
    <w:basedOn w:val="Doc-text2"/>
    <w:uiPriority w:val="99"/>
    <w:qFormat/>
    <w:rsid w:val="00EE1B5B"/>
    <w:rPr>
      <w:rFonts w:eastAsia="MS Mincho"/>
    </w:rPr>
  </w:style>
  <w:style w:type="character" w:customStyle="1" w:styleId="UnresolvedMention2">
    <w:name w:val="Unresolved Mention2"/>
    <w:basedOn w:val="DefaultParagraphFont"/>
    <w:uiPriority w:val="99"/>
    <w:semiHidden/>
    <w:unhideWhenUsed/>
    <w:rsid w:val="00422397"/>
    <w:rPr>
      <w:color w:val="605E5C"/>
      <w:shd w:val="clear" w:color="auto" w:fill="E1DFDD"/>
    </w:rPr>
  </w:style>
  <w:style w:type="paragraph" w:customStyle="1" w:styleId="ListParagraph2">
    <w:name w:val="List Paragraph2"/>
    <w:basedOn w:val="Normal"/>
    <w:rsid w:val="0077064E"/>
    <w:pPr>
      <w:spacing w:before="100" w:beforeAutospacing="1" w:after="180"/>
      <w:ind w:left="720"/>
      <w:contextualSpacing/>
    </w:pPr>
    <w:rPr>
      <w:rFonts w:eastAsia="SimSun"/>
      <w:lang w:eastAsia="zh-CN"/>
    </w:rPr>
  </w:style>
  <w:style w:type="paragraph" w:customStyle="1" w:styleId="ReviewText">
    <w:name w:val="ReviewText"/>
    <w:basedOn w:val="Normal"/>
    <w:rsid w:val="0077064E"/>
    <w:pPr>
      <w:overflowPunct w:val="0"/>
      <w:autoSpaceDE w:val="0"/>
      <w:autoSpaceDN w:val="0"/>
      <w:adjustRightInd w:val="0"/>
      <w:spacing w:before="100" w:beforeAutospacing="1" w:after="80" w:line="256" w:lineRule="auto"/>
      <w:ind w:left="567"/>
      <w:textAlignment w:val="baseline"/>
    </w:pPr>
    <w:rPr>
      <w:rFonts w:ascii="Calibri Light" w:eastAsia="Malgun Gothic" w:hAnsi="Calibri Light" w:cs="Malgun Gothic"/>
      <w:sz w:val="20"/>
      <w:szCs w:val="20"/>
      <w:lang w:eastAsia="zh-CN"/>
    </w:rPr>
  </w:style>
  <w:style w:type="character" w:customStyle="1" w:styleId="15">
    <w:name w:val="15"/>
    <w:rsid w:val="003A6754"/>
    <w:rPr>
      <w:rFonts w:ascii="CG Times (WN)" w:hAnsi="CG Times (WN)" w:hint="default"/>
      <w:color w:val="0000FF"/>
      <w:u w:val="single"/>
    </w:rPr>
  </w:style>
  <w:style w:type="character" w:customStyle="1" w:styleId="apple-converted-space">
    <w:name w:val="apple-converted-space"/>
    <w:qFormat/>
    <w:rsid w:val="00F132A4"/>
  </w:style>
  <w:style w:type="character" w:styleId="UnresolvedMention">
    <w:name w:val="Unresolved Mention"/>
    <w:basedOn w:val="DefaultParagraphFont"/>
    <w:uiPriority w:val="99"/>
    <w:semiHidden/>
    <w:unhideWhenUsed/>
    <w:rsid w:val="00EE4B4A"/>
    <w:rPr>
      <w:color w:val="605E5C"/>
      <w:shd w:val="clear" w:color="auto" w:fill="E1DFDD"/>
    </w:rPr>
  </w:style>
  <w:style w:type="character" w:customStyle="1" w:styleId="mark5gnezsh2s">
    <w:name w:val="mark5gnezsh2s"/>
    <w:rsid w:val="002A79DA"/>
  </w:style>
  <w:style w:type="character" w:customStyle="1" w:styleId="markca674dpc9">
    <w:name w:val="markca674dpc9"/>
    <w:rsid w:val="002A79DA"/>
  </w:style>
  <w:style w:type="paragraph" w:customStyle="1" w:styleId="xxxmsonormal">
    <w:name w:val="x_xxmsonormal"/>
    <w:basedOn w:val="Normal"/>
    <w:rsid w:val="002A79DA"/>
    <w:rPr>
      <w:rFonts w:ascii="Calibri" w:eastAsia="Malgun Gothic" w:hAnsi="Calibri" w:cs="Calibri"/>
      <w:sz w:val="22"/>
      <w:szCs w:val="22"/>
      <w:lang w:eastAsia="ko-KR"/>
    </w:rPr>
  </w:style>
  <w:style w:type="paragraph" w:customStyle="1" w:styleId="xxmsonormal">
    <w:name w:val="x_xmsonormal"/>
    <w:basedOn w:val="Normal"/>
    <w:rsid w:val="002A79DA"/>
    <w:rPr>
      <w:rFonts w:ascii="Calibri" w:eastAsia="Malgun Gothic" w:hAnsi="Calibri" w:cs="Calibri"/>
      <w:sz w:val="22"/>
      <w:szCs w:val="22"/>
      <w:lang w:eastAsia="ko-KR"/>
    </w:rPr>
  </w:style>
  <w:style w:type="character" w:customStyle="1" w:styleId="xxxxmarkuzf5ivend">
    <w:name w:val="x_xxxmarkuzf5ivend"/>
    <w:rsid w:val="002A79DA"/>
  </w:style>
  <w:style w:type="paragraph" w:customStyle="1" w:styleId="xmsonormal">
    <w:name w:val="x_msonormal"/>
    <w:basedOn w:val="Normal"/>
    <w:qFormat/>
    <w:rsid w:val="002A79DA"/>
    <w:rPr>
      <w:rFonts w:ascii="Calibri" w:eastAsia="Calibri" w:hAnsi="Calibri" w:cs="Calibri"/>
      <w:sz w:val="22"/>
      <w:szCs w:val="22"/>
    </w:rPr>
  </w:style>
  <w:style w:type="paragraph" w:customStyle="1" w:styleId="xmsonormal0">
    <w:name w:val="xmsonormal"/>
    <w:basedOn w:val="Normal"/>
    <w:uiPriority w:val="99"/>
    <w:rsid w:val="002A79DA"/>
    <w:pPr>
      <w:spacing w:before="100" w:beforeAutospacing="1" w:after="100" w:afterAutospacing="1"/>
    </w:pPr>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147981604">
      <w:bodyDiv w:val="1"/>
      <w:marLeft w:val="0"/>
      <w:marRight w:val="0"/>
      <w:marTop w:val="0"/>
      <w:marBottom w:val="0"/>
      <w:divBdr>
        <w:top w:val="none" w:sz="0" w:space="0" w:color="auto"/>
        <w:left w:val="none" w:sz="0" w:space="0" w:color="auto"/>
        <w:bottom w:val="none" w:sz="0" w:space="0" w:color="auto"/>
        <w:right w:val="none" w:sz="0" w:space="0" w:color="auto"/>
      </w:divBdr>
    </w:div>
    <w:div w:id="197746503">
      <w:bodyDiv w:val="1"/>
      <w:marLeft w:val="0"/>
      <w:marRight w:val="0"/>
      <w:marTop w:val="0"/>
      <w:marBottom w:val="0"/>
      <w:divBdr>
        <w:top w:val="none" w:sz="0" w:space="0" w:color="auto"/>
        <w:left w:val="none" w:sz="0" w:space="0" w:color="auto"/>
        <w:bottom w:val="none" w:sz="0" w:space="0" w:color="auto"/>
        <w:right w:val="none" w:sz="0" w:space="0" w:color="auto"/>
      </w:divBdr>
    </w:div>
    <w:div w:id="229392508">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317658570">
      <w:bodyDiv w:val="1"/>
      <w:marLeft w:val="0"/>
      <w:marRight w:val="0"/>
      <w:marTop w:val="0"/>
      <w:marBottom w:val="0"/>
      <w:divBdr>
        <w:top w:val="none" w:sz="0" w:space="0" w:color="auto"/>
        <w:left w:val="none" w:sz="0" w:space="0" w:color="auto"/>
        <w:bottom w:val="none" w:sz="0" w:space="0" w:color="auto"/>
        <w:right w:val="none" w:sz="0" w:space="0" w:color="auto"/>
      </w:divBdr>
    </w:div>
    <w:div w:id="364330280">
      <w:bodyDiv w:val="1"/>
      <w:marLeft w:val="0"/>
      <w:marRight w:val="0"/>
      <w:marTop w:val="0"/>
      <w:marBottom w:val="0"/>
      <w:divBdr>
        <w:top w:val="none" w:sz="0" w:space="0" w:color="auto"/>
        <w:left w:val="none" w:sz="0" w:space="0" w:color="auto"/>
        <w:bottom w:val="none" w:sz="0" w:space="0" w:color="auto"/>
        <w:right w:val="none" w:sz="0" w:space="0" w:color="auto"/>
      </w:divBdr>
    </w:div>
    <w:div w:id="443615688">
      <w:bodyDiv w:val="1"/>
      <w:marLeft w:val="0"/>
      <w:marRight w:val="0"/>
      <w:marTop w:val="0"/>
      <w:marBottom w:val="0"/>
      <w:divBdr>
        <w:top w:val="none" w:sz="0" w:space="0" w:color="auto"/>
        <w:left w:val="none" w:sz="0" w:space="0" w:color="auto"/>
        <w:bottom w:val="none" w:sz="0" w:space="0" w:color="auto"/>
        <w:right w:val="none" w:sz="0" w:space="0" w:color="auto"/>
      </w:divBdr>
      <w:divsChild>
        <w:div w:id="1285429481">
          <w:marLeft w:val="547"/>
          <w:marRight w:val="0"/>
          <w:marTop w:val="0"/>
          <w:marBottom w:val="120"/>
          <w:divBdr>
            <w:top w:val="none" w:sz="0" w:space="0" w:color="auto"/>
            <w:left w:val="none" w:sz="0" w:space="0" w:color="auto"/>
            <w:bottom w:val="none" w:sz="0" w:space="0" w:color="auto"/>
            <w:right w:val="none" w:sz="0" w:space="0" w:color="auto"/>
          </w:divBdr>
        </w:div>
      </w:divsChild>
    </w:div>
    <w:div w:id="457115849">
      <w:bodyDiv w:val="1"/>
      <w:marLeft w:val="0"/>
      <w:marRight w:val="0"/>
      <w:marTop w:val="0"/>
      <w:marBottom w:val="0"/>
      <w:divBdr>
        <w:top w:val="none" w:sz="0" w:space="0" w:color="auto"/>
        <w:left w:val="none" w:sz="0" w:space="0" w:color="auto"/>
        <w:bottom w:val="none" w:sz="0" w:space="0" w:color="auto"/>
        <w:right w:val="none" w:sz="0" w:space="0" w:color="auto"/>
      </w:divBdr>
    </w:div>
    <w:div w:id="545802038">
      <w:bodyDiv w:val="1"/>
      <w:marLeft w:val="0"/>
      <w:marRight w:val="0"/>
      <w:marTop w:val="0"/>
      <w:marBottom w:val="0"/>
      <w:divBdr>
        <w:top w:val="none" w:sz="0" w:space="0" w:color="auto"/>
        <w:left w:val="none" w:sz="0" w:space="0" w:color="auto"/>
        <w:bottom w:val="none" w:sz="0" w:space="0" w:color="auto"/>
        <w:right w:val="none" w:sz="0" w:space="0" w:color="auto"/>
      </w:divBdr>
    </w:div>
    <w:div w:id="557783468">
      <w:bodyDiv w:val="1"/>
      <w:marLeft w:val="0"/>
      <w:marRight w:val="0"/>
      <w:marTop w:val="0"/>
      <w:marBottom w:val="0"/>
      <w:divBdr>
        <w:top w:val="none" w:sz="0" w:space="0" w:color="auto"/>
        <w:left w:val="none" w:sz="0" w:space="0" w:color="auto"/>
        <w:bottom w:val="none" w:sz="0" w:space="0" w:color="auto"/>
        <w:right w:val="none" w:sz="0" w:space="0" w:color="auto"/>
      </w:divBdr>
    </w:div>
    <w:div w:id="561790488">
      <w:bodyDiv w:val="1"/>
      <w:marLeft w:val="0"/>
      <w:marRight w:val="0"/>
      <w:marTop w:val="0"/>
      <w:marBottom w:val="0"/>
      <w:divBdr>
        <w:top w:val="none" w:sz="0" w:space="0" w:color="auto"/>
        <w:left w:val="none" w:sz="0" w:space="0" w:color="auto"/>
        <w:bottom w:val="none" w:sz="0" w:space="0" w:color="auto"/>
        <w:right w:val="none" w:sz="0" w:space="0" w:color="auto"/>
      </w:divBdr>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36641178">
      <w:bodyDiv w:val="1"/>
      <w:marLeft w:val="0"/>
      <w:marRight w:val="0"/>
      <w:marTop w:val="0"/>
      <w:marBottom w:val="0"/>
      <w:divBdr>
        <w:top w:val="none" w:sz="0" w:space="0" w:color="auto"/>
        <w:left w:val="none" w:sz="0" w:space="0" w:color="auto"/>
        <w:bottom w:val="none" w:sz="0" w:space="0" w:color="auto"/>
        <w:right w:val="none" w:sz="0" w:space="0" w:color="auto"/>
      </w:divBdr>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79814480">
      <w:bodyDiv w:val="1"/>
      <w:marLeft w:val="0"/>
      <w:marRight w:val="0"/>
      <w:marTop w:val="0"/>
      <w:marBottom w:val="0"/>
      <w:divBdr>
        <w:top w:val="none" w:sz="0" w:space="0" w:color="auto"/>
        <w:left w:val="none" w:sz="0" w:space="0" w:color="auto"/>
        <w:bottom w:val="none" w:sz="0" w:space="0" w:color="auto"/>
        <w:right w:val="none" w:sz="0" w:space="0" w:color="auto"/>
      </w:divBdr>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42483927">
      <w:bodyDiv w:val="1"/>
      <w:marLeft w:val="0"/>
      <w:marRight w:val="0"/>
      <w:marTop w:val="0"/>
      <w:marBottom w:val="0"/>
      <w:divBdr>
        <w:top w:val="none" w:sz="0" w:space="0" w:color="auto"/>
        <w:left w:val="none" w:sz="0" w:space="0" w:color="auto"/>
        <w:bottom w:val="none" w:sz="0" w:space="0" w:color="auto"/>
        <w:right w:val="none" w:sz="0" w:space="0" w:color="auto"/>
      </w:divBdr>
    </w:div>
    <w:div w:id="743456738">
      <w:bodyDiv w:val="1"/>
      <w:marLeft w:val="0"/>
      <w:marRight w:val="0"/>
      <w:marTop w:val="0"/>
      <w:marBottom w:val="0"/>
      <w:divBdr>
        <w:top w:val="none" w:sz="0" w:space="0" w:color="auto"/>
        <w:left w:val="none" w:sz="0" w:space="0" w:color="auto"/>
        <w:bottom w:val="none" w:sz="0" w:space="0" w:color="auto"/>
        <w:right w:val="none" w:sz="0" w:space="0" w:color="auto"/>
      </w:divBdr>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07361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080739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05599019">
      <w:bodyDiv w:val="1"/>
      <w:marLeft w:val="0"/>
      <w:marRight w:val="0"/>
      <w:marTop w:val="0"/>
      <w:marBottom w:val="0"/>
      <w:divBdr>
        <w:top w:val="none" w:sz="0" w:space="0" w:color="auto"/>
        <w:left w:val="none" w:sz="0" w:space="0" w:color="auto"/>
        <w:bottom w:val="none" w:sz="0" w:space="0" w:color="auto"/>
        <w:right w:val="none" w:sz="0" w:space="0" w:color="auto"/>
      </w:divBdr>
    </w:div>
    <w:div w:id="1075736573">
      <w:bodyDiv w:val="1"/>
      <w:marLeft w:val="0"/>
      <w:marRight w:val="0"/>
      <w:marTop w:val="0"/>
      <w:marBottom w:val="0"/>
      <w:divBdr>
        <w:top w:val="none" w:sz="0" w:space="0" w:color="auto"/>
        <w:left w:val="none" w:sz="0" w:space="0" w:color="auto"/>
        <w:bottom w:val="none" w:sz="0" w:space="0" w:color="auto"/>
        <w:right w:val="none" w:sz="0" w:space="0" w:color="auto"/>
      </w:divBdr>
      <w:divsChild>
        <w:div w:id="1157653336">
          <w:marLeft w:val="547"/>
          <w:marRight w:val="0"/>
          <w:marTop w:val="134"/>
          <w:marBottom w:val="0"/>
          <w:divBdr>
            <w:top w:val="none" w:sz="0" w:space="0" w:color="auto"/>
            <w:left w:val="none" w:sz="0" w:space="0" w:color="auto"/>
            <w:bottom w:val="none" w:sz="0" w:space="0" w:color="auto"/>
            <w:right w:val="none" w:sz="0" w:space="0" w:color="auto"/>
          </w:divBdr>
        </w:div>
      </w:divsChild>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62134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960">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590796">
      <w:bodyDiv w:val="1"/>
      <w:marLeft w:val="0"/>
      <w:marRight w:val="0"/>
      <w:marTop w:val="0"/>
      <w:marBottom w:val="0"/>
      <w:divBdr>
        <w:top w:val="none" w:sz="0" w:space="0" w:color="auto"/>
        <w:left w:val="none" w:sz="0" w:space="0" w:color="auto"/>
        <w:bottom w:val="none" w:sz="0" w:space="0" w:color="auto"/>
        <w:right w:val="none" w:sz="0" w:space="0" w:color="auto"/>
      </w:divBdr>
    </w:div>
    <w:div w:id="1208371869">
      <w:bodyDiv w:val="1"/>
      <w:marLeft w:val="0"/>
      <w:marRight w:val="0"/>
      <w:marTop w:val="0"/>
      <w:marBottom w:val="0"/>
      <w:divBdr>
        <w:top w:val="none" w:sz="0" w:space="0" w:color="auto"/>
        <w:left w:val="none" w:sz="0" w:space="0" w:color="auto"/>
        <w:bottom w:val="none" w:sz="0" w:space="0" w:color="auto"/>
        <w:right w:val="none" w:sz="0" w:space="0" w:color="auto"/>
      </w:divBdr>
    </w:div>
    <w:div w:id="1254513876">
      <w:bodyDiv w:val="1"/>
      <w:marLeft w:val="0"/>
      <w:marRight w:val="0"/>
      <w:marTop w:val="0"/>
      <w:marBottom w:val="0"/>
      <w:divBdr>
        <w:top w:val="none" w:sz="0" w:space="0" w:color="auto"/>
        <w:left w:val="none" w:sz="0" w:space="0" w:color="auto"/>
        <w:bottom w:val="none" w:sz="0" w:space="0" w:color="auto"/>
        <w:right w:val="none" w:sz="0" w:space="0" w:color="auto"/>
      </w:divBdr>
      <w:divsChild>
        <w:div w:id="1468864304">
          <w:marLeft w:val="547"/>
          <w:marRight w:val="0"/>
          <w:marTop w:val="0"/>
          <w:marBottom w:val="120"/>
          <w:divBdr>
            <w:top w:val="none" w:sz="0" w:space="0" w:color="auto"/>
            <w:left w:val="none" w:sz="0" w:space="0" w:color="auto"/>
            <w:bottom w:val="none" w:sz="0" w:space="0" w:color="auto"/>
            <w:right w:val="none" w:sz="0" w:space="0" w:color="auto"/>
          </w:divBdr>
        </w:div>
      </w:divsChild>
    </w:div>
    <w:div w:id="1271664426">
      <w:bodyDiv w:val="1"/>
      <w:marLeft w:val="0"/>
      <w:marRight w:val="0"/>
      <w:marTop w:val="0"/>
      <w:marBottom w:val="0"/>
      <w:divBdr>
        <w:top w:val="none" w:sz="0" w:space="0" w:color="auto"/>
        <w:left w:val="none" w:sz="0" w:space="0" w:color="auto"/>
        <w:bottom w:val="none" w:sz="0" w:space="0" w:color="auto"/>
        <w:right w:val="none" w:sz="0" w:space="0" w:color="auto"/>
      </w:divBdr>
    </w:div>
    <w:div w:id="1324628514">
      <w:bodyDiv w:val="1"/>
      <w:marLeft w:val="0"/>
      <w:marRight w:val="0"/>
      <w:marTop w:val="0"/>
      <w:marBottom w:val="0"/>
      <w:divBdr>
        <w:top w:val="none" w:sz="0" w:space="0" w:color="auto"/>
        <w:left w:val="none" w:sz="0" w:space="0" w:color="auto"/>
        <w:bottom w:val="none" w:sz="0" w:space="0" w:color="auto"/>
        <w:right w:val="none" w:sz="0" w:space="0" w:color="auto"/>
      </w:divBdr>
    </w:div>
    <w:div w:id="1331761054">
      <w:bodyDiv w:val="1"/>
      <w:marLeft w:val="0"/>
      <w:marRight w:val="0"/>
      <w:marTop w:val="0"/>
      <w:marBottom w:val="0"/>
      <w:divBdr>
        <w:top w:val="none" w:sz="0" w:space="0" w:color="auto"/>
        <w:left w:val="none" w:sz="0" w:space="0" w:color="auto"/>
        <w:bottom w:val="none" w:sz="0" w:space="0" w:color="auto"/>
        <w:right w:val="none" w:sz="0" w:space="0" w:color="auto"/>
      </w:divBdr>
    </w:div>
    <w:div w:id="1355031434">
      <w:bodyDiv w:val="1"/>
      <w:marLeft w:val="0"/>
      <w:marRight w:val="0"/>
      <w:marTop w:val="0"/>
      <w:marBottom w:val="0"/>
      <w:divBdr>
        <w:top w:val="none" w:sz="0" w:space="0" w:color="auto"/>
        <w:left w:val="none" w:sz="0" w:space="0" w:color="auto"/>
        <w:bottom w:val="none" w:sz="0" w:space="0" w:color="auto"/>
        <w:right w:val="none" w:sz="0" w:space="0" w:color="auto"/>
      </w:divBdr>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397628310">
      <w:bodyDiv w:val="1"/>
      <w:marLeft w:val="0"/>
      <w:marRight w:val="0"/>
      <w:marTop w:val="0"/>
      <w:marBottom w:val="0"/>
      <w:divBdr>
        <w:top w:val="none" w:sz="0" w:space="0" w:color="auto"/>
        <w:left w:val="none" w:sz="0" w:space="0" w:color="auto"/>
        <w:bottom w:val="none" w:sz="0" w:space="0" w:color="auto"/>
        <w:right w:val="none" w:sz="0" w:space="0" w:color="auto"/>
      </w:divBdr>
    </w:div>
    <w:div w:id="1401173404">
      <w:bodyDiv w:val="1"/>
      <w:marLeft w:val="0"/>
      <w:marRight w:val="0"/>
      <w:marTop w:val="0"/>
      <w:marBottom w:val="0"/>
      <w:divBdr>
        <w:top w:val="none" w:sz="0" w:space="0" w:color="auto"/>
        <w:left w:val="none" w:sz="0" w:space="0" w:color="auto"/>
        <w:bottom w:val="none" w:sz="0" w:space="0" w:color="auto"/>
        <w:right w:val="none" w:sz="0" w:space="0" w:color="auto"/>
      </w:divBdr>
    </w:div>
    <w:div w:id="1434205121">
      <w:bodyDiv w:val="1"/>
      <w:marLeft w:val="0"/>
      <w:marRight w:val="0"/>
      <w:marTop w:val="0"/>
      <w:marBottom w:val="0"/>
      <w:divBdr>
        <w:top w:val="none" w:sz="0" w:space="0" w:color="auto"/>
        <w:left w:val="none" w:sz="0" w:space="0" w:color="auto"/>
        <w:bottom w:val="none" w:sz="0" w:space="0" w:color="auto"/>
        <w:right w:val="none" w:sz="0" w:space="0" w:color="auto"/>
      </w:divBdr>
    </w:div>
    <w:div w:id="1462306840">
      <w:bodyDiv w:val="1"/>
      <w:marLeft w:val="0"/>
      <w:marRight w:val="0"/>
      <w:marTop w:val="0"/>
      <w:marBottom w:val="0"/>
      <w:divBdr>
        <w:top w:val="none" w:sz="0" w:space="0" w:color="auto"/>
        <w:left w:val="none" w:sz="0" w:space="0" w:color="auto"/>
        <w:bottom w:val="none" w:sz="0" w:space="0" w:color="auto"/>
        <w:right w:val="none" w:sz="0" w:space="0" w:color="auto"/>
      </w:divBdr>
    </w:div>
    <w:div w:id="14749086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06496490">
      <w:bodyDiv w:val="1"/>
      <w:marLeft w:val="0"/>
      <w:marRight w:val="0"/>
      <w:marTop w:val="0"/>
      <w:marBottom w:val="0"/>
      <w:divBdr>
        <w:top w:val="none" w:sz="0" w:space="0" w:color="auto"/>
        <w:left w:val="none" w:sz="0" w:space="0" w:color="auto"/>
        <w:bottom w:val="none" w:sz="0" w:space="0" w:color="auto"/>
        <w:right w:val="none" w:sz="0" w:space="0" w:color="auto"/>
      </w:divBdr>
    </w:div>
    <w:div w:id="1617440889">
      <w:bodyDiv w:val="1"/>
      <w:marLeft w:val="0"/>
      <w:marRight w:val="0"/>
      <w:marTop w:val="0"/>
      <w:marBottom w:val="0"/>
      <w:divBdr>
        <w:top w:val="none" w:sz="0" w:space="0" w:color="auto"/>
        <w:left w:val="none" w:sz="0" w:space="0" w:color="auto"/>
        <w:bottom w:val="none" w:sz="0" w:space="0" w:color="auto"/>
        <w:right w:val="none" w:sz="0" w:space="0" w:color="auto"/>
      </w:divBdr>
      <w:divsChild>
        <w:div w:id="1308172790">
          <w:marLeft w:val="547"/>
          <w:marRight w:val="0"/>
          <w:marTop w:val="134"/>
          <w:marBottom w:val="0"/>
          <w:divBdr>
            <w:top w:val="none" w:sz="0" w:space="0" w:color="auto"/>
            <w:left w:val="none" w:sz="0" w:space="0" w:color="auto"/>
            <w:bottom w:val="none" w:sz="0" w:space="0" w:color="auto"/>
            <w:right w:val="none" w:sz="0" w:space="0" w:color="auto"/>
          </w:divBdr>
        </w:div>
      </w:divsChild>
    </w:div>
    <w:div w:id="1625692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7471043">
      <w:bodyDiv w:val="1"/>
      <w:marLeft w:val="0"/>
      <w:marRight w:val="0"/>
      <w:marTop w:val="0"/>
      <w:marBottom w:val="0"/>
      <w:divBdr>
        <w:top w:val="none" w:sz="0" w:space="0" w:color="auto"/>
        <w:left w:val="none" w:sz="0" w:space="0" w:color="auto"/>
        <w:bottom w:val="none" w:sz="0" w:space="0" w:color="auto"/>
        <w:right w:val="none" w:sz="0" w:space="0" w:color="auto"/>
      </w:divBdr>
    </w:div>
    <w:div w:id="1675839043">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6935281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805331">
      <w:bodyDiv w:val="1"/>
      <w:marLeft w:val="0"/>
      <w:marRight w:val="0"/>
      <w:marTop w:val="0"/>
      <w:marBottom w:val="0"/>
      <w:divBdr>
        <w:top w:val="none" w:sz="0" w:space="0" w:color="auto"/>
        <w:left w:val="none" w:sz="0" w:space="0" w:color="auto"/>
        <w:bottom w:val="none" w:sz="0" w:space="0" w:color="auto"/>
        <w:right w:val="none" w:sz="0" w:space="0" w:color="auto"/>
      </w:divBdr>
    </w:div>
    <w:div w:id="1824541384">
      <w:bodyDiv w:val="1"/>
      <w:marLeft w:val="0"/>
      <w:marRight w:val="0"/>
      <w:marTop w:val="0"/>
      <w:marBottom w:val="0"/>
      <w:divBdr>
        <w:top w:val="none" w:sz="0" w:space="0" w:color="auto"/>
        <w:left w:val="none" w:sz="0" w:space="0" w:color="auto"/>
        <w:bottom w:val="none" w:sz="0" w:space="0" w:color="auto"/>
        <w:right w:val="none" w:sz="0" w:space="0" w:color="auto"/>
      </w:divBdr>
    </w:div>
    <w:div w:id="203896801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3598211">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6-e/Docs/R2-2109748.zip" TargetMode="External"/><Relationship Id="rId21" Type="http://schemas.openxmlformats.org/officeDocument/2006/relationships/hyperlink" Target="https://www.3gpp.org/ftp/TSG_RAN/WG1_RL1/TSGR1_106b-e/Docs/R1-2108995.zip" TargetMode="External"/><Relationship Id="rId42" Type="http://schemas.openxmlformats.org/officeDocument/2006/relationships/hyperlink" Target="https://www.3gpp.org/ftp/TSG_RAN/WG1_RL1/TSGR1_106b-e/Docs/R1-2109921.zip" TargetMode="External"/><Relationship Id="rId63" Type="http://schemas.openxmlformats.org/officeDocument/2006/relationships/hyperlink" Target="https://www.3gpp.org/ftp/TSG_RAN/WG1_RL1/TSGR1_106b-e/Docs/R1-2108766.zip" TargetMode="External"/><Relationship Id="rId84" Type="http://schemas.openxmlformats.org/officeDocument/2006/relationships/hyperlink" Target="https://www.3gpp.org/ftp/TSG_RAN/WG1_RL1/TSGR1_106b-e/Docs/R1-2109839.zip" TargetMode="External"/><Relationship Id="rId138" Type="http://schemas.openxmlformats.org/officeDocument/2006/relationships/hyperlink" Target="https://www.3gpp.org/ftp/TSG_RAN/WG2_RL2/TSGR2_116-e/Docs/R2-2110291.zip" TargetMode="External"/><Relationship Id="rId159" Type="http://schemas.openxmlformats.org/officeDocument/2006/relationships/hyperlink" Target="https://www.3gpp.org/ftp/TSG_RAN/WG2_RL2/TSGR2_116-e/Docs/R2-2110899.zip" TargetMode="External"/><Relationship Id="rId170" Type="http://schemas.openxmlformats.org/officeDocument/2006/relationships/hyperlink" Target="https://www.3gpp.org/ftp/TSG_RAN/WG2_RL2/TSGR2_116-e/Docs/R2-2111227.zip" TargetMode="External"/><Relationship Id="rId191" Type="http://schemas.openxmlformats.org/officeDocument/2006/relationships/hyperlink" Target="https://www.3gpp.org/ftp/TSG_RAN/WG3_Iu/TSGR3_114-e/Docs/R3-214689.zip" TargetMode="External"/><Relationship Id="rId205" Type="http://schemas.openxmlformats.org/officeDocument/2006/relationships/hyperlink" Target="https://www.3gpp.org/ftp/TSG_RAN/WG3_Iu/TSGR3_114-e/Docs/R3-214876.zip" TargetMode="External"/><Relationship Id="rId226" Type="http://schemas.openxmlformats.org/officeDocument/2006/relationships/hyperlink" Target="https://www.3gpp.org/ftp/TSG_RAN/WG3_Iu/TSGR3_114-e/Docs/R3-215304.zip" TargetMode="External"/><Relationship Id="rId247" Type="http://schemas.openxmlformats.org/officeDocument/2006/relationships/hyperlink" Target="https://www.3gpp.org/ftp/TSG_RAN/WG4_Radio/TSGR4_101-e/Docs/R4-2118436.zip" TargetMode="External"/><Relationship Id="rId107" Type="http://schemas.openxmlformats.org/officeDocument/2006/relationships/hyperlink" Target="https://www.3gpp.org/ftp/TSG_RAN/WG2_RL2/TSGR2_116-e/Docs/R2-2109350.zip" TargetMode="External"/><Relationship Id="rId11" Type="http://schemas.openxmlformats.org/officeDocument/2006/relationships/hyperlink" Target="https://www.3gpp.org/ftp/tsg_ran/WG3_Iu/TSGR3_114-e/Docs/R3-214616.zip" TargetMode="External"/><Relationship Id="rId32" Type="http://schemas.openxmlformats.org/officeDocument/2006/relationships/hyperlink" Target="https://www.3gpp.org/ftp/TSG_RAN/WG1_RL1/TSGR1_106b-e/Docs/R1-2109629.zip" TargetMode="External"/><Relationship Id="rId53" Type="http://schemas.openxmlformats.org/officeDocument/2006/relationships/hyperlink" Target="https://www.3gpp.org/ftp/TSG_RAN/WG1_RL1/TSGR1_106b-e/Docs/R1-2110333.zip" TargetMode="External"/><Relationship Id="rId74" Type="http://schemas.openxmlformats.org/officeDocument/2006/relationships/hyperlink" Target="https://www.3gpp.org/ftp/TSG_RAN/WG1_RL1/TSGR1_106b-e/Docs/R1-2109373.zip" TargetMode="External"/><Relationship Id="rId128" Type="http://schemas.openxmlformats.org/officeDocument/2006/relationships/hyperlink" Target="https://www.3gpp.org/ftp/TSG_RAN/WG2_RL2/TSGR2_116-e/Docs/R2-2109855.zip" TargetMode="External"/><Relationship Id="rId149" Type="http://schemas.openxmlformats.org/officeDocument/2006/relationships/hyperlink" Target="https://www.3gpp.org/ftp/TSG_RAN/WG2_RL2/TSGR2_116-e/Docs/R2-2110723.zip" TargetMode="External"/><Relationship Id="rId5" Type="http://schemas.openxmlformats.org/officeDocument/2006/relationships/footnotes" Target="footnotes.xml"/><Relationship Id="rId95" Type="http://schemas.openxmlformats.org/officeDocument/2006/relationships/hyperlink" Target="https://www.3gpp.org/ftp/TSG_RAN/WG1_RL1/TSGR1_106b-e/Docs/R1-2110207.zip" TargetMode="External"/><Relationship Id="rId160" Type="http://schemas.openxmlformats.org/officeDocument/2006/relationships/hyperlink" Target="https://www.3gpp.org/ftp/TSG_RAN/WG2_RL2/TSGR2_116-e/Docs/R2-2110900.zip" TargetMode="External"/><Relationship Id="rId181" Type="http://schemas.openxmlformats.org/officeDocument/2006/relationships/hyperlink" Target="https://www.3gpp.org/ftp/TSG_RAN/WG2_RL2/TSGR2_116-e/Docs/R2-2111604.zip" TargetMode="External"/><Relationship Id="rId216" Type="http://schemas.openxmlformats.org/officeDocument/2006/relationships/hyperlink" Target="https://www.3gpp.org/ftp/TSG_RAN/WG3_Iu/TSGR3_114-e/Docs/R3-214953.zip" TargetMode="External"/><Relationship Id="rId237" Type="http://schemas.openxmlformats.org/officeDocument/2006/relationships/hyperlink" Target="https://www.3gpp.org/ftp/TSG_RAN/WG3_Iu/TSGR3_114-e/Docs/R3-215609.zip" TargetMode="External"/><Relationship Id="rId258" Type="http://schemas.openxmlformats.org/officeDocument/2006/relationships/footer" Target="footer1.xml"/><Relationship Id="rId22" Type="http://schemas.openxmlformats.org/officeDocument/2006/relationships/hyperlink" Target="https://www.3gpp.org/ftp/TSG_RAN/WG1_RL1/TSGR1_106b-e/Docs/R1-2108996.zip" TargetMode="External"/><Relationship Id="rId43" Type="http://schemas.openxmlformats.org/officeDocument/2006/relationships/hyperlink" Target="https://www.3gpp.org/ftp/TSG_RAN/WG1_RL1/TSGR1_106b-e/Docs/R1-2109936.zip" TargetMode="External"/><Relationship Id="rId64" Type="http://schemas.openxmlformats.org/officeDocument/2006/relationships/hyperlink" Target="https://www.3gpp.org/ftp/TSG_RAN/WG1_RL1/TSGR1_106b-e/Docs/R1-2108826.zip" TargetMode="External"/><Relationship Id="rId118" Type="http://schemas.openxmlformats.org/officeDocument/2006/relationships/hyperlink" Target="https://www.3gpp.org/ftp/TSG_RAN/WG2_RL2/TSGR2_116-e/Docs/R2-2109749.zip" TargetMode="External"/><Relationship Id="rId139" Type="http://schemas.openxmlformats.org/officeDocument/2006/relationships/hyperlink" Target="https://www.3gpp.org/ftp/TSG_RAN/WG2_RL2/TSGR2_116-e/Docs/R2-2110292.zip" TargetMode="External"/><Relationship Id="rId85" Type="http://schemas.openxmlformats.org/officeDocument/2006/relationships/hyperlink" Target="https://www.3gpp.org/ftp/TSG_RAN/WG1_RL1/TSGR1_106b-e/Docs/R1-2109840.zip" TargetMode="External"/><Relationship Id="rId150" Type="http://schemas.openxmlformats.org/officeDocument/2006/relationships/hyperlink" Target="https://www.3gpp.org/ftp/TSG_RAN/WG2_RL2/TSGR2_116-e/Docs/R2-2110724.zip" TargetMode="External"/><Relationship Id="rId171" Type="http://schemas.openxmlformats.org/officeDocument/2006/relationships/hyperlink" Target="https://www.3gpp.org/ftp/TSG_RAN/WG2_RL2/TSGR2_116-e/Docs/R2-2111228.zip" TargetMode="External"/><Relationship Id="rId192" Type="http://schemas.openxmlformats.org/officeDocument/2006/relationships/hyperlink" Target="https://www.3gpp.org/ftp/TSG_RAN/WG3_Iu/TSGR3_114-e/Docs/R3-214690.zip" TargetMode="External"/><Relationship Id="rId206" Type="http://schemas.openxmlformats.org/officeDocument/2006/relationships/hyperlink" Target="https://www.3gpp.org/ftp/TSG_RAN/WG3_Iu/TSGR3_114-e/Docs/R3-214905.zip" TargetMode="External"/><Relationship Id="rId227" Type="http://schemas.openxmlformats.org/officeDocument/2006/relationships/hyperlink" Target="https://www.3gpp.org/ftp/TSG_RAN/WG3_Iu/TSGR3_114-e/Docs/R3-215305.zip" TargetMode="External"/><Relationship Id="rId248" Type="http://schemas.openxmlformats.org/officeDocument/2006/relationships/hyperlink" Target="https://www.3gpp.org/ftp/TSG_RAN/WG4_Radio/TSGR4_101-e/Docs/R4-2118437.zip" TargetMode="External"/><Relationship Id="rId12" Type="http://schemas.openxmlformats.org/officeDocument/2006/relationships/hyperlink" Target="file:///C:\temporary\RAN\December%202021\QC%20contributions\Status%20Report\ocs\R3-214617.zip" TargetMode="External"/><Relationship Id="rId33" Type="http://schemas.openxmlformats.org/officeDocument/2006/relationships/hyperlink" Target="https://www.3gpp.org/ftp/TSG_RAN/WG1_RL1/TSGR1_106b-e/Docs/R1-2109630.zip" TargetMode="External"/><Relationship Id="rId108" Type="http://schemas.openxmlformats.org/officeDocument/2006/relationships/hyperlink" Target="https://www.3gpp.org/ftp/TSG_RAN/WG2_RL2/TSGR2_116-e/Docs/R2-2109363.zip" TargetMode="External"/><Relationship Id="rId129" Type="http://schemas.openxmlformats.org/officeDocument/2006/relationships/hyperlink" Target="https://www.3gpp.org/ftp/TSG_RAN/WG2_RL2/TSGR2_116-e/Docs/R2-2109856.zip" TargetMode="External"/><Relationship Id="rId54" Type="http://schemas.openxmlformats.org/officeDocument/2006/relationships/hyperlink" Target="https://www.3gpp.org/ftp/TSG_RAN/WG1_RL1/TSGR1_106b-e/Docs/R1-2110334.zip" TargetMode="External"/><Relationship Id="rId75" Type="http://schemas.openxmlformats.org/officeDocument/2006/relationships/hyperlink" Target="https://www.3gpp.org/ftp/TSG_RAN/WG1_RL1/TSGR1_106b-e/Docs/R1-2109510.zip" TargetMode="External"/><Relationship Id="rId96" Type="http://schemas.openxmlformats.org/officeDocument/2006/relationships/hyperlink" Target="https://www.3gpp.org/ftp/TSG_RAN/WG1_RL1/TSGR1_106b-e/Docs/R1-2110331.zip" TargetMode="External"/><Relationship Id="rId140" Type="http://schemas.openxmlformats.org/officeDocument/2006/relationships/hyperlink" Target="https://www.3gpp.org/ftp/TSG_RAN/WG2_RL2/TSGR2_116-e/Docs/R2-2110293.zip" TargetMode="External"/><Relationship Id="rId161" Type="http://schemas.openxmlformats.org/officeDocument/2006/relationships/hyperlink" Target="https://www.3gpp.org/ftp/TSG_RAN/WG2_RL2/TSGR2_116-e/Docs/R2-2110911.zip" TargetMode="External"/><Relationship Id="rId182" Type="http://schemas.openxmlformats.org/officeDocument/2006/relationships/hyperlink" Target="https://www.3gpp.org/ftp/TSG_RAN/WG2_RL2/TSGR2_116-e/Docs/R2-2111637.zip" TargetMode="External"/><Relationship Id="rId217" Type="http://schemas.openxmlformats.org/officeDocument/2006/relationships/hyperlink" Target="https://www.3gpp.org/ftp/TSG_RAN/WG3_Iu/TSGR3_114-e/Docs/R3-214954.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www.3gpp.org/ftp/TSG_RAN/WG3_Iu/TSGR3_114-e/Docs/R3-214928.zip" TargetMode="External"/><Relationship Id="rId233" Type="http://schemas.openxmlformats.org/officeDocument/2006/relationships/hyperlink" Target="https://www.3gpp.org/ftp/TSG_RAN/WG3_Iu/TSGR3_114-e/Docs/R3-215348.zip" TargetMode="External"/><Relationship Id="rId238" Type="http://schemas.openxmlformats.org/officeDocument/2006/relationships/hyperlink" Target="https://www.3gpp.org/ftp/TSG_RAN/WG3_Iu/TSGR3_114-e/Docs/R3-215610.zip" TargetMode="External"/><Relationship Id="rId254" Type="http://schemas.openxmlformats.org/officeDocument/2006/relationships/hyperlink" Target="https://www.3gpp.org/ftp/TSG_RAN/WG4_Radio/TSGR4_101-e/Docs/R4-2118980.zip" TargetMode="External"/><Relationship Id="rId259" Type="http://schemas.openxmlformats.org/officeDocument/2006/relationships/fontTable" Target="fontTable.xml"/><Relationship Id="rId23" Type="http://schemas.openxmlformats.org/officeDocument/2006/relationships/hyperlink" Target="https://www.3gpp.org/ftp/TSG_RAN/WG1_RL1/TSGR1_106b-e/Docs/R1-2108997.zip" TargetMode="External"/><Relationship Id="rId28" Type="http://schemas.openxmlformats.org/officeDocument/2006/relationships/hyperlink" Target="https://www.3gpp.org/ftp/TSG_RAN/WG1_RL1/TSGR1_106b-e/Docs/R1-2109264.zip" TargetMode="External"/><Relationship Id="rId49" Type="http://schemas.openxmlformats.org/officeDocument/2006/relationships/hyperlink" Target="https://www.3gpp.org/ftp/TSG_RAN/WG1_RL1/TSGR1_106b-e/Docs/R1-2110206.zip" TargetMode="External"/><Relationship Id="rId114" Type="http://schemas.openxmlformats.org/officeDocument/2006/relationships/hyperlink" Target="https://www.3gpp.org/ftp/TSG_RAN/WG2_RL2/TSGR2_116-e/Docs/R2-2109612.zip" TargetMode="External"/><Relationship Id="rId119" Type="http://schemas.openxmlformats.org/officeDocument/2006/relationships/hyperlink" Target="https://www.3gpp.org/ftp/TSG_RAN/WG2_RL2/TSGR2_116-e/Docs/R2-2109750.zip" TargetMode="External"/><Relationship Id="rId44" Type="http://schemas.openxmlformats.org/officeDocument/2006/relationships/hyperlink" Target="https://www.3gpp.org/ftp/TSG_RAN/WG1_RL1/TSGR1_106b-e/Docs/R1-2109937.zip" TargetMode="External"/><Relationship Id="rId60" Type="http://schemas.openxmlformats.org/officeDocument/2006/relationships/hyperlink" Target="https://www.3gpp.org/ftp/TSG_RAN/WG1_RL1/TSGR1_106b-e/Docs/R1-2110701.zip" TargetMode="External"/><Relationship Id="rId65" Type="http://schemas.openxmlformats.org/officeDocument/2006/relationships/hyperlink" Target="https://www.3gpp.org/ftp/TSG_RAN/WG1_RL1/TSGR1_106b-e/Docs/R1-2108827.zip" TargetMode="External"/><Relationship Id="rId81" Type="http://schemas.openxmlformats.org/officeDocument/2006/relationships/hyperlink" Target="https://www.3gpp.org/ftp/TSG_RAN/WG1_RL1/TSGR1_106b-e/Docs/R1-2109755.zip" TargetMode="External"/><Relationship Id="rId86" Type="http://schemas.openxmlformats.org/officeDocument/2006/relationships/hyperlink" Target="https://www.3gpp.org/ftp/TSG_RAN/WG1_RL1/TSGR1_106b-e/Docs/R1-2109920.zip" TargetMode="External"/><Relationship Id="rId130" Type="http://schemas.openxmlformats.org/officeDocument/2006/relationships/hyperlink" Target="https://www.3gpp.org/ftp/TSG_RAN/WG2_RL2/TSGR2_116-e/Docs/R2-2109861.zip" TargetMode="External"/><Relationship Id="rId135" Type="http://schemas.openxmlformats.org/officeDocument/2006/relationships/hyperlink" Target="https://www.3gpp.org/ftp/TSG_RAN/WG2_RL2/TSGR2_116-e/Docs/R2-2110204.zip" TargetMode="External"/><Relationship Id="rId151" Type="http://schemas.openxmlformats.org/officeDocument/2006/relationships/hyperlink" Target="https://www.3gpp.org/ftp/TSG_RAN/WG2_RL2/TSGR2_116-e/Docs/R2-2110806.zip" TargetMode="External"/><Relationship Id="rId156" Type="http://schemas.openxmlformats.org/officeDocument/2006/relationships/hyperlink" Target="https://www.3gpp.org/ftp/TSG_RAN/WG2_RL2/TSGR2_116-e/Docs/R2-2110888.zip" TargetMode="External"/><Relationship Id="rId177" Type="http://schemas.openxmlformats.org/officeDocument/2006/relationships/hyperlink" Target="https://www.3gpp.org/ftp/TSG_RAN/WG2_RL2/TSGR2_116-e/Docs/R2-2111520.zip" TargetMode="External"/><Relationship Id="rId198" Type="http://schemas.openxmlformats.org/officeDocument/2006/relationships/hyperlink" Target="https://www.3gpp.org/ftp/TSG_RAN/WG3_Iu/TSGR3_114-e/Docs/R3-214826.zip" TargetMode="External"/><Relationship Id="rId172" Type="http://schemas.openxmlformats.org/officeDocument/2006/relationships/hyperlink" Target="https://www.3gpp.org/ftp/TSG_RAN/WG2_RL2/TSGR2_116-e/Docs/R2-2111266.zip" TargetMode="External"/><Relationship Id="rId193" Type="http://schemas.openxmlformats.org/officeDocument/2006/relationships/hyperlink" Target="https://www.3gpp.org/ftp/TSG_RAN/WG3_Iu/TSGR3_114-e/Docs/R3-214701.zip" TargetMode="External"/><Relationship Id="rId202" Type="http://schemas.openxmlformats.org/officeDocument/2006/relationships/hyperlink" Target="https://www.3gpp.org/ftp/TSG_RAN/WG3_Iu/TSGR3_114-e/Docs/R3-214873.zip" TargetMode="External"/><Relationship Id="rId207" Type="http://schemas.openxmlformats.org/officeDocument/2006/relationships/hyperlink" Target="https://www.3gpp.org/ftp/TSG_RAN/WG3_Iu/TSGR3_114-e/Docs/R3-214906.zip" TargetMode="External"/><Relationship Id="rId223" Type="http://schemas.openxmlformats.org/officeDocument/2006/relationships/hyperlink" Target="https://www.3gpp.org/ftp/TSG_RAN/WG3_Iu/TSGR3_114-e/Docs/R3-215016.zip" TargetMode="External"/><Relationship Id="rId228" Type="http://schemas.openxmlformats.org/officeDocument/2006/relationships/hyperlink" Target="https://www.3gpp.org/ftp/TSG_RAN/WG3_Iu/TSGR3_114-e/Docs/R3-215306.zip" TargetMode="External"/><Relationship Id="rId244" Type="http://schemas.openxmlformats.org/officeDocument/2006/relationships/hyperlink" Target="https://www.3gpp.org/ftp/TSG_RAN/WG4_Radio/TSGR4_101-e/Docs/R4-2118042.zip" TargetMode="External"/><Relationship Id="rId249" Type="http://schemas.openxmlformats.org/officeDocument/2006/relationships/hyperlink" Target="https://www.3gpp.org/ftp/TSG_RAN/WG4_Radio/TSGR4_101-e/Docs/R4-2118736.zip" TargetMode="External"/><Relationship Id="rId13" Type="http://schemas.openxmlformats.org/officeDocument/2006/relationships/hyperlink" Target="file:///C:\temporary\RAN\December%202021\QC%20contributions\Status%20Report\ocs\R3-214624.zip" TargetMode="External"/><Relationship Id="rId18" Type="http://schemas.openxmlformats.org/officeDocument/2006/relationships/hyperlink" Target="https://www.3gpp.org/ftp/TSG_RAN/WG1_RL1/TSGR1_106b-e/Docs/R1-2108766.zip" TargetMode="External"/><Relationship Id="rId39" Type="http://schemas.openxmlformats.org/officeDocument/2006/relationships/hyperlink" Target="https://www.3gpp.org/ftp/TSG_RAN/WG1_RL1/TSGR1_106b-e/Docs/R1-2109839.zip" TargetMode="External"/><Relationship Id="rId109" Type="http://schemas.openxmlformats.org/officeDocument/2006/relationships/hyperlink" Target="https://www.3gpp.org/ftp/TSG_RAN/WG2_RL2/TSGR2_116-e/Docs/R2-2109582.zip" TargetMode="External"/><Relationship Id="rId260" Type="http://schemas.openxmlformats.org/officeDocument/2006/relationships/theme" Target="theme/theme1.xml"/><Relationship Id="rId34" Type="http://schemas.openxmlformats.org/officeDocument/2006/relationships/hyperlink" Target="https://www.3gpp.org/ftp/TSG_RAN/WG1_RL1/TSGR1_106b-e/Docs/R1-2109697.zip" TargetMode="External"/><Relationship Id="rId50" Type="http://schemas.openxmlformats.org/officeDocument/2006/relationships/hyperlink" Target="https://www.3gpp.org/ftp/TSG_RAN/WG1_RL1/TSGR1_106b-e/Docs/R1-2110207.zip" TargetMode="External"/><Relationship Id="rId55" Type="http://schemas.openxmlformats.org/officeDocument/2006/relationships/hyperlink" Target="https://www.3gpp.org/ftp/TSG_RAN/WG1_RL1/TSGR1_106b-e/Docs/R1-2110442.zip" TargetMode="External"/><Relationship Id="rId76" Type="http://schemas.openxmlformats.org/officeDocument/2006/relationships/hyperlink" Target="https://www.3gpp.org/ftp/TSG_RAN/WG1_RL1/TSGR1_106b-e/Docs/R1-2109511.zip" TargetMode="External"/><Relationship Id="rId97" Type="http://schemas.openxmlformats.org/officeDocument/2006/relationships/hyperlink" Target="https://www.3gpp.org/ftp/TSG_RAN/WG1_RL1/TSGR1_106b-e/Docs/R1-2110332.zip" TargetMode="External"/><Relationship Id="rId104" Type="http://schemas.openxmlformats.org/officeDocument/2006/relationships/hyperlink" Target="https://www.3gpp.org/ftp/TSG_RAN/WG1_RL1/TSGR1_106b-e/Docs/R1-2110692.zip" TargetMode="External"/><Relationship Id="rId120" Type="http://schemas.openxmlformats.org/officeDocument/2006/relationships/hyperlink" Target="https://www.3gpp.org/ftp/TSG_RAN/WG2_RL2/TSGR2_116-e/Docs/R2-2109751.zip" TargetMode="External"/><Relationship Id="rId125" Type="http://schemas.openxmlformats.org/officeDocument/2006/relationships/hyperlink" Target="https://www.3gpp.org/ftp/TSG_RAN/WG2_RL2/TSGR2_116-e/Docs/R2-2109785.zip" TargetMode="External"/><Relationship Id="rId141" Type="http://schemas.openxmlformats.org/officeDocument/2006/relationships/hyperlink" Target="https://www.3gpp.org/ftp/TSG_RAN/WG2_RL2/TSGR2_116-e/Docs/R2-2110306.zip" TargetMode="External"/><Relationship Id="rId146" Type="http://schemas.openxmlformats.org/officeDocument/2006/relationships/hyperlink" Target="https://www.3gpp.org/ftp/TSG_RAN/WG2_RL2/TSGR2_116-e/Docs/R2-2110418.zip" TargetMode="External"/><Relationship Id="rId167" Type="http://schemas.openxmlformats.org/officeDocument/2006/relationships/hyperlink" Target="https://www.3gpp.org/ftp/TSG_RAN/WG2_RL2/TSGR2_116-e/Docs/R2-2111157.zip" TargetMode="External"/><Relationship Id="rId188" Type="http://schemas.openxmlformats.org/officeDocument/2006/relationships/hyperlink" Target="https://www.3gpp.org/ftp/TSG_RAN/WG3_Iu/TSGR3_114-e/Docs/R3-214672.zip" TargetMode="External"/><Relationship Id="rId7" Type="http://schemas.openxmlformats.org/officeDocument/2006/relationships/hyperlink" Target="mailto:ghampel@qti.qualcomm.com" TargetMode="External"/><Relationship Id="rId71" Type="http://schemas.openxmlformats.org/officeDocument/2006/relationships/hyperlink" Target="https://www.3gpp.org/ftp/TSG_RAN/WG1_RL1/TSGR1_106b-e/Docs/R1-2109262.zip" TargetMode="External"/><Relationship Id="rId92" Type="http://schemas.openxmlformats.org/officeDocument/2006/relationships/hyperlink" Target="https://www.3gpp.org/ftp/TSG_RAN/WG1_RL1/TSGR1_106b-e/Docs/R1-2110101.zip" TargetMode="External"/><Relationship Id="rId162" Type="http://schemas.openxmlformats.org/officeDocument/2006/relationships/hyperlink" Target="https://www.3gpp.org/ftp/TSG_RAN/WG2_RL2/TSGR2_116-e/Docs/R2-2111057.zip" TargetMode="External"/><Relationship Id="rId183" Type="http://schemas.openxmlformats.org/officeDocument/2006/relationships/hyperlink" Target="https://www.3gpp.org/ftp/TSG_RAN/WG3_Iu/TSGR3_114-e/Docs/R3-214616.zip" TargetMode="External"/><Relationship Id="rId213" Type="http://schemas.openxmlformats.org/officeDocument/2006/relationships/hyperlink" Target="https://www.3gpp.org/ftp/TSG_RAN/WG3_Iu/TSGR3_114-e/Docs/R3-214929.zip" TargetMode="External"/><Relationship Id="rId218" Type="http://schemas.openxmlformats.org/officeDocument/2006/relationships/hyperlink" Target="https://www.3gpp.org/ftp/TSG_RAN/WG3_Iu/TSGR3_114-e/Docs/R3-214955.zip" TargetMode="External"/><Relationship Id="rId234" Type="http://schemas.openxmlformats.org/officeDocument/2006/relationships/hyperlink" Target="https://www.3gpp.org/ftp/TSG_RAN/WG3_Iu/TSGR3_114-e/Docs/R3-215495.zip" TargetMode="External"/><Relationship Id="rId239" Type="http://schemas.openxmlformats.org/officeDocument/2006/relationships/hyperlink" Target="https://www.3gpp.org/ftp/TSG_RAN/WG3_Iu/TSGR3_114-e/Docs/R3-215611.zip" TargetMode="External"/><Relationship Id="rId2" Type="http://schemas.openxmlformats.org/officeDocument/2006/relationships/styles" Target="styles.xml"/><Relationship Id="rId29" Type="http://schemas.openxmlformats.org/officeDocument/2006/relationships/hyperlink" Target="https://www.3gpp.org/ftp/TSG_RAN/WG1_RL1/TSGR1_106b-e/Docs/R1-2109373.zip" TargetMode="External"/><Relationship Id="rId250" Type="http://schemas.openxmlformats.org/officeDocument/2006/relationships/hyperlink" Target="https://www.3gpp.org/ftp/TSG_RAN/WG4_Radio/TSGR4_101-e/Docs/R4-2118852.zip" TargetMode="External"/><Relationship Id="rId255" Type="http://schemas.openxmlformats.org/officeDocument/2006/relationships/hyperlink" Target="https://www.3gpp.org/ftp/TSG_RAN/WG4_Radio/TSGR4_101-e/Docs/R4-2119465.zip" TargetMode="External"/><Relationship Id="rId24" Type="http://schemas.openxmlformats.org/officeDocument/2006/relationships/hyperlink" Target="https://www.3gpp.org/ftp/TSG_RAN/WG1_RL1/TSGR1_106b-e/Docs/R1-2109152.zip" TargetMode="External"/><Relationship Id="rId40" Type="http://schemas.openxmlformats.org/officeDocument/2006/relationships/hyperlink" Target="https://www.3gpp.org/ftp/TSG_RAN/WG1_RL1/TSGR1_106b-e/Docs/R1-2109840.zip" TargetMode="External"/><Relationship Id="rId45" Type="http://schemas.openxmlformats.org/officeDocument/2006/relationships/hyperlink" Target="https://www.3gpp.org/ftp/TSG_RAN/WG1_RL1/TSGR1_106b-e/Docs/R1-2110051.zip" TargetMode="External"/><Relationship Id="rId66" Type="http://schemas.openxmlformats.org/officeDocument/2006/relationships/hyperlink" Target="https://www.3gpp.org/ftp/TSG_RAN/WG1_RL1/TSGR1_106b-e/Docs/R1-2108995.zip" TargetMode="External"/><Relationship Id="rId87" Type="http://schemas.openxmlformats.org/officeDocument/2006/relationships/hyperlink" Target="https://www.3gpp.org/ftp/TSG_RAN/WG1_RL1/TSGR1_106b-e/Docs/R1-2109921.zip" TargetMode="External"/><Relationship Id="rId110" Type="http://schemas.openxmlformats.org/officeDocument/2006/relationships/hyperlink" Target="https://www.3gpp.org/ftp/TSG_RAN/WG2_RL2/TSGR2_116-e/Docs/R2-2109583.zip" TargetMode="External"/><Relationship Id="rId115" Type="http://schemas.openxmlformats.org/officeDocument/2006/relationships/hyperlink" Target="https://www.3gpp.org/ftp/TSG_RAN/WG2_RL2/TSGR2_116-e/Docs/R2-2109613.zip" TargetMode="External"/><Relationship Id="rId131" Type="http://schemas.openxmlformats.org/officeDocument/2006/relationships/hyperlink" Target="https://www.3gpp.org/ftp/TSG_RAN/WG2_RL2/TSGR2_116-e/Docs/R2-2109939.zip" TargetMode="External"/><Relationship Id="rId136" Type="http://schemas.openxmlformats.org/officeDocument/2006/relationships/hyperlink" Target="https://www.3gpp.org/ftp/TSG_RAN/WG2_RL2/TSGR2_116-e/Docs/R2-2110289.zip" TargetMode="External"/><Relationship Id="rId157" Type="http://schemas.openxmlformats.org/officeDocument/2006/relationships/hyperlink" Target="https://www.3gpp.org/ftp/TSG_RAN/WG2_RL2/TSGR2_116-e/Docs/R2-2110897.zip" TargetMode="External"/><Relationship Id="rId178" Type="http://schemas.openxmlformats.org/officeDocument/2006/relationships/hyperlink" Target="https://www.3gpp.org/ftp/TSG_RAN/WG2_RL2/TSGR2_116-e/Docs/R2-2111532.zip" TargetMode="External"/><Relationship Id="rId61" Type="http://schemas.openxmlformats.org/officeDocument/2006/relationships/hyperlink" Target="https://www.3gpp.org/ftp/TSG_RAN/WG1_RL1/TSGR1_106b-e/Docs/R1-2108719.zip" TargetMode="External"/><Relationship Id="rId82" Type="http://schemas.openxmlformats.org/officeDocument/2006/relationships/hyperlink" Target="https://www.3gpp.org/ftp/TSG_RAN/WG1_RL1/TSGR1_106b-e/Docs/R1-2109816.zip" TargetMode="External"/><Relationship Id="rId152" Type="http://schemas.openxmlformats.org/officeDocument/2006/relationships/hyperlink" Target="https://www.3gpp.org/ftp/TSG_RAN/WG2_RL2/TSGR2_116-e/Docs/R2-2110807.zip" TargetMode="External"/><Relationship Id="rId173" Type="http://schemas.openxmlformats.org/officeDocument/2006/relationships/hyperlink" Target="https://www.3gpp.org/ftp/TSG_RAN/WG2_RL2/TSGR2_116-e/Docs/R2-2111450.zip" TargetMode="External"/><Relationship Id="rId194" Type="http://schemas.openxmlformats.org/officeDocument/2006/relationships/hyperlink" Target="https://www.3gpp.org/ftp/TSG_RAN/WG3_Iu/TSGR3_114-e/Docs/R3-214822.zip" TargetMode="External"/><Relationship Id="rId199" Type="http://schemas.openxmlformats.org/officeDocument/2006/relationships/hyperlink" Target="https://www.3gpp.org/ftp/TSG_RAN/WG3_Iu/TSGR3_114-e/Docs/R3-214827.zip" TargetMode="External"/><Relationship Id="rId203" Type="http://schemas.openxmlformats.org/officeDocument/2006/relationships/hyperlink" Target="https://www.3gpp.org/ftp/TSG_RAN/WG3_Iu/TSGR3_114-e/Docs/R3-214874.zip" TargetMode="External"/><Relationship Id="rId208" Type="http://schemas.openxmlformats.org/officeDocument/2006/relationships/hyperlink" Target="https://www.3gpp.org/ftp/TSG_RAN/WG3_Iu/TSGR3_114-e/Docs/R3-214924.zip" TargetMode="External"/><Relationship Id="rId229" Type="http://schemas.openxmlformats.org/officeDocument/2006/relationships/hyperlink" Target="https://www.3gpp.org/ftp/TSG_RAN/WG3_Iu/TSGR3_114-e/Docs/R3-215344.zip" TargetMode="External"/><Relationship Id="rId19" Type="http://schemas.openxmlformats.org/officeDocument/2006/relationships/hyperlink" Target="https://www.3gpp.org/ftp/TSG_RAN/WG1_RL1/TSGR1_106b-e/Docs/R1-2108826.zip" TargetMode="External"/><Relationship Id="rId224" Type="http://schemas.openxmlformats.org/officeDocument/2006/relationships/hyperlink" Target="https://www.3gpp.org/ftp/TSG_RAN/WG3_Iu/TSGR3_114-e/Docs/R3-215302.zip" TargetMode="External"/><Relationship Id="rId240" Type="http://schemas.openxmlformats.org/officeDocument/2006/relationships/hyperlink" Target="https://www.3gpp.org/ftp/TSG_RAN/WG3_Iu/TSGR3_114-e/Docs/R3-215612.zip" TargetMode="External"/><Relationship Id="rId245" Type="http://schemas.openxmlformats.org/officeDocument/2006/relationships/hyperlink" Target="https://www.3gpp.org/ftp/TSG_RAN/WG4_Radio/TSGR4_101-e/Docs/R4-2118232.zip" TargetMode="External"/><Relationship Id="rId14" Type="http://schemas.openxmlformats.org/officeDocument/2006/relationships/hyperlink" Target="file:///C:\temporary\RAN\December%202021\QC%20contributions\Status%20Report\ocs\R3-214630.zip" TargetMode="External"/><Relationship Id="rId30" Type="http://schemas.openxmlformats.org/officeDocument/2006/relationships/hyperlink" Target="https://www.3gpp.org/ftp/TSG_RAN/WG1_RL1/TSGR1_106b-e/Docs/R1-2109510.zip" TargetMode="External"/><Relationship Id="rId35" Type="http://schemas.openxmlformats.org/officeDocument/2006/relationships/hyperlink" Target="https://www.3gpp.org/ftp/TSG_RAN/WG1_RL1/TSGR1_106b-e/Docs/R1-2109698.zip" TargetMode="External"/><Relationship Id="rId56" Type="http://schemas.openxmlformats.org/officeDocument/2006/relationships/hyperlink" Target="https://www.3gpp.org/ftp/TSG_RAN/WG1_RL1/TSGR1_106b-e/Docs/R1-2110443.zip" TargetMode="External"/><Relationship Id="rId77" Type="http://schemas.openxmlformats.org/officeDocument/2006/relationships/hyperlink" Target="https://www.3gpp.org/ftp/TSG_RAN/WG1_RL1/TSGR1_106b-e/Docs/R1-2109629.zip" TargetMode="External"/><Relationship Id="rId100" Type="http://schemas.openxmlformats.org/officeDocument/2006/relationships/hyperlink" Target="https://www.3gpp.org/ftp/TSG_RAN/WG1_RL1/TSGR1_106b-e/Docs/R1-2110442.zip" TargetMode="External"/><Relationship Id="rId105" Type="http://schemas.openxmlformats.org/officeDocument/2006/relationships/hyperlink" Target="https://www.3gpp.org/ftp/TSG_RAN/WG1_RL1/TSGR1_106b-e/Docs/R1-2110701.zip" TargetMode="External"/><Relationship Id="rId126" Type="http://schemas.openxmlformats.org/officeDocument/2006/relationships/hyperlink" Target="https://www.3gpp.org/ftp/TSG_RAN/WG2_RL2/TSGR2_116-e/Docs/R2-2109786.zip" TargetMode="External"/><Relationship Id="rId147" Type="http://schemas.openxmlformats.org/officeDocument/2006/relationships/hyperlink" Target="https://www.3gpp.org/ftp/TSG_RAN/WG2_RL2/TSGR2_116-e/Docs/R2-2110422.zip" TargetMode="External"/><Relationship Id="rId168" Type="http://schemas.openxmlformats.org/officeDocument/2006/relationships/hyperlink" Target="https://www.3gpp.org/ftp/TSG_RAN/WG2_RL2/TSGR2_116-e/Docs/R2-2111174.zip" TargetMode="External"/><Relationship Id="rId8" Type="http://schemas.openxmlformats.org/officeDocument/2006/relationships/hyperlink" Target="https://www.3gpp.org/ftp/tsg_ran/WG3_Iu/TSGR3_114-e/Docs/R3-214656.zip" TargetMode="External"/><Relationship Id="rId51" Type="http://schemas.openxmlformats.org/officeDocument/2006/relationships/hyperlink" Target="https://www.3gpp.org/ftp/TSG_RAN/WG1_RL1/TSGR1_106b-e/Docs/R1-2110331.zip" TargetMode="External"/><Relationship Id="rId72" Type="http://schemas.openxmlformats.org/officeDocument/2006/relationships/hyperlink" Target="https://www.3gpp.org/ftp/TSG_RAN/WG1_RL1/TSGR1_106b-e/Docs/R1-2109263.zip" TargetMode="External"/><Relationship Id="rId93" Type="http://schemas.openxmlformats.org/officeDocument/2006/relationships/hyperlink" Target="https://www.3gpp.org/ftp/TSG_RAN/WG1_RL1/TSGR1_106b-e/Docs/R1-2110102.zip" TargetMode="External"/><Relationship Id="rId98" Type="http://schemas.openxmlformats.org/officeDocument/2006/relationships/hyperlink" Target="https://www.3gpp.org/ftp/TSG_RAN/WG1_RL1/TSGR1_106b-e/Docs/R1-2110333.zip" TargetMode="External"/><Relationship Id="rId121" Type="http://schemas.openxmlformats.org/officeDocument/2006/relationships/hyperlink" Target="https://www.3gpp.org/ftp/TSG_RAN/WG2_RL2/TSGR2_116-e/Docs/R2-2109775.zip" TargetMode="External"/><Relationship Id="rId142" Type="http://schemas.openxmlformats.org/officeDocument/2006/relationships/hyperlink" Target="https://www.3gpp.org/ftp/TSG_RAN/WG2_RL2/TSGR2_116-e/Docs/R2-2110307.zip" TargetMode="External"/><Relationship Id="rId163" Type="http://schemas.openxmlformats.org/officeDocument/2006/relationships/hyperlink" Target="https://www.3gpp.org/ftp/TSG_RAN/WG2_RL2/TSGR2_116-e/Docs/R2-2111088.zip" TargetMode="External"/><Relationship Id="rId184" Type="http://schemas.openxmlformats.org/officeDocument/2006/relationships/hyperlink" Target="https://www.3gpp.org/ftp/TSG_RAN/WG3_Iu/TSGR3_114-e/Docs/R3-214617.zip" TargetMode="External"/><Relationship Id="rId189" Type="http://schemas.openxmlformats.org/officeDocument/2006/relationships/hyperlink" Target="https://www.3gpp.org/ftp/TSG_RAN/WG3_Iu/TSGR3_114-e/Docs/R3-214677.zip" TargetMode="External"/><Relationship Id="rId219" Type="http://schemas.openxmlformats.org/officeDocument/2006/relationships/hyperlink" Target="https://www.3gpp.org/ftp/TSG_RAN/WG3_Iu/TSGR3_114-e/Docs/R3-215008.zip" TargetMode="External"/><Relationship Id="rId3" Type="http://schemas.openxmlformats.org/officeDocument/2006/relationships/settings" Target="settings.xml"/><Relationship Id="rId214" Type="http://schemas.openxmlformats.org/officeDocument/2006/relationships/hyperlink" Target="https://www.3gpp.org/ftp/TSG_RAN/WG3_Iu/TSGR3_114-e/Docs/R3-214930.zip" TargetMode="External"/><Relationship Id="rId230" Type="http://schemas.openxmlformats.org/officeDocument/2006/relationships/hyperlink" Target="https://www.3gpp.org/ftp/TSG_RAN/WG3_Iu/TSGR3_114-e/Docs/R3-215345.zip" TargetMode="External"/><Relationship Id="rId235" Type="http://schemas.openxmlformats.org/officeDocument/2006/relationships/hyperlink" Target="https://www.3gpp.org/ftp/TSG_RAN/WG3_Iu/TSGR3_114-e/Docs/R3-215496.zip" TargetMode="External"/><Relationship Id="rId251" Type="http://schemas.openxmlformats.org/officeDocument/2006/relationships/hyperlink" Target="https://www.3gpp.org/ftp/TSG_RAN/WG4_Radio/TSGR4_101-e/Docs/R4-2118912.zip" TargetMode="External"/><Relationship Id="rId256" Type="http://schemas.openxmlformats.org/officeDocument/2006/relationships/hyperlink" Target="https://www.3gpp.org/ftp/TSG_RAN/WG4_Radio/TSGR4_101-e/Docs/R4-2119476.zip" TargetMode="External"/><Relationship Id="rId25" Type="http://schemas.openxmlformats.org/officeDocument/2006/relationships/hyperlink" Target="https://www.3gpp.org/ftp/TSG_RAN/WG1_RL1/TSGR1_106b-e/Docs/R1-2109261.zip" TargetMode="External"/><Relationship Id="rId46" Type="http://schemas.openxmlformats.org/officeDocument/2006/relationships/hyperlink" Target="https://www.3gpp.org/ftp/TSG_RAN/WG1_RL1/TSGR1_106b-e/Docs/R1-2110052.zip" TargetMode="External"/><Relationship Id="rId67" Type="http://schemas.openxmlformats.org/officeDocument/2006/relationships/hyperlink" Target="https://www.3gpp.org/ftp/TSG_RAN/WG1_RL1/TSGR1_106b-e/Docs/R1-2108996.zip" TargetMode="External"/><Relationship Id="rId116" Type="http://schemas.openxmlformats.org/officeDocument/2006/relationships/hyperlink" Target="https://www.3gpp.org/ftp/TSG_RAN/WG2_RL2/TSGR2_116-e/Docs/R2-2109614.zip" TargetMode="External"/><Relationship Id="rId137" Type="http://schemas.openxmlformats.org/officeDocument/2006/relationships/hyperlink" Target="https://www.3gpp.org/ftp/TSG_RAN/WG2_RL2/TSGR2_116-e/Docs/R2-2110290.zip" TargetMode="External"/><Relationship Id="rId158" Type="http://schemas.openxmlformats.org/officeDocument/2006/relationships/hyperlink" Target="https://www.3gpp.org/ftp/TSG_RAN/WG2_RL2/TSGR2_116-e/Docs/R2-2110898.zip" TargetMode="External"/><Relationship Id="rId20" Type="http://schemas.openxmlformats.org/officeDocument/2006/relationships/hyperlink" Target="https://www.3gpp.org/ftp/TSG_RAN/WG1_RL1/TSGR1_106b-e/Docs/R1-2108827.zip" TargetMode="External"/><Relationship Id="rId41" Type="http://schemas.openxmlformats.org/officeDocument/2006/relationships/hyperlink" Target="https://www.3gpp.org/ftp/TSG_RAN/WG1_RL1/TSGR1_106b-e/Docs/R1-2109920.zip" TargetMode="External"/><Relationship Id="rId62" Type="http://schemas.openxmlformats.org/officeDocument/2006/relationships/hyperlink" Target="https://www.3gpp.org/ftp/TSG_RAN/WG1_RL1/TSGR1_106b-e/Docs/R1-2108765.zip" TargetMode="External"/><Relationship Id="rId83" Type="http://schemas.openxmlformats.org/officeDocument/2006/relationships/hyperlink" Target="https://www.3gpp.org/ftp/TSG_RAN/WG1_RL1/TSGR1_106b-e/Docs/R1-2109817.zip" TargetMode="External"/><Relationship Id="rId88" Type="http://schemas.openxmlformats.org/officeDocument/2006/relationships/hyperlink" Target="https://www.3gpp.org/ftp/TSG_RAN/WG1_RL1/TSGR1_106b-e/Docs/R1-2109936.zip" TargetMode="External"/><Relationship Id="rId111" Type="http://schemas.openxmlformats.org/officeDocument/2006/relationships/hyperlink" Target="https://www.3gpp.org/ftp/TSG_RAN/WG2_RL2/TSGR2_116-e/Docs/R2-2109584.zip" TargetMode="External"/><Relationship Id="rId132" Type="http://schemas.openxmlformats.org/officeDocument/2006/relationships/hyperlink" Target="https://www.3gpp.org/ftp/TSG_RAN/WG2_RL2/TSGR2_116-e/Docs/R2-2109940.zip" TargetMode="External"/><Relationship Id="rId153" Type="http://schemas.openxmlformats.org/officeDocument/2006/relationships/hyperlink" Target="https://www.3gpp.org/ftp/TSG_RAN/WG2_RL2/TSGR2_116-e/Docs/R2-2110883.zip" TargetMode="External"/><Relationship Id="rId174" Type="http://schemas.openxmlformats.org/officeDocument/2006/relationships/hyperlink" Target="https://www.3gpp.org/ftp/TSG_RAN/WG2_RL2/TSGR2_116-e/Docs/R2-2111451.zip" TargetMode="External"/><Relationship Id="rId179" Type="http://schemas.openxmlformats.org/officeDocument/2006/relationships/hyperlink" Target="https://www.3gpp.org/ftp/TSG_RAN/WG2_RL2/TSGR2_116-e/Docs/R2-2111539.zip" TargetMode="External"/><Relationship Id="rId195" Type="http://schemas.openxmlformats.org/officeDocument/2006/relationships/hyperlink" Target="https://www.3gpp.org/ftp/TSG_RAN/WG3_Iu/TSGR3_114-e/Docs/R3-214823.zip" TargetMode="External"/><Relationship Id="rId209" Type="http://schemas.openxmlformats.org/officeDocument/2006/relationships/hyperlink" Target="https://www.3gpp.org/ftp/TSG_RAN/WG3_Iu/TSGR3_114-e/Docs/R3-214925.zip" TargetMode="External"/><Relationship Id="rId190" Type="http://schemas.openxmlformats.org/officeDocument/2006/relationships/hyperlink" Target="https://www.3gpp.org/ftp/TSG_RAN/WG3_Iu/TSGR3_114-e/Docs/R3-214681.zip" TargetMode="External"/><Relationship Id="rId204" Type="http://schemas.openxmlformats.org/officeDocument/2006/relationships/hyperlink" Target="https://www.3gpp.org/ftp/TSG_RAN/WG3_Iu/TSGR3_114-e/Docs/R3-214875.zip" TargetMode="External"/><Relationship Id="rId220" Type="http://schemas.openxmlformats.org/officeDocument/2006/relationships/hyperlink" Target="https://www.3gpp.org/ftp/TSG_RAN/WG3_Iu/TSGR3_114-e/Docs/R3-215013.zip" TargetMode="External"/><Relationship Id="rId225" Type="http://schemas.openxmlformats.org/officeDocument/2006/relationships/hyperlink" Target="https://www.3gpp.org/ftp/TSG_RAN/WG3_Iu/TSGR3_114-e/Docs/R3-215303.zip" TargetMode="External"/><Relationship Id="rId241" Type="http://schemas.openxmlformats.org/officeDocument/2006/relationships/hyperlink" Target="https://www.3gpp.org/ftp/TSG_RAN/WG3_Iu/TSGR3_114-e/Docs/R3-215613.zip" TargetMode="External"/><Relationship Id="rId246" Type="http://schemas.openxmlformats.org/officeDocument/2006/relationships/hyperlink" Target="https://www.3gpp.org/ftp/TSG_RAN/WG4_Radio/TSGR4_101-e/Docs/R4-2118233.zip" TargetMode="External"/><Relationship Id="rId15" Type="http://schemas.openxmlformats.org/officeDocument/2006/relationships/hyperlink" Target="https://www.3gpp.org/ftp/tsg_ran/WG3_Iu/TSGR3_114-e/Inbox/R3-216061.zip" TargetMode="External"/><Relationship Id="rId36" Type="http://schemas.openxmlformats.org/officeDocument/2006/relationships/hyperlink" Target="https://www.3gpp.org/ftp/TSG_RAN/WG1_RL1/TSGR1_106b-e/Docs/R1-2109755.zip" TargetMode="External"/><Relationship Id="rId57" Type="http://schemas.openxmlformats.org/officeDocument/2006/relationships/hyperlink" Target="https://www.3gpp.org/ftp/TSG_RAN/WG1_RL1/TSGR1_106b-e/Docs/R1-2110497.zip" TargetMode="External"/><Relationship Id="rId106" Type="http://schemas.openxmlformats.org/officeDocument/2006/relationships/hyperlink" Target="https://www.3gpp.org/ftp/TSG_RAN/WG2_RL2/TSGR2_116-e/Docs/R2-2109320.zip" TargetMode="External"/><Relationship Id="rId127" Type="http://schemas.openxmlformats.org/officeDocument/2006/relationships/hyperlink" Target="https://www.3gpp.org/ftp/TSG_RAN/WG2_RL2/TSGR2_116-e/Docs/R2-2109854.zip" TargetMode="External"/><Relationship Id="rId10" Type="http://schemas.openxmlformats.org/officeDocument/2006/relationships/hyperlink" Target="https://www.3gpp.org/ftp/tsg_ran/WG3_Iu/TSGR3_114-e/Inbox/R3-216184.zip" TargetMode="External"/><Relationship Id="rId31" Type="http://schemas.openxmlformats.org/officeDocument/2006/relationships/hyperlink" Target="https://www.3gpp.org/ftp/TSG_RAN/WG1_RL1/TSGR1_106b-e/Docs/R1-2109511.zip" TargetMode="External"/><Relationship Id="rId52" Type="http://schemas.openxmlformats.org/officeDocument/2006/relationships/hyperlink" Target="https://www.3gpp.org/ftp/TSG_RAN/WG1_RL1/TSGR1_106b-e/Docs/R1-2110332.zip" TargetMode="External"/><Relationship Id="rId73" Type="http://schemas.openxmlformats.org/officeDocument/2006/relationships/hyperlink" Target="https://www.3gpp.org/ftp/TSG_RAN/WG1_RL1/TSGR1_106b-e/Docs/R1-2109264.zip" TargetMode="External"/><Relationship Id="rId78" Type="http://schemas.openxmlformats.org/officeDocument/2006/relationships/hyperlink" Target="https://www.3gpp.org/ftp/TSG_RAN/WG1_RL1/TSGR1_106b-e/Docs/R1-2109630.zip" TargetMode="External"/><Relationship Id="rId94" Type="http://schemas.openxmlformats.org/officeDocument/2006/relationships/hyperlink" Target="https://www.3gpp.org/ftp/TSG_RAN/WG1_RL1/TSGR1_106b-e/Docs/R1-2110206.zip" TargetMode="External"/><Relationship Id="rId99" Type="http://schemas.openxmlformats.org/officeDocument/2006/relationships/hyperlink" Target="https://www.3gpp.org/ftp/TSG_RAN/WG1_RL1/TSGR1_106b-e/Docs/R1-2110334.zip" TargetMode="External"/><Relationship Id="rId101" Type="http://schemas.openxmlformats.org/officeDocument/2006/relationships/hyperlink" Target="https://www.3gpp.org/ftp/TSG_RAN/WG1_RL1/TSGR1_106b-e/Docs/R1-2110443.zip" TargetMode="External"/><Relationship Id="rId122" Type="http://schemas.openxmlformats.org/officeDocument/2006/relationships/hyperlink" Target="https://www.3gpp.org/ftp/TSG_RAN/WG2_RL2/TSGR2_116-e/Docs/R2-2109782.zip" TargetMode="External"/><Relationship Id="rId143" Type="http://schemas.openxmlformats.org/officeDocument/2006/relationships/hyperlink" Target="https://www.3gpp.org/ftp/TSG_RAN/WG2_RL2/TSGR2_116-e/Docs/R2-2110343.zip" TargetMode="External"/><Relationship Id="rId148" Type="http://schemas.openxmlformats.org/officeDocument/2006/relationships/hyperlink" Target="https://www.3gpp.org/ftp/TSG_RAN/WG2_RL2/TSGR2_116-e/Docs/R2-2110453.zip" TargetMode="External"/><Relationship Id="rId164" Type="http://schemas.openxmlformats.org/officeDocument/2006/relationships/hyperlink" Target="https://www.3gpp.org/ftp/TSG_RAN/WG2_RL2/TSGR2_116-e/Docs/R2-2111142.zip" TargetMode="External"/><Relationship Id="rId169" Type="http://schemas.openxmlformats.org/officeDocument/2006/relationships/hyperlink" Target="https://www.3gpp.org/ftp/TSG_RAN/WG2_RL2/TSGR2_116-e/Docs/R2-2111203.zip" TargetMode="External"/><Relationship Id="rId185" Type="http://schemas.openxmlformats.org/officeDocument/2006/relationships/hyperlink" Target="https://www.3gpp.org/ftp/TSG_RAN/WG3_Iu/TSGR3_114-e/Docs/R3-214624.zip" TargetMode="External"/><Relationship Id="rId4" Type="http://schemas.openxmlformats.org/officeDocument/2006/relationships/webSettings" Target="webSettings.xml"/><Relationship Id="rId9" Type="http://schemas.openxmlformats.org/officeDocument/2006/relationships/hyperlink" Target="https://www.3gpp.org/ftp/tsg_ran/WG3_Iu/TSGR3_114-e/Inbox/R3-216090.zip" TargetMode="External"/><Relationship Id="rId180" Type="http://schemas.openxmlformats.org/officeDocument/2006/relationships/hyperlink" Target="https://www.3gpp.org/ftp/TSG_RAN/WG2_RL2/TSGR2_116-e/Docs/R2-2111595.zip" TargetMode="External"/><Relationship Id="rId210" Type="http://schemas.openxmlformats.org/officeDocument/2006/relationships/hyperlink" Target="https://www.3gpp.org/ftp/TSG_RAN/WG3_Iu/TSGR3_114-e/Docs/R3-214926.zip" TargetMode="External"/><Relationship Id="rId215" Type="http://schemas.openxmlformats.org/officeDocument/2006/relationships/hyperlink" Target="https://www.3gpp.org/ftp/TSG_RAN/WG3_Iu/TSGR3_114-e/Docs/R3-214931.zip" TargetMode="External"/><Relationship Id="rId236" Type="http://schemas.openxmlformats.org/officeDocument/2006/relationships/hyperlink" Target="https://www.3gpp.org/ftp/TSG_RAN/WG3_Iu/TSGR3_114-e/Docs/R3-215608.zip" TargetMode="External"/><Relationship Id="rId257" Type="http://schemas.openxmlformats.org/officeDocument/2006/relationships/hyperlink" Target="https://www.3gpp.org/ftp/TSG_RAN/WG4_Radio/TSGR4_101-e/Docs/R4-2119500.zip" TargetMode="External"/><Relationship Id="rId26" Type="http://schemas.openxmlformats.org/officeDocument/2006/relationships/hyperlink" Target="https://www.3gpp.org/ftp/TSG_RAN/WG1_RL1/TSGR1_106b-e/Docs/R1-2109262.zip" TargetMode="External"/><Relationship Id="rId231" Type="http://schemas.openxmlformats.org/officeDocument/2006/relationships/hyperlink" Target="https://www.3gpp.org/ftp/TSG_RAN/WG3_Iu/TSGR3_114-e/Docs/R3-215346.zip" TargetMode="External"/><Relationship Id="rId252" Type="http://schemas.openxmlformats.org/officeDocument/2006/relationships/hyperlink" Target="https://www.3gpp.org/ftp/TSG_RAN/WG4_Radio/TSGR4_101-e/Docs/R4-2118929.zip" TargetMode="External"/><Relationship Id="rId47" Type="http://schemas.openxmlformats.org/officeDocument/2006/relationships/hyperlink" Target="https://www.3gpp.org/ftp/TSG_RAN/WG1_RL1/TSGR1_106b-e/Docs/R1-2110101.zip" TargetMode="External"/><Relationship Id="rId68" Type="http://schemas.openxmlformats.org/officeDocument/2006/relationships/hyperlink" Target="https://www.3gpp.org/ftp/TSG_RAN/WG1_RL1/TSGR1_106b-e/Docs/R1-2108997.zip" TargetMode="External"/><Relationship Id="rId89" Type="http://schemas.openxmlformats.org/officeDocument/2006/relationships/hyperlink" Target="https://www.3gpp.org/ftp/TSG_RAN/WG1_RL1/TSGR1_106b-e/Docs/R1-2109937.zip" TargetMode="External"/><Relationship Id="rId112" Type="http://schemas.openxmlformats.org/officeDocument/2006/relationships/hyperlink" Target="https://www.3gpp.org/ftp/TSG_RAN/WG2_RL2/TSGR2_116-e/Docs/R2-2109585.zip" TargetMode="External"/><Relationship Id="rId133" Type="http://schemas.openxmlformats.org/officeDocument/2006/relationships/hyperlink" Target="https://www.3gpp.org/ftp/TSG_RAN/WG2_RL2/TSGR2_116-e/Docs/R2-2109941.zip" TargetMode="External"/><Relationship Id="rId154" Type="http://schemas.openxmlformats.org/officeDocument/2006/relationships/hyperlink" Target="https://www.3gpp.org/ftp/TSG_RAN/WG2_RL2/TSGR2_116-e/Docs/R2-2110885.zip" TargetMode="External"/><Relationship Id="rId175" Type="http://schemas.openxmlformats.org/officeDocument/2006/relationships/hyperlink" Target="https://www.3gpp.org/ftp/TSG_RAN/WG2_RL2/TSGR2_116-e/Docs/R2-2111500.zip" TargetMode="External"/><Relationship Id="rId196" Type="http://schemas.openxmlformats.org/officeDocument/2006/relationships/hyperlink" Target="https://www.3gpp.org/ftp/TSG_RAN/WG3_Iu/TSGR3_114-e/Docs/R3-214824.zip" TargetMode="External"/><Relationship Id="rId200" Type="http://schemas.openxmlformats.org/officeDocument/2006/relationships/hyperlink" Target="https://www.3gpp.org/ftp/TSG_RAN/WG3_Iu/TSGR3_114-e/Docs/R3-214869.zip" TargetMode="External"/><Relationship Id="rId16" Type="http://schemas.openxmlformats.org/officeDocument/2006/relationships/hyperlink" Target="https://www.3gpp.org/ftp/TSG_RAN/WG1_RL1/TSGR1_106b-e/Docs/R1-2108719.zip" TargetMode="External"/><Relationship Id="rId221" Type="http://schemas.openxmlformats.org/officeDocument/2006/relationships/hyperlink" Target="https://www.3gpp.org/ftp/TSG_RAN/WG3_Iu/TSGR3_114-e/Docs/R3-215014.zip" TargetMode="External"/><Relationship Id="rId242" Type="http://schemas.openxmlformats.org/officeDocument/2006/relationships/hyperlink" Target="https://www.3gpp.org/ftp/TSG_RAN/WG3_Iu/TSGR3_114-e/Docs/R3-215614.zip" TargetMode="External"/><Relationship Id="rId37" Type="http://schemas.openxmlformats.org/officeDocument/2006/relationships/hyperlink" Target="https://www.3gpp.org/ftp/TSG_RAN/WG1_RL1/TSGR1_106b-e/Docs/R1-2109816.zip" TargetMode="External"/><Relationship Id="rId58" Type="http://schemas.openxmlformats.org/officeDocument/2006/relationships/hyperlink" Target="https://www.3gpp.org/ftp/TSG_RAN/WG1_RL1/TSGR1_106b-e/Docs/R1-2110515.zip" TargetMode="External"/><Relationship Id="rId79" Type="http://schemas.openxmlformats.org/officeDocument/2006/relationships/hyperlink" Target="https://www.3gpp.org/ftp/TSG_RAN/WG1_RL1/TSGR1_106b-e/Docs/R1-2109697.zip" TargetMode="External"/><Relationship Id="rId102" Type="http://schemas.openxmlformats.org/officeDocument/2006/relationships/hyperlink" Target="https://www.3gpp.org/ftp/TSG_RAN/WG1_RL1/TSGR1_106b-e/Docs/R1-2110497.zip" TargetMode="External"/><Relationship Id="rId123" Type="http://schemas.openxmlformats.org/officeDocument/2006/relationships/hyperlink" Target="https://www.3gpp.org/ftp/TSG_RAN/WG2_RL2/TSGR2_116-e/Docs/R2-2109783.zip" TargetMode="External"/><Relationship Id="rId144" Type="http://schemas.openxmlformats.org/officeDocument/2006/relationships/hyperlink" Target="https://www.3gpp.org/ftp/TSG_RAN/WG2_RL2/TSGR2_116-e/Docs/R2-2110344.zip" TargetMode="External"/><Relationship Id="rId90" Type="http://schemas.openxmlformats.org/officeDocument/2006/relationships/hyperlink" Target="https://www.3gpp.org/ftp/TSG_RAN/WG1_RL1/TSGR1_106b-e/Docs/R1-2110051.zip" TargetMode="External"/><Relationship Id="rId165" Type="http://schemas.openxmlformats.org/officeDocument/2006/relationships/hyperlink" Target="https://www.3gpp.org/ftp/TSG_RAN/WG2_RL2/TSGR2_116-e/Docs/R2-2111155.zip" TargetMode="External"/><Relationship Id="rId186" Type="http://schemas.openxmlformats.org/officeDocument/2006/relationships/hyperlink" Target="https://www.3gpp.org/ftp/TSG_RAN/WG3_Iu/TSGR3_114-e/Docs/R3-214630.zip" TargetMode="External"/><Relationship Id="rId211" Type="http://schemas.openxmlformats.org/officeDocument/2006/relationships/hyperlink" Target="https://www.3gpp.org/ftp/TSG_RAN/WG3_Iu/TSGR3_114-e/Docs/R3-214927.zip" TargetMode="External"/><Relationship Id="rId232" Type="http://schemas.openxmlformats.org/officeDocument/2006/relationships/hyperlink" Target="https://www.3gpp.org/ftp/TSG_RAN/WG3_Iu/TSGR3_114-e/Docs/R3-215347.zip" TargetMode="External"/><Relationship Id="rId253" Type="http://schemas.openxmlformats.org/officeDocument/2006/relationships/hyperlink" Target="https://www.3gpp.org/ftp/TSG_RAN/WG4_Radio/TSGR4_101-e/Docs/R4-2118979.zip" TargetMode="External"/><Relationship Id="rId27" Type="http://schemas.openxmlformats.org/officeDocument/2006/relationships/hyperlink" Target="https://www.3gpp.org/ftp/TSG_RAN/WG1_RL1/TSGR1_106b-e/Docs/R1-2109263.zip" TargetMode="External"/><Relationship Id="rId48" Type="http://schemas.openxmlformats.org/officeDocument/2006/relationships/hyperlink" Target="https://www.3gpp.org/ftp/TSG_RAN/WG1_RL1/TSGR1_106b-e/Docs/R1-2110102.zip" TargetMode="External"/><Relationship Id="rId69" Type="http://schemas.openxmlformats.org/officeDocument/2006/relationships/hyperlink" Target="https://www.3gpp.org/ftp/TSG_RAN/WG1_RL1/TSGR1_106b-e/Docs/R1-2109152.zip" TargetMode="External"/><Relationship Id="rId113" Type="http://schemas.openxmlformats.org/officeDocument/2006/relationships/hyperlink" Target="https://www.3gpp.org/ftp/TSG_RAN/WG2_RL2/TSGR2_116-e/Docs/R2-2109611.zip" TargetMode="External"/><Relationship Id="rId134" Type="http://schemas.openxmlformats.org/officeDocument/2006/relationships/hyperlink" Target="https://www.3gpp.org/ftp/TSG_RAN/WG2_RL2/TSGR2_116-e/Docs/R2-2110203.zip" TargetMode="External"/><Relationship Id="rId80" Type="http://schemas.openxmlformats.org/officeDocument/2006/relationships/hyperlink" Target="https://www.3gpp.org/ftp/TSG_RAN/WG1_RL1/TSGR1_106b-e/Docs/R1-2109698.zip" TargetMode="External"/><Relationship Id="rId155" Type="http://schemas.openxmlformats.org/officeDocument/2006/relationships/hyperlink" Target="https://www.3gpp.org/ftp/TSG_RAN/WG2_RL2/TSGR2_116-e/Docs/R2-2110886.zip" TargetMode="External"/><Relationship Id="rId176" Type="http://schemas.openxmlformats.org/officeDocument/2006/relationships/hyperlink" Target="https://www.3gpp.org/ftp/TSG_RAN/WG2_RL2/TSGR2_116-e/Docs/R2-2111501.zip" TargetMode="External"/><Relationship Id="rId197" Type="http://schemas.openxmlformats.org/officeDocument/2006/relationships/hyperlink" Target="https://www.3gpp.org/ftp/TSG_RAN/WG3_Iu/TSGR3_114-e/Docs/R3-214825.zip" TargetMode="External"/><Relationship Id="rId201" Type="http://schemas.openxmlformats.org/officeDocument/2006/relationships/hyperlink" Target="https://www.3gpp.org/ftp/TSG_RAN/WG3_Iu/TSGR3_114-e/Docs/R3-214870.zip" TargetMode="External"/><Relationship Id="rId222" Type="http://schemas.openxmlformats.org/officeDocument/2006/relationships/hyperlink" Target="https://www.3gpp.org/ftp/TSG_RAN/WG3_Iu/TSGR3_114-e/Docs/R3-215015.zip" TargetMode="External"/><Relationship Id="rId243" Type="http://schemas.openxmlformats.org/officeDocument/2006/relationships/hyperlink" Target="https://www.3gpp.org/ftp/TSG_RAN/WG3_Iu/TSGR3_114-e/Docs/R3-215749.zip" TargetMode="External"/><Relationship Id="rId17" Type="http://schemas.openxmlformats.org/officeDocument/2006/relationships/hyperlink" Target="https://www.3gpp.org/ftp/TSG_RAN/WG1_RL1/TSGR1_106b-e/Docs/R1-2108765.zip" TargetMode="External"/><Relationship Id="rId38" Type="http://schemas.openxmlformats.org/officeDocument/2006/relationships/hyperlink" Target="https://www.3gpp.org/ftp/TSG_RAN/WG1_RL1/TSGR1_106b-e/Docs/R1-2109817.zip" TargetMode="External"/><Relationship Id="rId59" Type="http://schemas.openxmlformats.org/officeDocument/2006/relationships/hyperlink" Target="https://www.3gpp.org/ftp/TSG_RAN/WG1_RL1/TSGR1_106b-e/Docs/R1-2110692.zip" TargetMode="External"/><Relationship Id="rId103" Type="http://schemas.openxmlformats.org/officeDocument/2006/relationships/hyperlink" Target="https://www.3gpp.org/ftp/TSG_RAN/WG1_RL1/TSGR1_106b-e/Docs/R1-2110515.zip" TargetMode="External"/><Relationship Id="rId124" Type="http://schemas.openxmlformats.org/officeDocument/2006/relationships/hyperlink" Target="https://www.3gpp.org/ftp/TSG_RAN/WG2_RL2/TSGR2_116-e/Docs/R2-2109784.zip" TargetMode="External"/><Relationship Id="rId70" Type="http://schemas.openxmlformats.org/officeDocument/2006/relationships/hyperlink" Target="https://www.3gpp.org/ftp/TSG_RAN/WG1_RL1/TSGR1_106b-e/Docs/R1-2109261.zip" TargetMode="External"/><Relationship Id="rId91" Type="http://schemas.openxmlformats.org/officeDocument/2006/relationships/hyperlink" Target="https://www.3gpp.org/ftp/TSG_RAN/WG1_RL1/TSGR1_106b-e/Docs/R1-2110052.zip" TargetMode="External"/><Relationship Id="rId145" Type="http://schemas.openxmlformats.org/officeDocument/2006/relationships/hyperlink" Target="https://www.3gpp.org/ftp/TSG_RAN/WG2_RL2/TSGR2_116-e/Docs/R2-2110348.zip" TargetMode="External"/><Relationship Id="rId166" Type="http://schemas.openxmlformats.org/officeDocument/2006/relationships/hyperlink" Target="https://www.3gpp.org/ftp/TSG_RAN/WG2_RL2/TSGR2_116-e/Docs/R2-2111156.zip" TargetMode="External"/><Relationship Id="rId187" Type="http://schemas.openxmlformats.org/officeDocument/2006/relationships/hyperlink" Target="https://www.3gpp.org/ftp/TSG_RAN/WG3_Iu/TSGR3_114-e/Docs/R3-2146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26</Pages>
  <Words>12577</Words>
  <Characters>71693</Characters>
  <Application>Microsoft Office Word</Application>
  <DocSecurity>0</DocSecurity>
  <Lines>597</Lines>
  <Paragraphs>168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84102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QCOM</cp:lastModifiedBy>
  <cp:revision>3</cp:revision>
  <dcterms:created xsi:type="dcterms:W3CDTF">2021-12-01T22:13:00Z</dcterms:created>
  <dcterms:modified xsi:type="dcterms:W3CDTF">2021-12-01T22:16:00Z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